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0A082" w14:textId="2428F0DF" w:rsidR="00EC2DB5" w:rsidRDefault="00EC2DB5" w:rsidP="00EC2DB5">
      <w:pPr>
        <w:pStyle w:val="01INTITULDOC"/>
        <w:rPr>
          <w:rFonts w:ascii="Montserrat" w:hAnsi="Montserrat"/>
          <w:color w:val="4F81BD" w:themeColor="accent1"/>
          <w:sz w:val="24"/>
          <w:szCs w:val="18"/>
        </w:rPr>
      </w:pPr>
      <w:r w:rsidRPr="007D75D1">
        <w:rPr>
          <w:rFonts w:ascii="Raleway" w:hAnsi="Raleway"/>
          <w:szCs w:val="22"/>
        </w:rPr>
        <w:drawing>
          <wp:anchor distT="0" distB="0" distL="114300" distR="114300" simplePos="0" relativeHeight="251660288" behindDoc="0" locked="0" layoutInCell="0" allowOverlap="1" wp14:anchorId="4E667A86" wp14:editId="4C774A7C">
            <wp:simplePos x="0" y="0"/>
            <wp:positionH relativeFrom="margin">
              <wp:align>center</wp:align>
            </wp:positionH>
            <wp:positionV relativeFrom="paragraph">
              <wp:posOffset>-492340</wp:posOffset>
            </wp:positionV>
            <wp:extent cx="2734310" cy="792480"/>
            <wp:effectExtent l="0" t="0" r="8890" b="7620"/>
            <wp:wrapNone/>
            <wp:docPr id="3" name="Image 2" descr="UGECAM_Rhone-Alp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GECAM_Rhone-Alpe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34310" cy="79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80ED41" w14:textId="77777777" w:rsidR="006478D0" w:rsidRPr="006478D0" w:rsidRDefault="006478D0" w:rsidP="00EC2DB5">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18"/>
          <w:szCs w:val="14"/>
          <w:shd w:val="clear" w:color="auto" w:fill="006AB3"/>
        </w:rPr>
      </w:pPr>
    </w:p>
    <w:p w14:paraId="15AA566C" w14:textId="678778FE" w:rsidR="00EC2DB5" w:rsidRDefault="00EC2DB5" w:rsidP="00D66C47">
      <w:pPr>
        <w:pBdr>
          <w:top w:val="single" w:sz="8" w:space="1" w:color="006AB3"/>
          <w:left w:val="single" w:sz="8" w:space="4" w:color="006AB3"/>
          <w:bottom w:val="single" w:sz="8" w:space="1" w:color="006AB3"/>
          <w:right w:val="single" w:sz="8" w:space="4" w:color="006AB3"/>
        </w:pBdr>
        <w:shd w:val="clear" w:color="auto" w:fill="006AB3"/>
        <w:jc w:val="center"/>
        <w:rPr>
          <w:rFonts w:ascii="Franklin Gothic Heavy" w:hAnsi="Franklin Gothic Heavy"/>
          <w:color w:val="FFFFFF" w:themeColor="background1"/>
          <w:sz w:val="40"/>
          <w:szCs w:val="14"/>
          <w:shd w:val="clear" w:color="auto" w:fill="006AB3"/>
        </w:rPr>
      </w:pPr>
      <w:r w:rsidRPr="00D66C47">
        <w:rPr>
          <w:rFonts w:ascii="Franklin Gothic Heavy" w:hAnsi="Franklin Gothic Heavy"/>
          <w:color w:val="FFFFFF" w:themeColor="background1"/>
          <w:sz w:val="40"/>
          <w:szCs w:val="14"/>
        </w:rPr>
        <w:t>CONVENTION D’ACCORD-CADRE</w:t>
      </w:r>
    </w:p>
    <w:p w14:paraId="6AC2EBBD" w14:textId="0F391EFF" w:rsidR="00BE112D" w:rsidRPr="00BE112D" w:rsidRDefault="00BE112D" w:rsidP="00BE112D">
      <w:pPr>
        <w:pStyle w:val="01INTITULDOC"/>
        <w:rPr>
          <w:rFonts w:ascii="Franklin Gothic Demi" w:hAnsi="Franklin Gothic Demi"/>
          <w:bCs/>
          <w:color w:val="D30073"/>
          <w:sz w:val="36"/>
        </w:rPr>
      </w:pPr>
      <w:r w:rsidRPr="00BE112D">
        <w:rPr>
          <w:rFonts w:ascii="Franklin Gothic Demi" w:hAnsi="Franklin Gothic Demi"/>
          <w:bCs/>
          <w:color w:val="D30073"/>
          <w:sz w:val="36"/>
        </w:rPr>
        <w:t>TRANSPORTS SANITAIRES DES ETABLISSEMENTS SMR VAL ROSAY, SMR PEDIATRIQUE LA MAISONNEE ET LE POLE VIOLETTE GERMAIN</w:t>
      </w:r>
    </w:p>
    <w:p w14:paraId="72E48274" w14:textId="228D0A47" w:rsidR="00561F3F" w:rsidRPr="003D56EC" w:rsidRDefault="00726291" w:rsidP="00381BE2">
      <w:pPr>
        <w:pBdr>
          <w:bottom w:val="single" w:sz="18" w:space="1" w:color="B1C903"/>
        </w:pBdr>
        <w:spacing w:before="120" w:after="360" w:line="276" w:lineRule="auto"/>
        <w:rPr>
          <w:rFonts w:ascii="Franklin Gothic Demi" w:eastAsia="Times New Roman" w:hAnsi="Franklin Gothic Demi" w:cs="Times New Roman"/>
          <w:noProof/>
          <w:color w:val="D30073"/>
          <w:sz w:val="36"/>
          <w:szCs w:val="20"/>
          <w:lang w:eastAsia="fr-FR"/>
        </w:rPr>
      </w:pPr>
      <w:r w:rsidRPr="006B7281">
        <w:rPr>
          <w:rFonts w:ascii="Franklin Gothic Demi" w:hAnsi="Franklin Gothic Demi"/>
          <w:noProof/>
          <w:color w:val="EE7F01"/>
          <w:lang w:eastAsia="fr-FR"/>
        </w:rPr>
        <w:drawing>
          <wp:anchor distT="0" distB="0" distL="114300" distR="114300" simplePos="0" relativeHeight="251662336" behindDoc="0" locked="0" layoutInCell="1" allowOverlap="1" wp14:anchorId="7E1D1715" wp14:editId="3D0B86D3">
            <wp:simplePos x="0" y="0"/>
            <wp:positionH relativeFrom="margin">
              <wp:posOffset>1266190</wp:posOffset>
            </wp:positionH>
            <wp:positionV relativeFrom="paragraph">
              <wp:posOffset>810895</wp:posOffset>
            </wp:positionV>
            <wp:extent cx="3693795" cy="3729990"/>
            <wp:effectExtent l="0" t="0" r="1905" b="3810"/>
            <wp:wrapTopAndBottom/>
            <wp:docPr id="1" name="Image 1" descr="RAPPORT COMPTABLE ET FINANCIER 202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RAPPORT COMPTABLE ET FINANCIER 2022 2"/>
                    <pic:cNvPicPr>
                      <a:picLocks noChangeAspect="1" noChangeArrowheads="1"/>
                    </pic:cNvPicPr>
                  </pic:nvPicPr>
                  <pic:blipFill>
                    <a:blip r:embed="rId9" cstate="print">
                      <a:extLst>
                        <a:ext uri="{28A0092B-C50C-407E-A947-70E740481C1C}">
                          <a14:useLocalDpi xmlns:a14="http://schemas.microsoft.com/office/drawing/2010/main" val="0"/>
                        </a:ext>
                      </a:extLst>
                    </a:blip>
                    <a:srcRect b="28554"/>
                    <a:stretch>
                      <a:fillRect/>
                    </a:stretch>
                  </pic:blipFill>
                  <pic:spPr bwMode="auto">
                    <a:xfrm>
                      <a:off x="0" y="0"/>
                      <a:ext cx="3693795" cy="37299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7315">
        <w:rPr>
          <w:rFonts w:ascii="Franklin Gothic Demi" w:eastAsia="Times New Roman" w:hAnsi="Franklin Gothic Demi" w:cs="Times New Roman"/>
          <w:bCs/>
          <w:noProof/>
          <w:color w:val="D30073"/>
          <w:sz w:val="36"/>
          <w:szCs w:val="20"/>
          <w:lang w:eastAsia="fr-FR"/>
        </w:rPr>
        <w:t>Lot 1 – Transports assis professionnalisés</w:t>
      </w:r>
      <w:r w:rsidR="00381BE2">
        <w:rPr>
          <w:rFonts w:ascii="Franklin Gothic Demi" w:eastAsia="Times New Roman" w:hAnsi="Franklin Gothic Demi" w:cs="Times New Roman"/>
          <w:bCs/>
          <w:noProof/>
          <w:color w:val="D30073"/>
          <w:sz w:val="36"/>
          <w:szCs w:val="20"/>
          <w:lang w:eastAsia="fr-FR"/>
        </w:rPr>
        <w:t xml:space="preserve"> </w:t>
      </w:r>
      <w:r w:rsidR="00482637">
        <w:rPr>
          <w:rFonts w:ascii="Franklin Gothic Demi" w:eastAsia="Times New Roman" w:hAnsi="Franklin Gothic Demi" w:cs="Times New Roman"/>
          <w:bCs/>
          <w:noProof/>
          <w:color w:val="D30073"/>
          <w:sz w:val="36"/>
          <w:szCs w:val="20"/>
          <w:lang w:eastAsia="fr-FR"/>
        </w:rPr>
        <w:t>(</w:t>
      </w:r>
      <w:r w:rsidR="00381BE2">
        <w:rPr>
          <w:rFonts w:ascii="Franklin Gothic Demi" w:eastAsia="Times New Roman" w:hAnsi="Franklin Gothic Demi" w:cs="Times New Roman"/>
          <w:bCs/>
          <w:noProof/>
          <w:color w:val="D30073"/>
          <w:sz w:val="36"/>
          <w:szCs w:val="20"/>
          <w:lang w:eastAsia="fr-FR"/>
        </w:rPr>
        <w:t>VSL/TAXI</w:t>
      </w:r>
      <w:r w:rsidR="00482637">
        <w:rPr>
          <w:rFonts w:ascii="Franklin Gothic Demi" w:eastAsia="Times New Roman" w:hAnsi="Franklin Gothic Demi" w:cs="Times New Roman"/>
          <w:bCs/>
          <w:noProof/>
          <w:color w:val="D30073"/>
          <w:sz w:val="36"/>
          <w:szCs w:val="20"/>
          <w:lang w:eastAsia="fr-FR"/>
        </w:rPr>
        <w:t>)</w:t>
      </w:r>
    </w:p>
    <w:p w14:paraId="2EC40632" w14:textId="03D4AD23" w:rsidR="00014554" w:rsidRDefault="00014554" w:rsidP="00014554">
      <w:pPr>
        <w:rPr>
          <w:lang w:eastAsia="fr-FR"/>
        </w:rPr>
      </w:pPr>
    </w:p>
    <w:p w14:paraId="1102CE31" w14:textId="1A07303F" w:rsidR="003D56EC" w:rsidRDefault="003D56EC" w:rsidP="00014554">
      <w:pPr>
        <w:rPr>
          <w:lang w:eastAsia="fr-FR"/>
        </w:rPr>
      </w:pPr>
    </w:p>
    <w:p w14:paraId="20D2A287" w14:textId="77777777" w:rsidR="003D56EC" w:rsidRPr="00014554" w:rsidRDefault="003D56EC" w:rsidP="00014554">
      <w:pPr>
        <w:rPr>
          <w:lang w:eastAsia="fr-FR"/>
        </w:rPr>
      </w:pPr>
    </w:p>
    <w:p w14:paraId="514FED28" w14:textId="6EF38803" w:rsidR="00EC2DB5" w:rsidRPr="008C6E0C" w:rsidRDefault="00EC2DB5" w:rsidP="00EC2DB5">
      <w:pPr>
        <w:rPr>
          <w:lang w:eastAsia="fr-FR"/>
        </w:rPr>
      </w:pPr>
    </w:p>
    <w:tbl>
      <w:tblPr>
        <w:tblStyle w:val="Grilledutableau"/>
        <w:tblW w:w="0" w:type="auto"/>
        <w:jc w:val="center"/>
        <w:tblBorders>
          <w:top w:val="single" w:sz="4" w:space="0" w:color="006AB3"/>
          <w:left w:val="single" w:sz="4" w:space="0" w:color="006AB3"/>
          <w:bottom w:val="single" w:sz="4" w:space="0" w:color="006AB3"/>
          <w:right w:val="single" w:sz="4" w:space="0" w:color="006AB3"/>
          <w:insideH w:val="single" w:sz="4" w:space="0" w:color="006AB3"/>
          <w:insideV w:val="single" w:sz="4" w:space="0" w:color="006AB3"/>
        </w:tblBorders>
        <w:tblLook w:val="04A0" w:firstRow="1" w:lastRow="0" w:firstColumn="1" w:lastColumn="0" w:noHBand="0" w:noVBand="1"/>
      </w:tblPr>
      <w:tblGrid>
        <w:gridCol w:w="9060"/>
      </w:tblGrid>
      <w:tr w:rsidR="00EC2DB5" w14:paraId="6D0D9508" w14:textId="77777777" w:rsidTr="00014554">
        <w:trPr>
          <w:jc w:val="center"/>
        </w:trPr>
        <w:tc>
          <w:tcPr>
            <w:tcW w:w="9060" w:type="dxa"/>
            <w:shd w:val="clear" w:color="auto" w:fill="006AB3"/>
          </w:tcPr>
          <w:p w14:paraId="024A077A" w14:textId="77777777" w:rsidR="00EC2DB5" w:rsidRPr="008C6E0C" w:rsidRDefault="00EC2DB5" w:rsidP="00EC2DB5">
            <w:pPr>
              <w:pStyle w:val="05ARTICLENiv1-Texte"/>
              <w:spacing w:after="0"/>
              <w:jc w:val="center"/>
              <w:rPr>
                <w:rFonts w:ascii="Franklin Gothic Demi" w:hAnsi="Franklin Gothic Demi"/>
              </w:rPr>
            </w:pPr>
            <w:r w:rsidRPr="008C6E0C">
              <w:rPr>
                <w:rFonts w:ascii="Franklin Gothic Demi" w:hAnsi="Franklin Gothic Demi"/>
                <w:color w:val="FFFFFF" w:themeColor="background1"/>
              </w:rPr>
              <w:t>Pouvoir Adjudicateur</w:t>
            </w:r>
          </w:p>
        </w:tc>
      </w:tr>
      <w:tr w:rsidR="00EC2DB5" w14:paraId="603DB68A" w14:textId="77777777" w:rsidTr="00014554">
        <w:trPr>
          <w:jc w:val="center"/>
        </w:trPr>
        <w:tc>
          <w:tcPr>
            <w:tcW w:w="9060" w:type="dxa"/>
          </w:tcPr>
          <w:p w14:paraId="3D1B3936"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Groupe UGECAM Rhône-Alpes</w:t>
            </w:r>
          </w:p>
          <w:p w14:paraId="586EAD59" w14:textId="77777777" w:rsidR="00EC2DB5" w:rsidRPr="008C6E0C"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41 chemin Ferrand</w:t>
            </w:r>
          </w:p>
          <w:p w14:paraId="28FD1C48" w14:textId="77777777" w:rsidR="00EC2DB5" w:rsidRDefault="00EC2DB5" w:rsidP="00EC2DB5">
            <w:pPr>
              <w:spacing w:line="276" w:lineRule="auto"/>
              <w:jc w:val="center"/>
              <w:rPr>
                <w:rFonts w:ascii="Franklin Gothic Demi" w:hAnsi="Franklin Gothic Demi"/>
                <w:color w:val="006AB3"/>
                <w:lang w:eastAsia="fr-FR"/>
              </w:rPr>
            </w:pPr>
            <w:r w:rsidRPr="008C6E0C">
              <w:rPr>
                <w:rFonts w:ascii="Franklin Gothic Demi" w:hAnsi="Franklin Gothic Demi"/>
                <w:color w:val="006AB3"/>
                <w:lang w:eastAsia="fr-FR"/>
              </w:rPr>
              <w:t xml:space="preserve">69370 </w:t>
            </w:r>
            <w:r w:rsidRPr="00F50A26">
              <w:rPr>
                <w:rFonts w:ascii="Franklin Gothic Demi" w:hAnsi="Franklin Gothic Demi"/>
                <w:color w:val="006AB3"/>
                <w:lang w:eastAsia="fr-FR"/>
              </w:rPr>
              <w:t>Saint</w:t>
            </w:r>
            <w:r w:rsidRPr="008C6E0C">
              <w:rPr>
                <w:rFonts w:ascii="Franklin Gothic Demi" w:hAnsi="Franklin Gothic Demi"/>
                <w:color w:val="006AB3"/>
                <w:lang w:eastAsia="fr-FR"/>
              </w:rPr>
              <w:t xml:space="preserve"> Didier au Mont d’Or</w:t>
            </w:r>
          </w:p>
          <w:p w14:paraId="1132ADAE" w14:textId="77777777" w:rsidR="00EC2DB5" w:rsidRPr="008C6E0C" w:rsidRDefault="00EC2DB5" w:rsidP="00EC2DB5">
            <w:pPr>
              <w:spacing w:line="276" w:lineRule="auto"/>
              <w:jc w:val="center"/>
              <w:rPr>
                <w:rFonts w:ascii="Franklin Gothic Demi" w:hAnsi="Franklin Gothic Demi"/>
                <w:lang w:eastAsia="fr-FR"/>
              </w:rPr>
            </w:pPr>
            <w:r>
              <w:rPr>
                <w:rFonts w:ascii="Franklin Gothic Demi" w:hAnsi="Franklin Gothic Demi"/>
                <w:color w:val="006AB3"/>
                <w:lang w:eastAsia="fr-FR"/>
              </w:rPr>
              <w:t>Représenté par son Directeur Général</w:t>
            </w:r>
          </w:p>
        </w:tc>
      </w:tr>
    </w:tbl>
    <w:p w14:paraId="3A90AD2A" w14:textId="7EF66ABF" w:rsidR="00EC2DB5" w:rsidRDefault="00EC2DB5" w:rsidP="00EC2DB5">
      <w:pPr>
        <w:pStyle w:val="05ARTICLENiv1-Texte"/>
        <w:rPr>
          <w:rFonts w:ascii="Montserrat" w:hAnsi="Montserrat"/>
        </w:rPr>
      </w:pPr>
    </w:p>
    <w:p w14:paraId="4E6A19CC" w14:textId="25ED1D54" w:rsidR="00561F3F" w:rsidRDefault="00561F3F" w:rsidP="00EC2DB5">
      <w:pPr>
        <w:pStyle w:val="05ARTICLENiv1-Texte"/>
        <w:rPr>
          <w:rFonts w:ascii="Montserrat" w:hAnsi="Montserrat"/>
        </w:rPr>
      </w:pPr>
    </w:p>
    <w:p w14:paraId="148AE2BB" w14:textId="77777777" w:rsidR="00561F3F" w:rsidRDefault="00561F3F" w:rsidP="00EC2DB5">
      <w:pPr>
        <w:pStyle w:val="05ARTICLENiv1-Texte"/>
        <w:rPr>
          <w:rFonts w:ascii="Montserrat" w:hAnsi="Montserrat"/>
        </w:rPr>
      </w:pPr>
    </w:p>
    <w:tbl>
      <w:tblPr>
        <w:tblStyle w:val="Grilledutableau"/>
        <w:tblW w:w="0" w:type="auto"/>
        <w:jc w:val="center"/>
        <w:tblBorders>
          <w:top w:val="single" w:sz="4" w:space="0" w:color="EE7F01"/>
          <w:left w:val="single" w:sz="4" w:space="0" w:color="EE7F01"/>
          <w:bottom w:val="single" w:sz="4" w:space="0" w:color="EE7F01"/>
          <w:right w:val="single" w:sz="4" w:space="0" w:color="EE7F01"/>
          <w:insideH w:val="single" w:sz="4" w:space="0" w:color="EE7F01"/>
          <w:insideV w:val="single" w:sz="4" w:space="0" w:color="EE7F01"/>
        </w:tblBorders>
        <w:tblLook w:val="04A0" w:firstRow="1" w:lastRow="0" w:firstColumn="1" w:lastColumn="0" w:noHBand="0" w:noVBand="1"/>
      </w:tblPr>
      <w:tblGrid>
        <w:gridCol w:w="9060"/>
      </w:tblGrid>
      <w:tr w:rsidR="00EC2DB5" w14:paraId="7DBF8F8A" w14:textId="77777777" w:rsidTr="00561F3F">
        <w:trPr>
          <w:jc w:val="center"/>
        </w:trPr>
        <w:tc>
          <w:tcPr>
            <w:tcW w:w="9060" w:type="dxa"/>
            <w:tcBorders>
              <w:top w:val="single" w:sz="4" w:space="0" w:color="D30073"/>
              <w:left w:val="single" w:sz="4" w:space="0" w:color="D30073"/>
              <w:bottom w:val="single" w:sz="4" w:space="0" w:color="D30073"/>
              <w:right w:val="single" w:sz="4" w:space="0" w:color="D30073"/>
            </w:tcBorders>
          </w:tcPr>
          <w:p w14:paraId="3323C168" w14:textId="4755BCB2" w:rsidR="00EC2DB5" w:rsidRPr="004E3629" w:rsidRDefault="004E3629" w:rsidP="003D56EC">
            <w:pPr>
              <w:spacing w:before="240" w:after="240"/>
              <w:jc w:val="center"/>
              <w:rPr>
                <w:rFonts w:ascii="Franklin Gothic Demi" w:hAnsi="Franklin Gothic Demi"/>
                <w:lang w:eastAsia="fr-FR"/>
              </w:rPr>
            </w:pPr>
            <w:r w:rsidRPr="00561F3F">
              <w:rPr>
                <w:rFonts w:ascii="Franklin Gothic Demi" w:hAnsi="Franklin Gothic Demi"/>
                <w:color w:val="D30073"/>
                <w:sz w:val="22"/>
                <w:lang w:eastAsia="fr-FR"/>
              </w:rPr>
              <w:lastRenderedPageBreak/>
              <w:t xml:space="preserve">Le présent contrat est un accord-cadre, tel que défini par les articles </w:t>
            </w:r>
            <w:r w:rsidR="003D56EC" w:rsidRPr="003D56EC">
              <w:rPr>
                <w:rFonts w:ascii="Franklin Gothic Demi" w:hAnsi="Franklin Gothic Demi"/>
                <w:color w:val="D30073"/>
                <w:sz w:val="22"/>
                <w:lang w:eastAsia="fr-FR"/>
              </w:rPr>
              <w:t>L2125-1 1</w:t>
            </w:r>
            <w:r w:rsidR="003D56EC" w:rsidRPr="003D56EC">
              <w:rPr>
                <w:rFonts w:ascii="Franklin Gothic Demi" w:hAnsi="Franklin Gothic Demi" w:hint="eastAsia"/>
                <w:color w:val="D30073"/>
                <w:sz w:val="22"/>
                <w:lang w:eastAsia="fr-FR"/>
              </w:rPr>
              <w:t>°</w:t>
            </w:r>
            <w:r w:rsidR="003D56EC" w:rsidRPr="003D56EC">
              <w:rPr>
                <w:rFonts w:ascii="Franklin Gothic Demi" w:hAnsi="Franklin Gothic Demi"/>
                <w:color w:val="D30073"/>
                <w:sz w:val="22"/>
                <w:lang w:eastAsia="fr-FR"/>
              </w:rPr>
              <w:t xml:space="preserve">, R. 2162-1 </w:t>
            </w:r>
            <w:r w:rsidR="003D56EC" w:rsidRPr="003D56EC">
              <w:rPr>
                <w:rFonts w:ascii="Franklin Gothic Demi" w:hAnsi="Franklin Gothic Demi" w:hint="eastAsia"/>
                <w:color w:val="D30073"/>
                <w:sz w:val="22"/>
                <w:lang w:eastAsia="fr-FR"/>
              </w:rPr>
              <w:t>à</w:t>
            </w:r>
            <w:r w:rsidR="003D56EC" w:rsidRPr="003D56EC">
              <w:rPr>
                <w:rFonts w:ascii="Franklin Gothic Demi" w:hAnsi="Franklin Gothic Demi"/>
                <w:color w:val="D30073"/>
                <w:sz w:val="22"/>
                <w:lang w:eastAsia="fr-FR"/>
              </w:rPr>
              <w:t xml:space="preserve"> R.</w:t>
            </w:r>
            <w:r w:rsidR="003D56EC">
              <w:rPr>
                <w:rFonts w:ascii="Franklin Gothic Demi" w:hAnsi="Franklin Gothic Demi"/>
                <w:color w:val="D30073"/>
                <w:sz w:val="22"/>
                <w:lang w:eastAsia="fr-FR"/>
              </w:rPr>
              <w:t xml:space="preserve"> </w:t>
            </w:r>
            <w:r w:rsidR="003D56EC" w:rsidRPr="003D56EC">
              <w:rPr>
                <w:rFonts w:ascii="Franklin Gothic Demi" w:hAnsi="Franklin Gothic Demi"/>
                <w:color w:val="D30073"/>
                <w:sz w:val="22"/>
                <w:lang w:eastAsia="fr-FR"/>
              </w:rPr>
              <w:t>2162-6, R. 2162-13 et R. 2162-14</w:t>
            </w:r>
            <w:r w:rsidR="003D56EC">
              <w:rPr>
                <w:rFonts w:ascii="Franklin Gothic Demi" w:hAnsi="Franklin Gothic Demi"/>
                <w:color w:val="D30073"/>
                <w:sz w:val="22"/>
                <w:lang w:eastAsia="fr-FR"/>
              </w:rPr>
              <w:t xml:space="preserve"> </w:t>
            </w:r>
            <w:r w:rsidRPr="00561F3F">
              <w:rPr>
                <w:rFonts w:ascii="Franklin Gothic Demi" w:hAnsi="Franklin Gothic Demi"/>
                <w:color w:val="D30073"/>
                <w:sz w:val="22"/>
                <w:lang w:eastAsia="fr-FR"/>
              </w:rPr>
              <w:t xml:space="preserve">du code de la </w:t>
            </w:r>
            <w:r w:rsidRPr="00960088">
              <w:rPr>
                <w:rFonts w:ascii="Franklin Gothic Demi" w:hAnsi="Franklin Gothic Demi"/>
                <w:color w:val="D30073"/>
                <w:sz w:val="22"/>
                <w:lang w:eastAsia="fr-FR"/>
              </w:rPr>
              <w:t>commande</w:t>
            </w:r>
            <w:r w:rsidRPr="00561F3F">
              <w:rPr>
                <w:rFonts w:ascii="Franklin Gothic Demi" w:hAnsi="Franklin Gothic Demi"/>
                <w:color w:val="D30073"/>
                <w:sz w:val="22"/>
                <w:lang w:eastAsia="fr-FR"/>
              </w:rPr>
              <w:t xml:space="preserve"> publique</w:t>
            </w:r>
          </w:p>
        </w:tc>
      </w:tr>
    </w:tbl>
    <w:p w14:paraId="0ABE62B3" w14:textId="0F29D54B" w:rsidR="00014554" w:rsidRDefault="00014554" w:rsidP="00EC2DB5">
      <w:pPr>
        <w:spacing w:after="160" w:line="259" w:lineRule="auto"/>
        <w:rPr>
          <w:b/>
          <w:bCs/>
          <w:caps/>
          <w:color w:val="4F81BD" w:themeColor="accent1"/>
          <w:sz w:val="40"/>
          <w:szCs w:val="40"/>
        </w:rPr>
      </w:pPr>
    </w:p>
    <w:p w14:paraId="38F29C64" w14:textId="649545DF" w:rsidR="00EC2DB5" w:rsidRDefault="00EC2DB5" w:rsidP="00EC2DB5">
      <w:pPr>
        <w:spacing w:after="160" w:line="259" w:lineRule="auto"/>
        <w:rPr>
          <w:b/>
          <w:bCs/>
          <w:caps/>
          <w:color w:val="4F81BD" w:themeColor="accent1"/>
          <w:sz w:val="40"/>
          <w:szCs w:val="40"/>
        </w:rPr>
      </w:pPr>
    </w:p>
    <w:tbl>
      <w:tblPr>
        <w:tblStyle w:val="Grilledutableau"/>
        <w:tblW w:w="0" w:type="auto"/>
        <w:jc w:val="center"/>
        <w:tblBorders>
          <w:top w:val="single" w:sz="4" w:space="0" w:color="EE7F01"/>
          <w:left w:val="single" w:sz="4" w:space="0" w:color="EE7F01"/>
          <w:bottom w:val="single" w:sz="4" w:space="0" w:color="EE7F01"/>
          <w:right w:val="single" w:sz="4" w:space="0" w:color="EE7F01"/>
          <w:insideH w:val="single" w:sz="4" w:space="0" w:color="EE7F01"/>
          <w:insideV w:val="single" w:sz="4" w:space="0" w:color="EE7F01"/>
        </w:tblBorders>
        <w:tblLook w:val="04A0" w:firstRow="1" w:lastRow="0" w:firstColumn="1" w:lastColumn="0" w:noHBand="0" w:noVBand="1"/>
      </w:tblPr>
      <w:tblGrid>
        <w:gridCol w:w="9060"/>
      </w:tblGrid>
      <w:tr w:rsidR="00014554" w14:paraId="74488424" w14:textId="77777777" w:rsidTr="00014554">
        <w:trPr>
          <w:jc w:val="center"/>
        </w:trPr>
        <w:tc>
          <w:tcPr>
            <w:tcW w:w="9060" w:type="dxa"/>
            <w:shd w:val="clear" w:color="auto" w:fill="EE7F01"/>
          </w:tcPr>
          <w:p w14:paraId="2F809E60" w14:textId="50345F37" w:rsidR="00014554" w:rsidRPr="008C6E0C" w:rsidRDefault="00014554" w:rsidP="00ED0F21">
            <w:pPr>
              <w:pStyle w:val="05ARTICLENiv1-Texte"/>
              <w:spacing w:after="0"/>
              <w:jc w:val="center"/>
              <w:rPr>
                <w:rFonts w:ascii="Franklin Gothic Demi" w:hAnsi="Franklin Gothic Demi"/>
              </w:rPr>
            </w:pPr>
            <w:r w:rsidRPr="00014554">
              <w:rPr>
                <w:rFonts w:ascii="Franklin Gothic Demi" w:hAnsi="Franklin Gothic Demi"/>
                <w:color w:val="FFFFFF" w:themeColor="background1"/>
              </w:rPr>
              <w:t>Personne habilitée à donner les renseignements prévus à l’article R.2191-60 du code de la commande publique</w:t>
            </w:r>
          </w:p>
        </w:tc>
      </w:tr>
      <w:tr w:rsidR="00014554" w14:paraId="7C4DA650" w14:textId="77777777" w:rsidTr="00014554">
        <w:trPr>
          <w:jc w:val="center"/>
        </w:trPr>
        <w:tc>
          <w:tcPr>
            <w:tcW w:w="9060" w:type="dxa"/>
          </w:tcPr>
          <w:p w14:paraId="1D024CEB" w14:textId="6B68972E" w:rsidR="00014554" w:rsidRPr="00014554" w:rsidRDefault="00014554" w:rsidP="00ED0F21">
            <w:pPr>
              <w:spacing w:before="240" w:after="240"/>
              <w:jc w:val="center"/>
              <w:rPr>
                <w:rFonts w:ascii="Franklin Gothic Book" w:hAnsi="Franklin Gothic Book"/>
                <w:b/>
                <w:lang w:eastAsia="fr-FR"/>
              </w:rPr>
            </w:pPr>
            <w:r w:rsidRPr="00014554">
              <w:rPr>
                <w:rFonts w:ascii="Franklin Gothic Book" w:hAnsi="Franklin Gothic Book"/>
                <w:b/>
                <w:color w:val="EE7F01"/>
                <w:sz w:val="22"/>
                <w:lang w:eastAsia="fr-FR"/>
              </w:rPr>
              <w:t>Mr le Directeur Général de l’UGECAM Rhône-Alpes</w:t>
            </w:r>
          </w:p>
        </w:tc>
      </w:tr>
    </w:tbl>
    <w:p w14:paraId="6E3D7366" w14:textId="25225957" w:rsidR="00540724" w:rsidRDefault="00540724" w:rsidP="00540724">
      <w:pPr>
        <w:spacing w:before="100" w:after="100"/>
        <w:rPr>
          <w:rFonts w:ascii="Arial" w:hAnsi="Arial"/>
          <w:sz w:val="16"/>
          <w:szCs w:val="16"/>
        </w:rPr>
      </w:pPr>
    </w:p>
    <w:p w14:paraId="10667AE6" w14:textId="77777777" w:rsidR="00014554" w:rsidRDefault="00014554" w:rsidP="00014554">
      <w:pPr>
        <w:spacing w:before="100" w:after="100"/>
        <w:rPr>
          <w:rFonts w:ascii="Arial" w:hAnsi="Arial"/>
          <w:sz w:val="16"/>
          <w:szCs w:val="16"/>
        </w:rPr>
      </w:pPr>
    </w:p>
    <w:p w14:paraId="4685753D" w14:textId="77777777" w:rsidR="00014554" w:rsidRPr="00373D74" w:rsidRDefault="00014554" w:rsidP="00014554">
      <w:pPr>
        <w:spacing w:before="100" w:after="100"/>
        <w:rPr>
          <w:rFonts w:ascii="Arial" w:hAnsi="Arial"/>
          <w:sz w:val="16"/>
          <w:szCs w:val="16"/>
        </w:rPr>
      </w:pPr>
    </w:p>
    <w:p w14:paraId="73373D42" w14:textId="666B4756" w:rsidR="00014554" w:rsidRDefault="00014554" w:rsidP="00540724"/>
    <w:tbl>
      <w:tblPr>
        <w:tblStyle w:val="Grilledutableau"/>
        <w:tblW w:w="0" w:type="auto"/>
        <w:jc w:val="center"/>
        <w:tblBorders>
          <w:top w:val="single" w:sz="4" w:space="0" w:color="B1C903"/>
          <w:left w:val="single" w:sz="4" w:space="0" w:color="B1C903"/>
          <w:bottom w:val="single" w:sz="4" w:space="0" w:color="B1C903"/>
          <w:right w:val="single" w:sz="4" w:space="0" w:color="B1C903"/>
          <w:insideH w:val="single" w:sz="4" w:space="0" w:color="B1C903"/>
          <w:insideV w:val="single" w:sz="4" w:space="0" w:color="B1C903"/>
        </w:tblBorders>
        <w:tblLook w:val="04A0" w:firstRow="1" w:lastRow="0" w:firstColumn="1" w:lastColumn="0" w:noHBand="0" w:noVBand="1"/>
      </w:tblPr>
      <w:tblGrid>
        <w:gridCol w:w="9060"/>
      </w:tblGrid>
      <w:tr w:rsidR="00014554" w14:paraId="35CBC06B" w14:textId="77777777" w:rsidTr="00014554">
        <w:trPr>
          <w:jc w:val="center"/>
        </w:trPr>
        <w:tc>
          <w:tcPr>
            <w:tcW w:w="9060" w:type="dxa"/>
            <w:shd w:val="clear" w:color="auto" w:fill="B1C903"/>
          </w:tcPr>
          <w:p w14:paraId="39EC3576" w14:textId="5C399DFD" w:rsidR="00014554" w:rsidRPr="008C6E0C" w:rsidRDefault="00014554" w:rsidP="00ED0F21">
            <w:pPr>
              <w:pStyle w:val="05ARTICLENiv1-Texte"/>
              <w:spacing w:after="0"/>
              <w:jc w:val="center"/>
              <w:rPr>
                <w:rFonts w:ascii="Franklin Gothic Demi" w:hAnsi="Franklin Gothic Demi"/>
              </w:rPr>
            </w:pPr>
            <w:r w:rsidRPr="00014554">
              <w:rPr>
                <w:rFonts w:ascii="Franklin Gothic Demi" w:hAnsi="Franklin Gothic Demi"/>
                <w:color w:val="FFFFFF" w:themeColor="background1"/>
              </w:rPr>
              <w:t>Organisme chargé des paiements</w:t>
            </w:r>
          </w:p>
        </w:tc>
      </w:tr>
      <w:tr w:rsidR="00014554" w14:paraId="23B0428C" w14:textId="77777777" w:rsidTr="00014554">
        <w:trPr>
          <w:jc w:val="center"/>
        </w:trPr>
        <w:tc>
          <w:tcPr>
            <w:tcW w:w="9060" w:type="dxa"/>
          </w:tcPr>
          <w:p w14:paraId="34B48E94" w14:textId="77777777" w:rsidR="005F7253" w:rsidRPr="005F7253" w:rsidRDefault="005F7253" w:rsidP="005F7253">
            <w:pPr>
              <w:spacing w:before="240" w:after="240"/>
              <w:jc w:val="center"/>
              <w:rPr>
                <w:rFonts w:ascii="Franklin Gothic Book" w:hAnsi="Franklin Gothic Book"/>
                <w:b/>
                <w:color w:val="B1C903"/>
                <w:sz w:val="22"/>
                <w:lang w:eastAsia="fr-FR"/>
              </w:rPr>
            </w:pPr>
            <w:r w:rsidRPr="005F7253">
              <w:rPr>
                <w:rFonts w:ascii="Franklin Gothic Book" w:hAnsi="Franklin Gothic Book"/>
                <w:b/>
                <w:color w:val="B1C903"/>
                <w:sz w:val="22"/>
                <w:lang w:eastAsia="fr-FR"/>
              </w:rPr>
              <w:t xml:space="preserve">Directeur Comptable et </w:t>
            </w:r>
            <w:r w:rsidRPr="00F50A26">
              <w:rPr>
                <w:rFonts w:ascii="Franklin Gothic Book" w:hAnsi="Franklin Gothic Book"/>
                <w:b/>
                <w:color w:val="B1C903"/>
                <w:sz w:val="22"/>
                <w:lang w:eastAsia="fr-FR"/>
              </w:rPr>
              <w:t>Financier</w:t>
            </w:r>
            <w:r w:rsidRPr="005F7253">
              <w:rPr>
                <w:rFonts w:ascii="Franklin Gothic Book" w:hAnsi="Franklin Gothic Book"/>
                <w:b/>
                <w:color w:val="B1C903"/>
                <w:sz w:val="22"/>
                <w:lang w:eastAsia="fr-FR"/>
              </w:rPr>
              <w:t xml:space="preserve"> de l’UGECAM Rhône-Alpes</w:t>
            </w:r>
          </w:p>
          <w:p w14:paraId="0DCE8987" w14:textId="77777777" w:rsidR="005F7253" w:rsidRPr="005F7253" w:rsidRDefault="005F7253" w:rsidP="005F7253">
            <w:pPr>
              <w:spacing w:before="240" w:after="240"/>
              <w:jc w:val="center"/>
              <w:rPr>
                <w:rFonts w:ascii="Franklin Gothic Book" w:hAnsi="Franklin Gothic Book"/>
                <w:b/>
                <w:color w:val="B1C903"/>
                <w:sz w:val="22"/>
                <w:lang w:eastAsia="fr-FR"/>
              </w:rPr>
            </w:pPr>
          </w:p>
          <w:p w14:paraId="64A18676" w14:textId="477EB7A4" w:rsidR="00014554" w:rsidRPr="00014554" w:rsidRDefault="005F7253" w:rsidP="005F7253">
            <w:pPr>
              <w:spacing w:before="240" w:after="240"/>
              <w:jc w:val="center"/>
              <w:rPr>
                <w:rFonts w:ascii="Franklin Gothic Book" w:hAnsi="Franklin Gothic Book"/>
                <w:b/>
                <w:color w:val="B1C903"/>
                <w:sz w:val="22"/>
                <w:lang w:eastAsia="fr-FR"/>
              </w:rPr>
            </w:pPr>
            <w:r w:rsidRPr="005F7253">
              <w:rPr>
                <w:rFonts w:ascii="Franklin Gothic Book" w:hAnsi="Franklin Gothic Book"/>
                <w:b/>
                <w:color w:val="B1C903"/>
                <w:sz w:val="22"/>
                <w:lang w:eastAsia="fr-FR"/>
              </w:rPr>
              <w:t>Les cessions de créance doivent être notifiées ou les nantissements signifiés à l’organisme désigné ci-dessus</w:t>
            </w:r>
          </w:p>
        </w:tc>
      </w:tr>
    </w:tbl>
    <w:p w14:paraId="3C9C9232" w14:textId="77777777" w:rsidR="00014554" w:rsidRDefault="00014554" w:rsidP="00540724"/>
    <w:p w14:paraId="5D15ECD7" w14:textId="79F75D48" w:rsidR="00014554" w:rsidRDefault="00014554" w:rsidP="00540724"/>
    <w:p w14:paraId="06FEBDDC" w14:textId="61C9EB54" w:rsidR="005E065C" w:rsidRDefault="005E065C">
      <w:pPr>
        <w:spacing w:after="200" w:line="276" w:lineRule="auto"/>
      </w:pPr>
      <w:r>
        <w:br w:type="page"/>
      </w:r>
    </w:p>
    <w:p w14:paraId="75C6536C" w14:textId="77777777" w:rsidR="00540724" w:rsidRPr="00EC2DB5" w:rsidRDefault="00540724" w:rsidP="00960088">
      <w:pPr>
        <w:pBdr>
          <w:top w:val="single" w:sz="4" w:space="1" w:color="D30073"/>
          <w:left w:val="single" w:sz="4" w:space="4" w:color="D30073"/>
          <w:bottom w:val="single" w:sz="4" w:space="0" w:color="D30073"/>
          <w:right w:val="single" w:sz="4" w:space="4" w:color="D30073"/>
        </w:pBdr>
        <w:shd w:val="clear" w:color="auto" w:fill="B1C903"/>
        <w:spacing w:before="120" w:after="120" w:line="240" w:lineRule="auto"/>
        <w:jc w:val="center"/>
        <w:rPr>
          <w:rFonts w:ascii="Franklin Gothic Heavy" w:hAnsi="Franklin Gothic Heavy"/>
          <w:bCs/>
          <w:caps/>
          <w:color w:val="FFFFFF" w:themeColor="background1"/>
          <w:sz w:val="32"/>
          <w:szCs w:val="18"/>
        </w:rPr>
      </w:pPr>
      <w:r w:rsidRPr="00EC2DB5">
        <w:rPr>
          <w:rFonts w:ascii="Franklin Gothic Heavy" w:hAnsi="Franklin Gothic Heavy"/>
          <w:bCs/>
          <w:caps/>
          <w:color w:val="FFFFFF" w:themeColor="background1"/>
          <w:sz w:val="32"/>
          <w:szCs w:val="18"/>
        </w:rPr>
        <w:lastRenderedPageBreak/>
        <w:t>SOMMAIRE</w:t>
      </w:r>
    </w:p>
    <w:p w14:paraId="007BEDA6" w14:textId="6DBFE043" w:rsidR="009D6919" w:rsidRPr="009D6919" w:rsidRDefault="00CF3C21">
      <w:pPr>
        <w:pStyle w:val="TM1"/>
        <w:rPr>
          <w:rFonts w:ascii="Franklin Gothic Demi" w:eastAsiaTheme="minorEastAsia" w:hAnsi="Franklin Gothic Demi"/>
          <w:b w:val="0"/>
          <w:color w:val="D30073"/>
          <w:sz w:val="22"/>
          <w:szCs w:val="22"/>
        </w:rPr>
      </w:pPr>
      <w:r w:rsidRPr="009D6919">
        <w:rPr>
          <w:rFonts w:ascii="Franklin Gothic Demi" w:hAnsi="Franklin Gothic Demi" w:cs="Arial"/>
          <w:b w:val="0"/>
          <w:color w:val="D30073"/>
          <w:sz w:val="24"/>
          <w:szCs w:val="18"/>
        </w:rPr>
        <w:fldChar w:fldCharType="begin"/>
      </w:r>
      <w:r w:rsidRPr="009D6919">
        <w:rPr>
          <w:rFonts w:ascii="Franklin Gothic Demi" w:hAnsi="Franklin Gothic Demi" w:cs="Arial"/>
          <w:b w:val="0"/>
          <w:color w:val="D30073"/>
          <w:szCs w:val="18"/>
        </w:rPr>
        <w:instrText xml:space="preserve"> TOC \h \z \t "04_ARTICLE - Titre;1;05_ARTICLE_Niv1 - SsTitre;2" </w:instrText>
      </w:r>
      <w:r w:rsidRPr="009D6919">
        <w:rPr>
          <w:rFonts w:ascii="Franklin Gothic Demi" w:hAnsi="Franklin Gothic Demi" w:cs="Arial"/>
          <w:b w:val="0"/>
          <w:color w:val="D30073"/>
          <w:sz w:val="24"/>
          <w:szCs w:val="18"/>
        </w:rPr>
        <w:fldChar w:fldCharType="separate"/>
      </w:r>
      <w:hyperlink w:anchor="_Toc193733120" w:history="1">
        <w:r w:rsidR="009D6919" w:rsidRPr="009D6919">
          <w:rPr>
            <w:rStyle w:val="Lienhypertexte"/>
            <w:rFonts w:ascii="Franklin Gothic Demi" w:eastAsiaTheme="majorEastAsia" w:hAnsi="Franklin Gothic Demi" w:cstheme="majorBidi"/>
            <w:b w:val="0"/>
            <w:color w:val="D30073"/>
          </w:rPr>
          <w:t>ARTICLE 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CONTRACTANT (LE TITULAIRE EST UNE PERSONNE MORALE)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5</w:t>
        </w:r>
        <w:r w:rsidR="009D6919" w:rsidRPr="009D6919">
          <w:rPr>
            <w:rFonts w:ascii="Franklin Gothic Demi" w:hAnsi="Franklin Gothic Demi"/>
            <w:b w:val="0"/>
            <w:webHidden/>
            <w:color w:val="D30073"/>
          </w:rPr>
          <w:fldChar w:fldCharType="end"/>
        </w:r>
      </w:hyperlink>
    </w:p>
    <w:p w14:paraId="2D58ADE8" w14:textId="51EF0913" w:rsidR="009D6919" w:rsidRPr="009D6919" w:rsidRDefault="00DB58A5">
      <w:pPr>
        <w:pStyle w:val="TM1"/>
        <w:rPr>
          <w:rFonts w:ascii="Franklin Gothic Demi" w:eastAsiaTheme="minorEastAsia" w:hAnsi="Franklin Gothic Demi"/>
          <w:b w:val="0"/>
          <w:color w:val="D30073"/>
          <w:sz w:val="22"/>
          <w:szCs w:val="22"/>
        </w:rPr>
      </w:pPr>
      <w:hyperlink w:anchor="_Toc193733121" w:history="1">
        <w:r w:rsidR="009D6919" w:rsidRPr="009D6919">
          <w:rPr>
            <w:rStyle w:val="Lienhypertexte"/>
            <w:rFonts w:ascii="Franklin Gothic Demi" w:eastAsiaTheme="majorEastAsia" w:hAnsi="Franklin Gothic Demi" w:cstheme="majorBidi"/>
            <w:b w:val="0"/>
            <w:color w:val="D30073"/>
          </w:rPr>
          <w:t>ARTICLE 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CONTRACTANT (LE TITULAIRE EST UN GROUPEMENT DE PERSONNES)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6</w:t>
        </w:r>
        <w:r w:rsidR="009D6919" w:rsidRPr="009D6919">
          <w:rPr>
            <w:rFonts w:ascii="Franklin Gothic Demi" w:hAnsi="Franklin Gothic Demi"/>
            <w:b w:val="0"/>
            <w:webHidden/>
            <w:color w:val="D30073"/>
          </w:rPr>
          <w:fldChar w:fldCharType="end"/>
        </w:r>
      </w:hyperlink>
    </w:p>
    <w:p w14:paraId="3E146464" w14:textId="482096C4" w:rsidR="009D6919" w:rsidRPr="009D6919" w:rsidRDefault="00DB58A5">
      <w:pPr>
        <w:pStyle w:val="TM1"/>
        <w:rPr>
          <w:rFonts w:ascii="Franklin Gothic Demi" w:eastAsiaTheme="minorEastAsia" w:hAnsi="Franklin Gothic Demi"/>
          <w:b w:val="0"/>
          <w:color w:val="D30073"/>
          <w:sz w:val="22"/>
          <w:szCs w:val="22"/>
        </w:rPr>
      </w:pPr>
      <w:hyperlink w:anchor="_Toc193733122" w:history="1">
        <w:r w:rsidR="009D6919" w:rsidRPr="009D6919">
          <w:rPr>
            <w:rStyle w:val="Lienhypertexte"/>
            <w:rFonts w:ascii="Franklin Gothic Demi" w:eastAsiaTheme="majorEastAsia" w:hAnsi="Franklin Gothic Demi" w:cstheme="majorBidi"/>
            <w:b w:val="0"/>
            <w:color w:val="D30073"/>
          </w:rPr>
          <w:t>ARTICLE 2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OBJET ET FORME DE L’ACCORD-CADRE – DISPOSITIONS GENERALES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2F5C1DC5" w14:textId="5926278B" w:rsidR="009D6919" w:rsidRPr="009D6919" w:rsidRDefault="00DB58A5">
      <w:pPr>
        <w:pStyle w:val="TM2"/>
        <w:rPr>
          <w:rFonts w:ascii="Franklin Gothic Demi" w:eastAsiaTheme="minorEastAsia" w:hAnsi="Franklin Gothic Demi"/>
          <w:b w:val="0"/>
          <w:color w:val="D30073"/>
          <w:sz w:val="22"/>
          <w:lang w:eastAsia="fr-FR"/>
        </w:rPr>
      </w:pPr>
      <w:hyperlink w:anchor="_Toc193733123" w:history="1">
        <w:r w:rsidR="009D6919" w:rsidRPr="009D6919">
          <w:rPr>
            <w:rStyle w:val="Lienhypertexte"/>
            <w:rFonts w:ascii="Franklin Gothic Demi" w:hAnsi="Franklin Gothic Demi"/>
            <w:b w:val="0"/>
            <w:color w:val="D30073"/>
          </w:rPr>
          <w:t>2.1.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Objet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7BEECAA8" w14:textId="3D395841" w:rsidR="009D6919" w:rsidRPr="009D6919" w:rsidRDefault="00DB58A5">
      <w:pPr>
        <w:pStyle w:val="TM2"/>
        <w:rPr>
          <w:rFonts w:ascii="Franklin Gothic Demi" w:eastAsiaTheme="minorEastAsia" w:hAnsi="Franklin Gothic Demi"/>
          <w:b w:val="0"/>
          <w:color w:val="D30073"/>
          <w:sz w:val="22"/>
          <w:lang w:eastAsia="fr-FR"/>
        </w:rPr>
      </w:pPr>
      <w:hyperlink w:anchor="_Toc193733124" w:history="1">
        <w:r w:rsidR="009D6919" w:rsidRPr="009D6919">
          <w:rPr>
            <w:rStyle w:val="Lienhypertexte"/>
            <w:rFonts w:ascii="Franklin Gothic Demi" w:hAnsi="Franklin Gothic Demi"/>
            <w:b w:val="0"/>
            <w:color w:val="D30073"/>
          </w:rPr>
          <w:t>2.2.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12E182CC" w14:textId="5B39F824" w:rsidR="009D6919" w:rsidRPr="009D6919" w:rsidRDefault="00DB58A5">
      <w:pPr>
        <w:pStyle w:val="TM2"/>
        <w:rPr>
          <w:rFonts w:ascii="Franklin Gothic Demi" w:eastAsiaTheme="minorEastAsia" w:hAnsi="Franklin Gothic Demi"/>
          <w:b w:val="0"/>
          <w:color w:val="D30073"/>
          <w:sz w:val="22"/>
          <w:lang w:eastAsia="fr-FR"/>
        </w:rPr>
      </w:pPr>
      <w:hyperlink w:anchor="_Toc193733125" w:history="1">
        <w:r w:rsidR="009D6919" w:rsidRPr="009D6919">
          <w:rPr>
            <w:rStyle w:val="Lienhypertexte"/>
            <w:rFonts w:ascii="Franklin Gothic Demi" w:hAnsi="Franklin Gothic Demi"/>
            <w:b w:val="0"/>
            <w:color w:val="D30073"/>
          </w:rPr>
          <w:t>2.3.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Représentation des parties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70639802" w14:textId="1CD3ADB3" w:rsidR="009D6919" w:rsidRPr="009D6919" w:rsidRDefault="00DB58A5">
      <w:pPr>
        <w:pStyle w:val="TM2"/>
        <w:rPr>
          <w:rFonts w:ascii="Franklin Gothic Demi" w:eastAsiaTheme="minorEastAsia" w:hAnsi="Franklin Gothic Demi"/>
          <w:b w:val="0"/>
          <w:color w:val="D30073"/>
          <w:sz w:val="22"/>
          <w:lang w:eastAsia="fr-FR"/>
        </w:rPr>
      </w:pPr>
      <w:hyperlink w:anchor="_Toc193733126" w:history="1">
        <w:r w:rsidR="009D6919" w:rsidRPr="009D6919">
          <w:rPr>
            <w:rStyle w:val="Lienhypertexte"/>
            <w:rFonts w:ascii="Franklin Gothic Demi" w:hAnsi="Franklin Gothic Demi"/>
            <w:b w:val="0"/>
            <w:color w:val="D30073"/>
          </w:rPr>
          <w:t>2.4.</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des notifications et informations au titulaire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37CB8501" w14:textId="51E9EDEE" w:rsidR="009D6919" w:rsidRPr="009D6919" w:rsidRDefault="00DB58A5">
      <w:pPr>
        <w:pStyle w:val="TM2"/>
        <w:rPr>
          <w:rFonts w:ascii="Franklin Gothic Demi" w:eastAsiaTheme="minorEastAsia" w:hAnsi="Franklin Gothic Demi"/>
          <w:b w:val="0"/>
          <w:color w:val="D30073"/>
          <w:sz w:val="22"/>
          <w:lang w:eastAsia="fr-FR"/>
        </w:rPr>
      </w:pPr>
      <w:hyperlink w:anchor="_Toc193733127" w:history="1">
        <w:r w:rsidR="009D6919" w:rsidRPr="009D6919">
          <w:rPr>
            <w:rStyle w:val="Lienhypertexte"/>
            <w:rFonts w:ascii="Franklin Gothic Demi" w:hAnsi="Franklin Gothic Demi"/>
            <w:b w:val="0"/>
            <w:color w:val="D30073"/>
          </w:rPr>
          <w:t>2.5.</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Confidentialité et mesures de sécurité</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8</w:t>
        </w:r>
        <w:r w:rsidR="009D6919" w:rsidRPr="009D6919">
          <w:rPr>
            <w:rFonts w:ascii="Franklin Gothic Demi" w:hAnsi="Franklin Gothic Demi"/>
            <w:b w:val="0"/>
            <w:webHidden/>
            <w:color w:val="D30073"/>
          </w:rPr>
          <w:fldChar w:fldCharType="end"/>
        </w:r>
      </w:hyperlink>
    </w:p>
    <w:p w14:paraId="15BA5002" w14:textId="0AA33A3B" w:rsidR="009D6919" w:rsidRPr="009D6919" w:rsidRDefault="00DB58A5">
      <w:pPr>
        <w:pStyle w:val="TM2"/>
        <w:rPr>
          <w:rFonts w:ascii="Franklin Gothic Demi" w:eastAsiaTheme="minorEastAsia" w:hAnsi="Franklin Gothic Demi"/>
          <w:b w:val="0"/>
          <w:color w:val="D30073"/>
          <w:sz w:val="22"/>
          <w:lang w:eastAsia="fr-FR"/>
        </w:rPr>
      </w:pPr>
      <w:hyperlink w:anchor="_Toc193733128" w:history="1">
        <w:r w:rsidR="009D6919" w:rsidRPr="009D6919">
          <w:rPr>
            <w:rStyle w:val="Lienhypertexte"/>
            <w:rFonts w:ascii="Franklin Gothic Demi" w:hAnsi="Franklin Gothic Demi"/>
            <w:b w:val="0"/>
            <w:color w:val="D30073"/>
          </w:rPr>
          <w:t>2.6.</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bCs/>
            <w:color w:val="D30073"/>
          </w:rPr>
          <w:t>Obligations du titulaire et du personnel affecté</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9</w:t>
        </w:r>
        <w:r w:rsidR="009D6919" w:rsidRPr="009D6919">
          <w:rPr>
            <w:rFonts w:ascii="Franklin Gothic Demi" w:hAnsi="Franklin Gothic Demi"/>
            <w:b w:val="0"/>
            <w:webHidden/>
            <w:color w:val="D30073"/>
          </w:rPr>
          <w:fldChar w:fldCharType="end"/>
        </w:r>
      </w:hyperlink>
    </w:p>
    <w:p w14:paraId="279C0BA2" w14:textId="450F389D" w:rsidR="009D6919" w:rsidRPr="009D6919" w:rsidRDefault="00DB58A5">
      <w:pPr>
        <w:pStyle w:val="TM2"/>
        <w:rPr>
          <w:rFonts w:ascii="Franklin Gothic Demi" w:eastAsiaTheme="minorEastAsia" w:hAnsi="Franklin Gothic Demi"/>
          <w:b w:val="0"/>
          <w:color w:val="D30073"/>
          <w:sz w:val="22"/>
          <w:lang w:eastAsia="fr-FR"/>
        </w:rPr>
      </w:pPr>
      <w:hyperlink w:anchor="_Toc193733129" w:history="1">
        <w:r w:rsidR="009D6919" w:rsidRPr="009D6919">
          <w:rPr>
            <w:rStyle w:val="Lienhypertexte"/>
            <w:rFonts w:ascii="Franklin Gothic Demi" w:hAnsi="Franklin Gothic Demi"/>
            <w:b w:val="0"/>
            <w:color w:val="D30073"/>
          </w:rPr>
          <w:t>2.7.</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Marché(s) de prestations similaires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_Toc193733129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10</w:t>
        </w:r>
        <w:r w:rsidR="009D6919" w:rsidRPr="009D6919">
          <w:rPr>
            <w:rFonts w:ascii="Franklin Gothic Demi" w:hAnsi="Franklin Gothic Demi"/>
            <w:b w:val="0"/>
            <w:webHidden/>
            <w:color w:val="D30073"/>
          </w:rPr>
          <w:fldChar w:fldCharType="end"/>
        </w:r>
      </w:hyperlink>
    </w:p>
    <w:p w14:paraId="28771474" w14:textId="1832DA9B" w:rsidR="009D6919" w:rsidRPr="009D6919" w:rsidRDefault="00DB58A5">
      <w:pPr>
        <w:pStyle w:val="TM2"/>
        <w:rPr>
          <w:rFonts w:ascii="Franklin Gothic Demi" w:eastAsiaTheme="minorEastAsia" w:hAnsi="Franklin Gothic Demi"/>
          <w:b w:val="0"/>
          <w:color w:val="D30073"/>
          <w:sz w:val="22"/>
          <w:lang w:eastAsia="fr-FR"/>
        </w:rPr>
      </w:pPr>
      <w:hyperlink w:anchor="_Toc193733130" w:history="1">
        <w:r w:rsidR="009D6919" w:rsidRPr="009D6919">
          <w:rPr>
            <w:rStyle w:val="Lienhypertexte"/>
            <w:rFonts w:ascii="Franklin Gothic Demi" w:hAnsi="Franklin Gothic Demi"/>
            <w:b w:val="0"/>
            <w:color w:val="D30073"/>
          </w:rPr>
          <w:t>2.8.</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Qualité du personnel</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11</w:t>
        </w:r>
        <w:r w:rsidR="009D6919" w:rsidRPr="009D6919">
          <w:rPr>
            <w:rFonts w:ascii="Franklin Gothic Demi" w:hAnsi="Franklin Gothic Demi"/>
            <w:b w:val="0"/>
            <w:webHidden/>
            <w:color w:val="D30073"/>
          </w:rPr>
          <w:fldChar w:fldCharType="end"/>
        </w:r>
      </w:hyperlink>
    </w:p>
    <w:p w14:paraId="7B586E5E" w14:textId="7E70263D" w:rsidR="009D6919" w:rsidRPr="009D6919" w:rsidRDefault="00DB58A5">
      <w:pPr>
        <w:pStyle w:val="TM1"/>
        <w:rPr>
          <w:rFonts w:ascii="Franklin Gothic Demi" w:eastAsiaTheme="minorEastAsia" w:hAnsi="Franklin Gothic Demi"/>
          <w:b w:val="0"/>
          <w:color w:val="D30073"/>
          <w:sz w:val="22"/>
          <w:szCs w:val="22"/>
        </w:rPr>
      </w:pPr>
      <w:hyperlink w:anchor="_Toc193733131" w:history="1">
        <w:r w:rsidR="009D6919" w:rsidRPr="009D6919">
          <w:rPr>
            <w:rStyle w:val="Lienhypertexte"/>
            <w:rFonts w:ascii="Franklin Gothic Demi" w:eastAsiaTheme="majorEastAsia" w:hAnsi="Franklin Gothic Demi" w:cstheme="majorBidi"/>
            <w:b w:val="0"/>
            <w:color w:val="D30073"/>
          </w:rPr>
          <w:t>ARTICLE 3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LISTE DES PIECES CONTRACTUELLES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11</w:t>
        </w:r>
        <w:r w:rsidR="009D6919" w:rsidRPr="009D6919">
          <w:rPr>
            <w:rFonts w:ascii="Franklin Gothic Demi" w:hAnsi="Franklin Gothic Demi"/>
            <w:b w:val="0"/>
            <w:webHidden/>
            <w:color w:val="D30073"/>
          </w:rPr>
          <w:fldChar w:fldCharType="end"/>
        </w:r>
      </w:hyperlink>
    </w:p>
    <w:p w14:paraId="0A8F1040" w14:textId="2691376F" w:rsidR="009D6919" w:rsidRPr="009D6919" w:rsidRDefault="00DB58A5">
      <w:pPr>
        <w:pStyle w:val="TM1"/>
        <w:rPr>
          <w:rFonts w:ascii="Franklin Gothic Demi" w:eastAsiaTheme="minorEastAsia" w:hAnsi="Franklin Gothic Demi"/>
          <w:b w:val="0"/>
          <w:color w:val="D30073"/>
          <w:sz w:val="22"/>
          <w:szCs w:val="22"/>
        </w:rPr>
      </w:pPr>
      <w:hyperlink w:anchor="_Toc193733132" w:history="1">
        <w:r w:rsidR="009D6919" w:rsidRPr="009D6919">
          <w:rPr>
            <w:rStyle w:val="Lienhypertexte"/>
            <w:rFonts w:ascii="Franklin Gothic Demi" w:eastAsiaTheme="majorEastAsia" w:hAnsi="Franklin Gothic Demi" w:cstheme="majorBidi"/>
            <w:b w:val="0"/>
            <w:color w:val="D30073"/>
          </w:rPr>
          <w:t>ARTICLE 4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MONTANT DE L’ACCORD-CADRE -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12</w:t>
        </w:r>
        <w:r w:rsidR="009D6919" w:rsidRPr="009D6919">
          <w:rPr>
            <w:rFonts w:ascii="Franklin Gothic Demi" w:hAnsi="Franklin Gothic Demi"/>
            <w:b w:val="0"/>
            <w:webHidden/>
            <w:color w:val="D30073"/>
          </w:rPr>
          <w:fldChar w:fldCharType="end"/>
        </w:r>
      </w:hyperlink>
    </w:p>
    <w:p w14:paraId="2D6F23B8" w14:textId="565E36A7" w:rsidR="009D6919" w:rsidRPr="009D6919" w:rsidRDefault="00DB58A5">
      <w:pPr>
        <w:pStyle w:val="TM2"/>
        <w:rPr>
          <w:rFonts w:ascii="Franklin Gothic Demi" w:eastAsiaTheme="minorEastAsia" w:hAnsi="Franklin Gothic Demi"/>
          <w:b w:val="0"/>
          <w:color w:val="D30073"/>
          <w:sz w:val="22"/>
          <w:lang w:eastAsia="fr-FR"/>
        </w:rPr>
      </w:pPr>
      <w:hyperlink w:anchor="_Toc193733133" w:history="1">
        <w:r w:rsidR="009D6919" w:rsidRPr="009D6919">
          <w:rPr>
            <w:rStyle w:val="Lienhypertexte"/>
            <w:rFonts w:ascii="Franklin Gothic Demi" w:hAnsi="Franklin Gothic Demi"/>
            <w:b w:val="0"/>
            <w:color w:val="D30073"/>
          </w:rPr>
          <w:t>4.1.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Montant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12</w:t>
        </w:r>
        <w:r w:rsidR="009D6919" w:rsidRPr="009D6919">
          <w:rPr>
            <w:rFonts w:ascii="Franklin Gothic Demi" w:hAnsi="Franklin Gothic Demi"/>
            <w:b w:val="0"/>
            <w:webHidden/>
            <w:color w:val="D30073"/>
          </w:rPr>
          <w:fldChar w:fldCharType="end"/>
        </w:r>
      </w:hyperlink>
    </w:p>
    <w:p w14:paraId="1BBA13BA" w14:textId="3F7A6D14" w:rsidR="009D6919" w:rsidRPr="009D6919" w:rsidRDefault="00DB58A5">
      <w:pPr>
        <w:pStyle w:val="TM2"/>
        <w:rPr>
          <w:rFonts w:ascii="Franklin Gothic Demi" w:eastAsiaTheme="minorEastAsia" w:hAnsi="Franklin Gothic Demi"/>
          <w:b w:val="0"/>
          <w:color w:val="D30073"/>
          <w:sz w:val="22"/>
          <w:lang w:eastAsia="fr-FR"/>
        </w:rPr>
      </w:pPr>
      <w:hyperlink w:anchor="_Toc193733134" w:history="1">
        <w:r w:rsidR="009D6919" w:rsidRPr="009D6919">
          <w:rPr>
            <w:rStyle w:val="Lienhypertexte"/>
            <w:rFonts w:ascii="Franklin Gothic Demi" w:hAnsi="Franklin Gothic Demi"/>
            <w:b w:val="0"/>
            <w:color w:val="D30073"/>
          </w:rPr>
          <w:t>4.2.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et contenu des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12</w:t>
        </w:r>
        <w:r w:rsidR="009D6919" w:rsidRPr="009D6919">
          <w:rPr>
            <w:rFonts w:ascii="Franklin Gothic Demi" w:hAnsi="Franklin Gothic Demi"/>
            <w:b w:val="0"/>
            <w:webHidden/>
            <w:color w:val="D30073"/>
          </w:rPr>
          <w:fldChar w:fldCharType="end"/>
        </w:r>
      </w:hyperlink>
    </w:p>
    <w:p w14:paraId="4C937DCB" w14:textId="57873D22" w:rsidR="009D6919" w:rsidRPr="009D6919" w:rsidRDefault="00DB58A5">
      <w:pPr>
        <w:pStyle w:val="TM1"/>
        <w:rPr>
          <w:rFonts w:ascii="Franklin Gothic Demi" w:eastAsiaTheme="minorEastAsia" w:hAnsi="Franklin Gothic Demi"/>
          <w:b w:val="0"/>
          <w:color w:val="D30073"/>
          <w:sz w:val="22"/>
          <w:szCs w:val="22"/>
        </w:rPr>
      </w:pPr>
      <w:hyperlink w:anchor="_Toc193733135" w:history="1">
        <w:r w:rsidR="009D6919" w:rsidRPr="009D6919">
          <w:rPr>
            <w:rStyle w:val="Lienhypertexte"/>
            <w:rFonts w:ascii="Franklin Gothic Demi" w:eastAsiaTheme="majorEastAsia" w:hAnsi="Franklin Gothic Demi" w:cstheme="majorBidi"/>
            <w:b w:val="0"/>
            <w:color w:val="D30073"/>
          </w:rPr>
          <w:t>ARTICLE 5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VARIATION DU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514DA990" w14:textId="31019E5A" w:rsidR="009D6919" w:rsidRPr="009D6919" w:rsidRDefault="00DB58A5">
      <w:pPr>
        <w:pStyle w:val="TM2"/>
        <w:rPr>
          <w:rFonts w:ascii="Franklin Gothic Demi" w:eastAsiaTheme="minorEastAsia" w:hAnsi="Franklin Gothic Demi"/>
          <w:b w:val="0"/>
          <w:color w:val="D30073"/>
          <w:sz w:val="22"/>
          <w:lang w:eastAsia="fr-FR"/>
        </w:rPr>
      </w:pPr>
      <w:hyperlink w:anchor="_Toc193733136" w:history="1">
        <w:r w:rsidR="009D6919" w:rsidRPr="009D6919">
          <w:rPr>
            <w:rStyle w:val="Lienhypertexte"/>
            <w:rFonts w:ascii="Franklin Gothic Demi" w:hAnsi="Franklin Gothic Demi"/>
            <w:b w:val="0"/>
            <w:color w:val="D30073"/>
          </w:rPr>
          <w:t>5.1.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Forme du prix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2B6EEAD5" w14:textId="664B5484" w:rsidR="009D6919" w:rsidRPr="009D6919" w:rsidRDefault="00DB58A5">
      <w:pPr>
        <w:pStyle w:val="TM2"/>
        <w:rPr>
          <w:rFonts w:ascii="Franklin Gothic Demi" w:eastAsiaTheme="minorEastAsia" w:hAnsi="Franklin Gothic Demi"/>
          <w:b w:val="0"/>
          <w:color w:val="D30073"/>
          <w:sz w:val="22"/>
          <w:lang w:eastAsia="fr-FR"/>
        </w:rPr>
      </w:pPr>
      <w:hyperlink w:anchor="_Toc193733137" w:history="1">
        <w:r w:rsidR="009D6919" w:rsidRPr="009D6919">
          <w:rPr>
            <w:rStyle w:val="Lienhypertexte"/>
            <w:rFonts w:ascii="Franklin Gothic Demi" w:hAnsi="Franklin Gothic Demi"/>
            <w:b w:val="0"/>
            <w:color w:val="D30073"/>
          </w:rPr>
          <w:t>5.2.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Prestations non listées dans le bordereau des prix unitaires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5933A7F9" w14:textId="6898E877" w:rsidR="009D6919" w:rsidRPr="009D6919" w:rsidRDefault="00DB58A5">
      <w:pPr>
        <w:pStyle w:val="TM2"/>
        <w:rPr>
          <w:rFonts w:ascii="Franklin Gothic Demi" w:eastAsiaTheme="minorEastAsia" w:hAnsi="Franklin Gothic Demi"/>
          <w:b w:val="0"/>
          <w:color w:val="D30073"/>
          <w:sz w:val="22"/>
          <w:lang w:eastAsia="fr-FR"/>
        </w:rPr>
      </w:pPr>
      <w:hyperlink w:anchor="_Toc193733138" w:history="1">
        <w:r w:rsidR="009D6919" w:rsidRPr="009D6919">
          <w:rPr>
            <w:rStyle w:val="Lienhypertexte"/>
            <w:rFonts w:ascii="Franklin Gothic Demi" w:hAnsi="Franklin Gothic Demi"/>
            <w:b w:val="0"/>
            <w:color w:val="D30073"/>
          </w:rPr>
          <w:t>5.3.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Clause de sauvegarde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2DBFD6F2" w14:textId="2489F9E5" w:rsidR="009D6919" w:rsidRPr="009D6919" w:rsidRDefault="00DB58A5">
      <w:pPr>
        <w:pStyle w:val="TM1"/>
        <w:rPr>
          <w:rFonts w:ascii="Franklin Gothic Demi" w:eastAsiaTheme="minorEastAsia" w:hAnsi="Franklin Gothic Demi"/>
          <w:b w:val="0"/>
          <w:color w:val="D30073"/>
          <w:sz w:val="22"/>
          <w:szCs w:val="22"/>
        </w:rPr>
      </w:pPr>
      <w:hyperlink w:anchor="_Toc193733139" w:history="1">
        <w:r w:rsidR="009D6919" w:rsidRPr="009D6919">
          <w:rPr>
            <w:rStyle w:val="Lienhypertexte"/>
            <w:rFonts w:ascii="Franklin Gothic Demi" w:eastAsiaTheme="majorEastAsia" w:hAnsi="Franklin Gothic Demi" w:cstheme="majorBidi"/>
            <w:b w:val="0"/>
            <w:color w:val="D30073"/>
          </w:rPr>
          <w:t>ARTICLE 6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SOUS-TRAITANCE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_Toc193733139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15</w:t>
        </w:r>
        <w:r w:rsidR="009D6919" w:rsidRPr="009D6919">
          <w:rPr>
            <w:rFonts w:ascii="Franklin Gothic Demi" w:hAnsi="Franklin Gothic Demi"/>
            <w:b w:val="0"/>
            <w:webHidden/>
            <w:color w:val="D30073"/>
          </w:rPr>
          <w:fldChar w:fldCharType="end"/>
        </w:r>
      </w:hyperlink>
    </w:p>
    <w:p w14:paraId="33A5D370" w14:textId="4C580BA2" w:rsidR="009D6919" w:rsidRPr="009D6919" w:rsidRDefault="00DB58A5">
      <w:pPr>
        <w:pStyle w:val="TM1"/>
        <w:rPr>
          <w:rFonts w:ascii="Franklin Gothic Demi" w:eastAsiaTheme="minorEastAsia" w:hAnsi="Franklin Gothic Demi"/>
          <w:b w:val="0"/>
          <w:color w:val="D30073"/>
          <w:sz w:val="22"/>
          <w:szCs w:val="22"/>
        </w:rPr>
      </w:pPr>
      <w:hyperlink w:anchor="_Toc193733140" w:history="1">
        <w:r w:rsidR="009D6919" w:rsidRPr="009D6919">
          <w:rPr>
            <w:rStyle w:val="Lienhypertexte"/>
            <w:rFonts w:ascii="Franklin Gothic Demi" w:eastAsiaTheme="majorEastAsia" w:hAnsi="Franklin Gothic Demi" w:cstheme="majorBidi"/>
            <w:b w:val="0"/>
            <w:color w:val="D30073"/>
          </w:rPr>
          <w:t>ARTICLE 7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DUREE DE L’ACCORD-CADRE – DELAIS D’EXECUTION – RECONDUCTION - PENALITES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7BAD3B23" w14:textId="231BFE86" w:rsidR="009D6919" w:rsidRPr="009D6919" w:rsidRDefault="00DB58A5">
      <w:pPr>
        <w:pStyle w:val="TM2"/>
        <w:rPr>
          <w:rFonts w:ascii="Franklin Gothic Demi" w:eastAsiaTheme="minorEastAsia" w:hAnsi="Franklin Gothic Demi"/>
          <w:b w:val="0"/>
          <w:color w:val="D30073"/>
          <w:sz w:val="22"/>
          <w:lang w:eastAsia="fr-FR"/>
        </w:rPr>
      </w:pPr>
      <w:hyperlink w:anchor="_Toc193733141" w:history="1">
        <w:r w:rsidR="009D6919" w:rsidRPr="009D6919">
          <w:rPr>
            <w:rStyle w:val="Lienhypertexte"/>
            <w:rFonts w:ascii="Franklin Gothic Demi" w:hAnsi="Franklin Gothic Demi"/>
            <w:b w:val="0"/>
            <w:color w:val="D30073"/>
          </w:rPr>
          <w:t>7.1.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Durée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3FC2AA8C" w14:textId="13370EAB" w:rsidR="009D6919" w:rsidRPr="009D6919" w:rsidRDefault="00DB58A5">
      <w:pPr>
        <w:pStyle w:val="TM2"/>
        <w:rPr>
          <w:rFonts w:ascii="Franklin Gothic Demi" w:eastAsiaTheme="minorEastAsia" w:hAnsi="Franklin Gothic Demi"/>
          <w:b w:val="0"/>
          <w:color w:val="D30073"/>
          <w:sz w:val="22"/>
          <w:lang w:eastAsia="fr-FR"/>
        </w:rPr>
      </w:pPr>
      <w:hyperlink w:anchor="_Toc193733142" w:history="1">
        <w:r w:rsidR="009D6919" w:rsidRPr="009D6919">
          <w:rPr>
            <w:rStyle w:val="Lienhypertexte"/>
            <w:rFonts w:ascii="Franklin Gothic Demi" w:hAnsi="Franklin Gothic Demi"/>
            <w:b w:val="0"/>
            <w:color w:val="D30073"/>
          </w:rPr>
          <w:t>7.2.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Reconduction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2A158804" w14:textId="5875C749" w:rsidR="009D6919" w:rsidRPr="009D6919" w:rsidRDefault="00DB58A5">
      <w:pPr>
        <w:pStyle w:val="TM2"/>
        <w:rPr>
          <w:rFonts w:ascii="Franklin Gothic Demi" w:eastAsiaTheme="minorEastAsia" w:hAnsi="Franklin Gothic Demi"/>
          <w:b w:val="0"/>
          <w:color w:val="D30073"/>
          <w:sz w:val="22"/>
          <w:lang w:eastAsia="fr-FR"/>
        </w:rPr>
      </w:pPr>
      <w:hyperlink w:anchor="_Toc193733143" w:history="1">
        <w:r w:rsidR="009D6919" w:rsidRPr="009D6919">
          <w:rPr>
            <w:rStyle w:val="Lienhypertexte"/>
            <w:rFonts w:ascii="Franklin Gothic Demi" w:hAnsi="Franklin Gothic Demi"/>
            <w:b w:val="0"/>
            <w:color w:val="D30073"/>
          </w:rPr>
          <w:t>7.3.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Pénalités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17</w:t>
        </w:r>
        <w:r w:rsidR="009D6919" w:rsidRPr="009D6919">
          <w:rPr>
            <w:rFonts w:ascii="Franklin Gothic Demi" w:hAnsi="Franklin Gothic Demi"/>
            <w:b w:val="0"/>
            <w:webHidden/>
            <w:color w:val="D30073"/>
          </w:rPr>
          <w:fldChar w:fldCharType="end"/>
        </w:r>
      </w:hyperlink>
    </w:p>
    <w:p w14:paraId="170FBC0D" w14:textId="5BB20102" w:rsidR="009D6919" w:rsidRPr="009D6919" w:rsidRDefault="00DB58A5">
      <w:pPr>
        <w:pStyle w:val="TM2"/>
        <w:rPr>
          <w:rFonts w:ascii="Franklin Gothic Demi" w:eastAsiaTheme="minorEastAsia" w:hAnsi="Franklin Gothic Demi"/>
          <w:b w:val="0"/>
          <w:color w:val="D30073"/>
          <w:sz w:val="22"/>
          <w:lang w:eastAsia="fr-FR"/>
        </w:rPr>
      </w:pPr>
      <w:hyperlink w:anchor="_Toc193733144" w:history="1">
        <w:r w:rsidR="009D6919" w:rsidRPr="009D6919">
          <w:rPr>
            <w:rStyle w:val="Lienhypertexte"/>
            <w:rFonts w:ascii="Franklin Gothic Demi" w:hAnsi="Franklin Gothic Demi"/>
            <w:b w:val="0"/>
            <w:color w:val="D30073"/>
          </w:rPr>
          <w:t>7.4.</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Force majeure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51ADF3D9" w14:textId="0B749EB2" w:rsidR="009D6919" w:rsidRPr="009D6919" w:rsidRDefault="00DB58A5">
      <w:pPr>
        <w:pStyle w:val="TM1"/>
        <w:rPr>
          <w:rFonts w:ascii="Franklin Gothic Demi" w:eastAsiaTheme="minorEastAsia" w:hAnsi="Franklin Gothic Demi"/>
          <w:b w:val="0"/>
          <w:color w:val="D30073"/>
          <w:sz w:val="22"/>
          <w:szCs w:val="22"/>
        </w:rPr>
      </w:pPr>
      <w:hyperlink w:anchor="_Toc193733145" w:history="1">
        <w:r w:rsidR="009D6919" w:rsidRPr="009D6919">
          <w:rPr>
            <w:rStyle w:val="Lienhypertexte"/>
            <w:rFonts w:ascii="Franklin Gothic Demi" w:eastAsiaTheme="majorEastAsia" w:hAnsi="Franklin Gothic Demi" w:cstheme="majorBidi"/>
            <w:b w:val="0"/>
            <w:color w:val="D30073"/>
          </w:rPr>
          <w:t>ARTICLE 8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MODALITES D’EXECUTION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19709D5B" w14:textId="4A885CBB" w:rsidR="009D6919" w:rsidRPr="009D6919" w:rsidRDefault="00DB58A5">
      <w:pPr>
        <w:pStyle w:val="TM2"/>
        <w:rPr>
          <w:rFonts w:ascii="Franklin Gothic Demi" w:eastAsiaTheme="minorEastAsia" w:hAnsi="Franklin Gothic Demi"/>
          <w:b w:val="0"/>
          <w:color w:val="D30073"/>
          <w:sz w:val="22"/>
          <w:lang w:eastAsia="fr-FR"/>
        </w:rPr>
      </w:pPr>
      <w:hyperlink w:anchor="_Toc193733146" w:history="1">
        <w:r w:rsidR="009D6919" w:rsidRPr="009D6919">
          <w:rPr>
            <w:rStyle w:val="Lienhypertexte"/>
            <w:rFonts w:ascii="Franklin Gothic Demi" w:hAnsi="Franklin Gothic Demi"/>
            <w:b w:val="0"/>
            <w:color w:val="D30073"/>
          </w:rPr>
          <w:t>8.1.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Dispositions générales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10517784" w14:textId="60FCA6E0" w:rsidR="009D6919" w:rsidRPr="009D6919" w:rsidRDefault="00DB58A5">
      <w:pPr>
        <w:pStyle w:val="TM2"/>
        <w:rPr>
          <w:rFonts w:ascii="Franklin Gothic Demi" w:eastAsiaTheme="minorEastAsia" w:hAnsi="Franklin Gothic Demi"/>
          <w:b w:val="0"/>
          <w:color w:val="D30073"/>
          <w:sz w:val="22"/>
          <w:lang w:eastAsia="fr-FR"/>
        </w:rPr>
      </w:pPr>
      <w:hyperlink w:anchor="_Toc193733147" w:history="1">
        <w:r w:rsidR="009D6919" w:rsidRPr="009D6919">
          <w:rPr>
            <w:rStyle w:val="Lienhypertexte"/>
            <w:rFonts w:ascii="Franklin Gothic Demi" w:hAnsi="Franklin Gothic Demi"/>
            <w:b w:val="0"/>
            <w:color w:val="D30073"/>
          </w:rPr>
          <w:t>8.2.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Emission des commandes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20</w:t>
        </w:r>
        <w:r w:rsidR="009D6919" w:rsidRPr="009D6919">
          <w:rPr>
            <w:rFonts w:ascii="Franklin Gothic Demi" w:hAnsi="Franklin Gothic Demi"/>
            <w:b w:val="0"/>
            <w:webHidden/>
            <w:color w:val="D30073"/>
          </w:rPr>
          <w:fldChar w:fldCharType="end"/>
        </w:r>
      </w:hyperlink>
    </w:p>
    <w:p w14:paraId="2062B30F" w14:textId="656FC845" w:rsidR="009D6919" w:rsidRPr="009D6919" w:rsidRDefault="00DB58A5">
      <w:pPr>
        <w:pStyle w:val="TM2"/>
        <w:rPr>
          <w:rFonts w:ascii="Franklin Gothic Demi" w:eastAsiaTheme="minorEastAsia" w:hAnsi="Franklin Gothic Demi"/>
          <w:b w:val="0"/>
          <w:color w:val="D30073"/>
          <w:sz w:val="22"/>
          <w:lang w:eastAsia="fr-FR"/>
        </w:rPr>
      </w:pPr>
      <w:hyperlink w:anchor="_Toc193733148" w:history="1">
        <w:r w:rsidR="009D6919" w:rsidRPr="009D6919">
          <w:rPr>
            <w:rStyle w:val="Lienhypertexte"/>
            <w:rFonts w:ascii="Franklin Gothic Demi" w:hAnsi="Franklin Gothic Demi"/>
            <w:b w:val="0"/>
            <w:color w:val="D30073"/>
          </w:rPr>
          <w:t>8.3.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Traitement des commandes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057C1175" w14:textId="4CE20BFF" w:rsidR="009D6919" w:rsidRPr="009D6919" w:rsidRDefault="00DB58A5">
      <w:pPr>
        <w:pStyle w:val="TM2"/>
        <w:rPr>
          <w:rFonts w:ascii="Franklin Gothic Demi" w:eastAsiaTheme="minorEastAsia" w:hAnsi="Franklin Gothic Demi"/>
          <w:b w:val="0"/>
          <w:color w:val="D30073"/>
          <w:sz w:val="22"/>
          <w:lang w:eastAsia="fr-FR"/>
        </w:rPr>
      </w:pPr>
      <w:hyperlink w:anchor="_Toc193733149" w:history="1">
        <w:r w:rsidR="009D6919" w:rsidRPr="009D6919">
          <w:rPr>
            <w:rStyle w:val="Lienhypertexte"/>
            <w:rFonts w:ascii="Franklin Gothic Demi" w:hAnsi="Franklin Gothic Demi"/>
            <w:b w:val="0"/>
            <w:color w:val="D30073"/>
          </w:rPr>
          <w:t>8.4.</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Délais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_Toc193733149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03B6622A" w14:textId="06D07F8C" w:rsidR="009D6919" w:rsidRPr="009D6919" w:rsidRDefault="00DB58A5">
      <w:pPr>
        <w:pStyle w:val="TM2"/>
        <w:rPr>
          <w:rFonts w:ascii="Franklin Gothic Demi" w:eastAsiaTheme="minorEastAsia" w:hAnsi="Franklin Gothic Demi"/>
          <w:b w:val="0"/>
          <w:color w:val="D30073"/>
          <w:sz w:val="22"/>
          <w:lang w:eastAsia="fr-FR"/>
        </w:rPr>
      </w:pPr>
      <w:hyperlink w:anchor="_Toc193733150" w:history="1">
        <w:r w:rsidR="009D6919" w:rsidRPr="009D6919">
          <w:rPr>
            <w:rStyle w:val="Lienhypertexte"/>
            <w:rFonts w:ascii="Franklin Gothic Demi" w:hAnsi="Franklin Gothic Demi"/>
            <w:b w:val="0"/>
            <w:color w:val="D30073"/>
          </w:rPr>
          <w:t>8.5.</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Expiration des délais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06E0A2A1" w14:textId="7D926E11" w:rsidR="009D6919" w:rsidRPr="009D6919" w:rsidRDefault="00DB58A5">
      <w:pPr>
        <w:pStyle w:val="TM2"/>
        <w:rPr>
          <w:rFonts w:ascii="Franklin Gothic Demi" w:eastAsiaTheme="minorEastAsia" w:hAnsi="Franklin Gothic Demi"/>
          <w:b w:val="0"/>
          <w:color w:val="D30073"/>
          <w:sz w:val="22"/>
          <w:lang w:eastAsia="fr-FR"/>
        </w:rPr>
      </w:pPr>
      <w:hyperlink w:anchor="_Toc193733151" w:history="1">
        <w:r w:rsidR="009D6919" w:rsidRPr="009D6919">
          <w:rPr>
            <w:rStyle w:val="Lienhypertexte"/>
            <w:rFonts w:ascii="Franklin Gothic Demi" w:hAnsi="Franklin Gothic Demi"/>
            <w:b w:val="0"/>
            <w:color w:val="D30073"/>
          </w:rPr>
          <w:t>8.6.</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Prolongation des délais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21</w:t>
        </w:r>
        <w:r w:rsidR="009D6919" w:rsidRPr="009D6919">
          <w:rPr>
            <w:rFonts w:ascii="Franklin Gothic Demi" w:hAnsi="Franklin Gothic Demi"/>
            <w:b w:val="0"/>
            <w:webHidden/>
            <w:color w:val="D30073"/>
          </w:rPr>
          <w:fldChar w:fldCharType="end"/>
        </w:r>
      </w:hyperlink>
    </w:p>
    <w:p w14:paraId="72CBA4E5" w14:textId="04360F4C" w:rsidR="009D6919" w:rsidRPr="009D6919" w:rsidRDefault="00DB58A5">
      <w:pPr>
        <w:pStyle w:val="TM2"/>
        <w:rPr>
          <w:rFonts w:ascii="Franklin Gothic Demi" w:eastAsiaTheme="minorEastAsia" w:hAnsi="Franklin Gothic Demi"/>
          <w:b w:val="0"/>
          <w:color w:val="D30073"/>
          <w:sz w:val="22"/>
          <w:lang w:eastAsia="fr-FR"/>
        </w:rPr>
      </w:pPr>
      <w:hyperlink w:anchor="_Toc193733152" w:history="1">
        <w:r w:rsidR="009D6919" w:rsidRPr="009D6919">
          <w:rPr>
            <w:rStyle w:val="Lienhypertexte"/>
            <w:rFonts w:ascii="Franklin Gothic Demi" w:hAnsi="Franklin Gothic Demi"/>
            <w:b w:val="0"/>
            <w:color w:val="D30073"/>
          </w:rPr>
          <w:t>8.7.</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Documents fournis après 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22</w:t>
        </w:r>
        <w:r w:rsidR="009D6919" w:rsidRPr="009D6919">
          <w:rPr>
            <w:rFonts w:ascii="Franklin Gothic Demi" w:hAnsi="Franklin Gothic Demi"/>
            <w:b w:val="0"/>
            <w:webHidden/>
            <w:color w:val="D30073"/>
          </w:rPr>
          <w:fldChar w:fldCharType="end"/>
        </w:r>
      </w:hyperlink>
    </w:p>
    <w:p w14:paraId="0981DE0E" w14:textId="714EA22D" w:rsidR="009D6919" w:rsidRPr="009D6919" w:rsidRDefault="00DB58A5">
      <w:pPr>
        <w:pStyle w:val="TM2"/>
        <w:rPr>
          <w:rFonts w:ascii="Franklin Gothic Demi" w:eastAsiaTheme="minorEastAsia" w:hAnsi="Franklin Gothic Demi"/>
          <w:b w:val="0"/>
          <w:color w:val="D30073"/>
          <w:sz w:val="22"/>
          <w:lang w:eastAsia="fr-FR"/>
        </w:rPr>
      </w:pPr>
      <w:hyperlink w:anchor="_Toc193733153" w:history="1">
        <w:r w:rsidR="009D6919" w:rsidRPr="009D6919">
          <w:rPr>
            <w:rStyle w:val="Lienhypertexte"/>
            <w:rFonts w:ascii="Franklin Gothic Demi" w:hAnsi="Franklin Gothic Demi"/>
            <w:b w:val="0"/>
            <w:color w:val="D30073"/>
          </w:rPr>
          <w:t>8.8.</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Organisation, déroulement, sécurité et hygiène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22</w:t>
        </w:r>
        <w:r w:rsidR="009D6919" w:rsidRPr="009D6919">
          <w:rPr>
            <w:rFonts w:ascii="Franklin Gothic Demi" w:hAnsi="Franklin Gothic Demi"/>
            <w:b w:val="0"/>
            <w:webHidden/>
            <w:color w:val="D30073"/>
          </w:rPr>
          <w:fldChar w:fldCharType="end"/>
        </w:r>
      </w:hyperlink>
    </w:p>
    <w:p w14:paraId="5630721C" w14:textId="3EF38C56" w:rsidR="009D6919" w:rsidRPr="009D6919" w:rsidRDefault="00DB58A5">
      <w:pPr>
        <w:pStyle w:val="TM2"/>
        <w:rPr>
          <w:rFonts w:ascii="Franklin Gothic Demi" w:eastAsiaTheme="minorEastAsia" w:hAnsi="Franklin Gothic Demi"/>
          <w:b w:val="0"/>
          <w:color w:val="D30073"/>
          <w:sz w:val="22"/>
          <w:lang w:eastAsia="fr-FR"/>
        </w:rPr>
      </w:pPr>
      <w:hyperlink w:anchor="_Toc193733154" w:history="1">
        <w:r w:rsidR="009D6919" w:rsidRPr="009D6919">
          <w:rPr>
            <w:rStyle w:val="Lienhypertexte"/>
            <w:rFonts w:ascii="Franklin Gothic Demi" w:hAnsi="Franklin Gothic Demi"/>
            <w:b w:val="0"/>
            <w:color w:val="D30073"/>
          </w:rPr>
          <w:t>8.9.</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Dispositions en matière de protection de l’environnement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22</w:t>
        </w:r>
        <w:r w:rsidR="009D6919" w:rsidRPr="009D6919">
          <w:rPr>
            <w:rFonts w:ascii="Franklin Gothic Demi" w:hAnsi="Franklin Gothic Demi"/>
            <w:b w:val="0"/>
            <w:webHidden/>
            <w:color w:val="D30073"/>
          </w:rPr>
          <w:fldChar w:fldCharType="end"/>
        </w:r>
      </w:hyperlink>
    </w:p>
    <w:p w14:paraId="1B9690C3" w14:textId="7465D3CC" w:rsidR="009D6919" w:rsidRPr="009D6919" w:rsidRDefault="00DB58A5">
      <w:pPr>
        <w:pStyle w:val="TM2"/>
        <w:rPr>
          <w:rFonts w:ascii="Franklin Gothic Demi" w:eastAsiaTheme="minorEastAsia" w:hAnsi="Franklin Gothic Demi"/>
          <w:b w:val="0"/>
          <w:color w:val="D30073"/>
          <w:sz w:val="22"/>
          <w:lang w:eastAsia="fr-FR"/>
        </w:rPr>
      </w:pPr>
      <w:hyperlink w:anchor="_Toc193733155" w:history="1">
        <w:r w:rsidR="009D6919" w:rsidRPr="009D6919">
          <w:rPr>
            <w:rStyle w:val="Lienhypertexte"/>
            <w:rFonts w:ascii="Franklin Gothic Demi" w:hAnsi="Franklin Gothic Demi"/>
            <w:b w:val="0"/>
            <w:color w:val="D30073"/>
          </w:rPr>
          <w:t>8.10.</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Dommages divers causés par la conduite des prestations ou les modalités de leur 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7A3C5497" w14:textId="70947552" w:rsidR="009D6919" w:rsidRPr="009D6919" w:rsidRDefault="00DB58A5">
      <w:pPr>
        <w:pStyle w:val="TM1"/>
        <w:rPr>
          <w:rFonts w:ascii="Franklin Gothic Demi" w:eastAsiaTheme="minorEastAsia" w:hAnsi="Franklin Gothic Demi"/>
          <w:b w:val="0"/>
          <w:color w:val="D30073"/>
          <w:sz w:val="22"/>
          <w:szCs w:val="22"/>
        </w:rPr>
      </w:pPr>
      <w:hyperlink w:anchor="_Toc193733156" w:history="1">
        <w:r w:rsidR="009D6919" w:rsidRPr="009D6919">
          <w:rPr>
            <w:rStyle w:val="Lienhypertexte"/>
            <w:rFonts w:ascii="Franklin Gothic Demi" w:eastAsiaTheme="majorEastAsia" w:hAnsi="Franklin Gothic Demi" w:cstheme="majorBidi"/>
            <w:b w:val="0"/>
            <w:color w:val="D30073"/>
          </w:rPr>
          <w:t>ARTICLE 9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Evaluation et plan de progrès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77861731" w14:textId="7EF5664C" w:rsidR="009D6919" w:rsidRPr="009D6919" w:rsidRDefault="00DB58A5">
      <w:pPr>
        <w:pStyle w:val="TM1"/>
        <w:rPr>
          <w:rFonts w:ascii="Franklin Gothic Demi" w:eastAsiaTheme="minorEastAsia" w:hAnsi="Franklin Gothic Demi"/>
          <w:b w:val="0"/>
          <w:color w:val="D30073"/>
          <w:sz w:val="22"/>
          <w:szCs w:val="22"/>
        </w:rPr>
      </w:pPr>
      <w:hyperlink w:anchor="_Toc193733157" w:history="1">
        <w:r w:rsidR="009D6919" w:rsidRPr="009D6919">
          <w:rPr>
            <w:rStyle w:val="Lienhypertexte"/>
            <w:rFonts w:ascii="Franklin Gothic Demi" w:eastAsiaTheme="majorEastAsia" w:hAnsi="Franklin Gothic Demi" w:cstheme="majorBidi"/>
            <w:b w:val="0"/>
            <w:color w:val="D30073"/>
          </w:rPr>
          <w:t>ARTICLE 10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DELAI DE PAIEMENT - CLAUSES DE SURETE ET DE FINANCEMENT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6E34BA32" w14:textId="08A09446" w:rsidR="009D6919" w:rsidRPr="009D6919" w:rsidRDefault="00DB58A5">
      <w:pPr>
        <w:pStyle w:val="TM2"/>
        <w:rPr>
          <w:rFonts w:ascii="Franklin Gothic Demi" w:eastAsiaTheme="minorEastAsia" w:hAnsi="Franklin Gothic Demi"/>
          <w:b w:val="0"/>
          <w:color w:val="D30073"/>
          <w:sz w:val="22"/>
          <w:lang w:eastAsia="fr-FR"/>
        </w:rPr>
      </w:pPr>
      <w:hyperlink w:anchor="_Toc193733158" w:history="1">
        <w:r w:rsidR="009D6919" w:rsidRPr="009D6919">
          <w:rPr>
            <w:rStyle w:val="Lienhypertexte"/>
            <w:rFonts w:ascii="Franklin Gothic Demi" w:hAnsi="Franklin Gothic Demi"/>
            <w:b w:val="0"/>
            <w:color w:val="D30073"/>
          </w:rPr>
          <w:t>10.1.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Délai de paiement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77D7F2B1" w14:textId="22FA5B1E" w:rsidR="009D6919" w:rsidRPr="009D6919" w:rsidRDefault="00DB58A5">
      <w:pPr>
        <w:pStyle w:val="TM2"/>
        <w:rPr>
          <w:rFonts w:ascii="Franklin Gothic Demi" w:eastAsiaTheme="minorEastAsia" w:hAnsi="Franklin Gothic Demi"/>
          <w:b w:val="0"/>
          <w:color w:val="D30073"/>
          <w:sz w:val="22"/>
          <w:lang w:eastAsia="fr-FR"/>
        </w:rPr>
      </w:pPr>
      <w:hyperlink w:anchor="_Toc193733159" w:history="1">
        <w:r w:rsidR="009D6919" w:rsidRPr="009D6919">
          <w:rPr>
            <w:rStyle w:val="Lienhypertexte"/>
            <w:rFonts w:ascii="Franklin Gothic Demi" w:hAnsi="Franklin Gothic Demi"/>
            <w:b w:val="0"/>
            <w:color w:val="D30073"/>
          </w:rPr>
          <w:t>10.2.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Retenue de garantie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_Toc193733159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32866B1C" w14:textId="3404724F" w:rsidR="009D6919" w:rsidRPr="009D6919" w:rsidRDefault="00DB58A5">
      <w:pPr>
        <w:pStyle w:val="TM2"/>
        <w:rPr>
          <w:rFonts w:ascii="Franklin Gothic Demi" w:eastAsiaTheme="minorEastAsia" w:hAnsi="Franklin Gothic Demi"/>
          <w:b w:val="0"/>
          <w:color w:val="D30073"/>
          <w:sz w:val="22"/>
          <w:lang w:eastAsia="fr-FR"/>
        </w:rPr>
      </w:pPr>
      <w:hyperlink w:anchor="_Toc193733160" w:history="1">
        <w:r w:rsidR="009D6919" w:rsidRPr="009D6919">
          <w:rPr>
            <w:rStyle w:val="Lienhypertexte"/>
            <w:rFonts w:ascii="Franklin Gothic Demi" w:hAnsi="Franklin Gothic Demi"/>
            <w:b w:val="0"/>
            <w:color w:val="D30073"/>
          </w:rPr>
          <w:t>10.3.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Avance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23</w:t>
        </w:r>
        <w:r w:rsidR="009D6919" w:rsidRPr="009D6919">
          <w:rPr>
            <w:rFonts w:ascii="Franklin Gothic Demi" w:hAnsi="Franklin Gothic Demi"/>
            <w:b w:val="0"/>
            <w:webHidden/>
            <w:color w:val="D30073"/>
          </w:rPr>
          <w:fldChar w:fldCharType="end"/>
        </w:r>
      </w:hyperlink>
    </w:p>
    <w:p w14:paraId="69C7DFEB" w14:textId="47C79580" w:rsidR="009D6919" w:rsidRPr="009D6919" w:rsidRDefault="00DB58A5">
      <w:pPr>
        <w:pStyle w:val="TM1"/>
        <w:rPr>
          <w:rFonts w:ascii="Franklin Gothic Demi" w:eastAsiaTheme="minorEastAsia" w:hAnsi="Franklin Gothic Demi"/>
          <w:b w:val="0"/>
          <w:color w:val="D30073"/>
          <w:sz w:val="22"/>
          <w:szCs w:val="22"/>
        </w:rPr>
      </w:pPr>
      <w:hyperlink w:anchor="_Toc193733161" w:history="1">
        <w:r w:rsidR="009D6919" w:rsidRPr="009D6919">
          <w:rPr>
            <w:rStyle w:val="Lienhypertexte"/>
            <w:rFonts w:ascii="Franklin Gothic Demi" w:eastAsiaTheme="majorEastAsia" w:hAnsi="Franklin Gothic Demi" w:cstheme="majorBidi"/>
            <w:b w:val="0"/>
            <w:color w:val="D30073"/>
          </w:rPr>
          <w:t>ARTICLE 11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REGLEMENT DES COMPTES AU TITULAIRE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24</w:t>
        </w:r>
        <w:r w:rsidR="009D6919" w:rsidRPr="009D6919">
          <w:rPr>
            <w:rFonts w:ascii="Franklin Gothic Demi" w:hAnsi="Franklin Gothic Demi"/>
            <w:b w:val="0"/>
            <w:webHidden/>
            <w:color w:val="D30073"/>
          </w:rPr>
          <w:fldChar w:fldCharType="end"/>
        </w:r>
      </w:hyperlink>
    </w:p>
    <w:p w14:paraId="33E636E7" w14:textId="148B1856" w:rsidR="009D6919" w:rsidRPr="009D6919" w:rsidRDefault="00DB58A5">
      <w:pPr>
        <w:pStyle w:val="TM2"/>
        <w:rPr>
          <w:rFonts w:ascii="Franklin Gothic Demi" w:eastAsiaTheme="minorEastAsia" w:hAnsi="Franklin Gothic Demi"/>
          <w:b w:val="0"/>
          <w:color w:val="D30073"/>
          <w:sz w:val="22"/>
          <w:lang w:eastAsia="fr-FR"/>
        </w:rPr>
      </w:pPr>
      <w:hyperlink w:anchor="_Toc193733162" w:history="1">
        <w:r w:rsidR="009D6919" w:rsidRPr="009D6919">
          <w:rPr>
            <w:rStyle w:val="Lienhypertexte"/>
            <w:rFonts w:ascii="Franklin Gothic Demi" w:hAnsi="Franklin Gothic Demi"/>
            <w:b w:val="0"/>
            <w:color w:val="D30073"/>
          </w:rPr>
          <w:t>11.1.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Règlement du prix</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24</w:t>
        </w:r>
        <w:r w:rsidR="009D6919" w:rsidRPr="009D6919">
          <w:rPr>
            <w:rFonts w:ascii="Franklin Gothic Demi" w:hAnsi="Franklin Gothic Demi"/>
            <w:b w:val="0"/>
            <w:webHidden/>
            <w:color w:val="D30073"/>
          </w:rPr>
          <w:fldChar w:fldCharType="end"/>
        </w:r>
      </w:hyperlink>
    </w:p>
    <w:p w14:paraId="21D5116A" w14:textId="7977BC95" w:rsidR="009D6919" w:rsidRPr="009D6919" w:rsidRDefault="00DB58A5">
      <w:pPr>
        <w:pStyle w:val="TM2"/>
        <w:rPr>
          <w:rFonts w:ascii="Franklin Gothic Demi" w:eastAsiaTheme="minorEastAsia" w:hAnsi="Franklin Gothic Demi"/>
          <w:b w:val="0"/>
          <w:color w:val="D30073"/>
          <w:sz w:val="22"/>
          <w:lang w:eastAsia="fr-FR"/>
        </w:rPr>
      </w:pPr>
      <w:hyperlink w:anchor="_Toc193733163" w:history="1">
        <w:r w:rsidR="009D6919" w:rsidRPr="009D6919">
          <w:rPr>
            <w:rStyle w:val="Lienhypertexte"/>
            <w:rFonts w:ascii="Franklin Gothic Demi" w:hAnsi="Franklin Gothic Demi"/>
            <w:b w:val="0"/>
            <w:color w:val="D30073"/>
          </w:rPr>
          <w:t>11.6.</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Intérêts moratoires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27</w:t>
        </w:r>
        <w:r w:rsidR="009D6919" w:rsidRPr="009D6919">
          <w:rPr>
            <w:rFonts w:ascii="Franklin Gothic Demi" w:hAnsi="Franklin Gothic Demi"/>
            <w:b w:val="0"/>
            <w:webHidden/>
            <w:color w:val="D30073"/>
          </w:rPr>
          <w:fldChar w:fldCharType="end"/>
        </w:r>
      </w:hyperlink>
    </w:p>
    <w:p w14:paraId="0609CCA7" w14:textId="3C868206" w:rsidR="009D6919" w:rsidRPr="009D6919" w:rsidRDefault="00DB58A5">
      <w:pPr>
        <w:pStyle w:val="TM1"/>
        <w:rPr>
          <w:rFonts w:ascii="Franklin Gothic Demi" w:eastAsiaTheme="minorEastAsia" w:hAnsi="Franklin Gothic Demi"/>
          <w:b w:val="0"/>
          <w:color w:val="D30073"/>
          <w:sz w:val="22"/>
          <w:szCs w:val="22"/>
        </w:rPr>
      </w:pPr>
      <w:hyperlink w:anchor="_Toc193733164" w:history="1">
        <w:r w:rsidR="009D6919" w:rsidRPr="009D6919">
          <w:rPr>
            <w:rStyle w:val="Lienhypertexte"/>
            <w:rFonts w:ascii="Franklin Gothic Demi" w:eastAsiaTheme="majorEastAsia" w:hAnsi="Franklin Gothic Demi" w:cstheme="majorBidi"/>
            <w:b w:val="0"/>
            <w:color w:val="D30073"/>
          </w:rPr>
          <w:t>ARTICLE 12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CONTROLE ET RECEPTION DES PRESTATIONS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27</w:t>
        </w:r>
        <w:r w:rsidR="009D6919" w:rsidRPr="009D6919">
          <w:rPr>
            <w:rFonts w:ascii="Franklin Gothic Demi" w:hAnsi="Franklin Gothic Demi"/>
            <w:b w:val="0"/>
            <w:webHidden/>
            <w:color w:val="D30073"/>
          </w:rPr>
          <w:fldChar w:fldCharType="end"/>
        </w:r>
      </w:hyperlink>
    </w:p>
    <w:p w14:paraId="40FCDE89" w14:textId="4CC33C33" w:rsidR="009D6919" w:rsidRPr="009D6919" w:rsidRDefault="00DB58A5">
      <w:pPr>
        <w:pStyle w:val="TM2"/>
        <w:rPr>
          <w:rFonts w:ascii="Franklin Gothic Demi" w:eastAsiaTheme="minorEastAsia" w:hAnsi="Franklin Gothic Demi"/>
          <w:b w:val="0"/>
          <w:color w:val="D30073"/>
          <w:sz w:val="22"/>
          <w:lang w:eastAsia="fr-FR"/>
        </w:rPr>
      </w:pPr>
      <w:hyperlink w:anchor="_Toc193733165" w:history="1">
        <w:r w:rsidR="009D6919" w:rsidRPr="009D6919">
          <w:rPr>
            <w:rStyle w:val="Lienhypertexte"/>
            <w:rFonts w:ascii="Franklin Gothic Demi" w:hAnsi="Franklin Gothic Demi"/>
            <w:b w:val="0"/>
            <w:color w:val="D30073"/>
          </w:rPr>
          <w:t>12.1.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Vérifications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27</w:t>
        </w:r>
        <w:r w:rsidR="009D6919" w:rsidRPr="009D6919">
          <w:rPr>
            <w:rFonts w:ascii="Franklin Gothic Demi" w:hAnsi="Franklin Gothic Demi"/>
            <w:b w:val="0"/>
            <w:webHidden/>
            <w:color w:val="D30073"/>
          </w:rPr>
          <w:fldChar w:fldCharType="end"/>
        </w:r>
      </w:hyperlink>
    </w:p>
    <w:p w14:paraId="3FF20CA1" w14:textId="2A01BC5F" w:rsidR="009D6919" w:rsidRPr="009D6919" w:rsidRDefault="00DB58A5">
      <w:pPr>
        <w:pStyle w:val="TM2"/>
        <w:rPr>
          <w:rFonts w:ascii="Franklin Gothic Demi" w:eastAsiaTheme="minorEastAsia" w:hAnsi="Franklin Gothic Demi"/>
          <w:b w:val="0"/>
          <w:color w:val="D30073"/>
          <w:sz w:val="22"/>
          <w:lang w:eastAsia="fr-FR"/>
        </w:rPr>
      </w:pPr>
      <w:hyperlink w:anchor="_Toc193733166" w:history="1">
        <w:r w:rsidR="009D6919" w:rsidRPr="009D6919">
          <w:rPr>
            <w:rStyle w:val="Lienhypertexte"/>
            <w:rFonts w:ascii="Franklin Gothic Demi" w:hAnsi="Franklin Gothic Demi"/>
            <w:b w:val="0"/>
            <w:color w:val="D30073"/>
          </w:rPr>
          <w:t>12.2.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Admission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28</w:t>
        </w:r>
        <w:r w:rsidR="009D6919" w:rsidRPr="009D6919">
          <w:rPr>
            <w:rFonts w:ascii="Franklin Gothic Demi" w:hAnsi="Franklin Gothic Demi"/>
            <w:b w:val="0"/>
            <w:webHidden/>
            <w:color w:val="D30073"/>
          </w:rPr>
          <w:fldChar w:fldCharType="end"/>
        </w:r>
      </w:hyperlink>
    </w:p>
    <w:p w14:paraId="43DB54AE" w14:textId="7F557443" w:rsidR="009D6919" w:rsidRPr="009D6919" w:rsidRDefault="00DB58A5">
      <w:pPr>
        <w:pStyle w:val="TM1"/>
        <w:rPr>
          <w:rFonts w:ascii="Franklin Gothic Demi" w:eastAsiaTheme="minorEastAsia" w:hAnsi="Franklin Gothic Demi"/>
          <w:b w:val="0"/>
          <w:color w:val="D30073"/>
          <w:sz w:val="22"/>
          <w:szCs w:val="22"/>
        </w:rPr>
      </w:pPr>
      <w:hyperlink w:anchor="_Toc193733167" w:history="1">
        <w:r w:rsidR="009D6919" w:rsidRPr="009D6919">
          <w:rPr>
            <w:rStyle w:val="Lienhypertexte"/>
            <w:rFonts w:ascii="Franklin Gothic Demi" w:eastAsiaTheme="majorEastAsia" w:hAnsi="Franklin Gothic Demi" w:cstheme="majorBidi"/>
            <w:b w:val="0"/>
            <w:color w:val="D30073"/>
          </w:rPr>
          <w:t>ARTICLE 13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CONTINUITE DE SERVICE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28</w:t>
        </w:r>
        <w:r w:rsidR="009D6919" w:rsidRPr="009D6919">
          <w:rPr>
            <w:rFonts w:ascii="Franklin Gothic Demi" w:hAnsi="Franklin Gothic Demi"/>
            <w:b w:val="0"/>
            <w:webHidden/>
            <w:color w:val="D30073"/>
          </w:rPr>
          <w:fldChar w:fldCharType="end"/>
        </w:r>
      </w:hyperlink>
    </w:p>
    <w:p w14:paraId="504C6908" w14:textId="79FAA4C6" w:rsidR="009D6919" w:rsidRPr="009D6919" w:rsidRDefault="00DB58A5">
      <w:pPr>
        <w:pStyle w:val="TM1"/>
        <w:rPr>
          <w:rFonts w:ascii="Franklin Gothic Demi" w:eastAsiaTheme="minorEastAsia" w:hAnsi="Franklin Gothic Demi"/>
          <w:b w:val="0"/>
          <w:color w:val="D30073"/>
          <w:sz w:val="22"/>
          <w:szCs w:val="22"/>
        </w:rPr>
      </w:pPr>
      <w:hyperlink w:anchor="_Toc193733168" w:history="1">
        <w:r w:rsidR="009D6919" w:rsidRPr="009D6919">
          <w:rPr>
            <w:rStyle w:val="Lienhypertexte"/>
            <w:rFonts w:ascii="Franklin Gothic Demi" w:eastAsiaTheme="majorEastAsia" w:hAnsi="Franklin Gothic Demi" w:cstheme="majorBidi"/>
            <w:b w:val="0"/>
            <w:color w:val="D30073"/>
          </w:rPr>
          <w:t>ARTICLE 14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RESILIATION DU MARCHE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29</w:t>
        </w:r>
        <w:r w:rsidR="009D6919" w:rsidRPr="009D6919">
          <w:rPr>
            <w:rFonts w:ascii="Franklin Gothic Demi" w:hAnsi="Franklin Gothic Demi"/>
            <w:b w:val="0"/>
            <w:webHidden/>
            <w:color w:val="D30073"/>
          </w:rPr>
          <w:fldChar w:fldCharType="end"/>
        </w:r>
      </w:hyperlink>
    </w:p>
    <w:p w14:paraId="1E663F3C" w14:textId="7D7778D2" w:rsidR="009D6919" w:rsidRPr="009D6919" w:rsidRDefault="00DB58A5">
      <w:pPr>
        <w:pStyle w:val="TM1"/>
        <w:rPr>
          <w:rFonts w:ascii="Franklin Gothic Demi" w:eastAsiaTheme="minorEastAsia" w:hAnsi="Franklin Gothic Demi"/>
          <w:b w:val="0"/>
          <w:color w:val="D30073"/>
          <w:sz w:val="22"/>
          <w:szCs w:val="22"/>
        </w:rPr>
      </w:pPr>
      <w:hyperlink w:anchor="_Toc193733169" w:history="1">
        <w:r w:rsidR="009D6919" w:rsidRPr="009D6919">
          <w:rPr>
            <w:rStyle w:val="Lienhypertexte"/>
            <w:rFonts w:ascii="Franklin Gothic Demi" w:eastAsiaTheme="majorEastAsia" w:hAnsi="Franklin Gothic Demi" w:cstheme="majorBidi"/>
            <w:b w:val="0"/>
            <w:color w:val="D30073"/>
          </w:rPr>
          <w:t>ARTICLE 15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ASSURANCES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_Toc193733169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30</w:t>
        </w:r>
        <w:r w:rsidR="009D6919" w:rsidRPr="009D6919">
          <w:rPr>
            <w:rFonts w:ascii="Franklin Gothic Demi" w:hAnsi="Franklin Gothic Demi"/>
            <w:b w:val="0"/>
            <w:webHidden/>
            <w:color w:val="D30073"/>
          </w:rPr>
          <w:fldChar w:fldCharType="end"/>
        </w:r>
      </w:hyperlink>
    </w:p>
    <w:p w14:paraId="5394A6C7" w14:textId="50C4B762" w:rsidR="009D6919" w:rsidRPr="009D6919" w:rsidRDefault="00DB58A5">
      <w:pPr>
        <w:pStyle w:val="TM1"/>
        <w:rPr>
          <w:rFonts w:ascii="Franklin Gothic Demi" w:eastAsiaTheme="minorEastAsia" w:hAnsi="Franklin Gothic Demi"/>
          <w:b w:val="0"/>
          <w:color w:val="D30073"/>
          <w:sz w:val="22"/>
          <w:szCs w:val="22"/>
        </w:rPr>
      </w:pPr>
      <w:hyperlink w:anchor="_Toc193733170" w:history="1">
        <w:r w:rsidR="009D6919" w:rsidRPr="009D6919">
          <w:rPr>
            <w:rStyle w:val="Lienhypertexte"/>
            <w:rFonts w:ascii="Franklin Gothic Demi" w:eastAsiaTheme="majorEastAsia" w:hAnsi="Franklin Gothic Demi" w:cstheme="majorBidi"/>
            <w:b w:val="0"/>
            <w:color w:val="D30073"/>
          </w:rPr>
          <w:t>ARTICLE 16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CESSION ET NANTISSEMENT DE CREANCES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_Toc193733170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30</w:t>
        </w:r>
        <w:r w:rsidR="009D6919" w:rsidRPr="009D6919">
          <w:rPr>
            <w:rFonts w:ascii="Franklin Gothic Demi" w:hAnsi="Franklin Gothic Demi"/>
            <w:b w:val="0"/>
            <w:webHidden/>
            <w:color w:val="D30073"/>
          </w:rPr>
          <w:fldChar w:fldCharType="end"/>
        </w:r>
      </w:hyperlink>
    </w:p>
    <w:p w14:paraId="08CF1329" w14:textId="37CCC2B1" w:rsidR="009D6919" w:rsidRPr="009D6919" w:rsidRDefault="00DB58A5">
      <w:pPr>
        <w:pStyle w:val="TM1"/>
        <w:rPr>
          <w:rFonts w:ascii="Franklin Gothic Demi" w:eastAsiaTheme="minorEastAsia" w:hAnsi="Franklin Gothic Demi"/>
          <w:b w:val="0"/>
          <w:color w:val="D30073"/>
          <w:sz w:val="22"/>
          <w:szCs w:val="22"/>
        </w:rPr>
      </w:pPr>
      <w:hyperlink w:anchor="_Toc193733171" w:history="1">
        <w:r w:rsidR="009D6919" w:rsidRPr="009D6919">
          <w:rPr>
            <w:rStyle w:val="Lienhypertexte"/>
            <w:rFonts w:ascii="Franklin Gothic Demi" w:eastAsiaTheme="majorEastAsia" w:hAnsi="Franklin Gothic Demi" w:cstheme="majorBidi"/>
            <w:b w:val="0"/>
            <w:color w:val="D30073"/>
          </w:rPr>
          <w:t>ARTICLE 17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DISPOSITIONS APPLICABLES EN CAS DE TITULAIRE ETRANGER</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_Toc193733171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30</w:t>
        </w:r>
        <w:r w:rsidR="009D6919" w:rsidRPr="009D6919">
          <w:rPr>
            <w:rFonts w:ascii="Franklin Gothic Demi" w:hAnsi="Franklin Gothic Demi"/>
            <w:b w:val="0"/>
            <w:webHidden/>
            <w:color w:val="D30073"/>
          </w:rPr>
          <w:fldChar w:fldCharType="end"/>
        </w:r>
      </w:hyperlink>
    </w:p>
    <w:p w14:paraId="0B1ED0D5" w14:textId="0742C3EA" w:rsidR="009D6919" w:rsidRPr="009D6919" w:rsidRDefault="00DB58A5">
      <w:pPr>
        <w:pStyle w:val="TM1"/>
        <w:rPr>
          <w:rFonts w:ascii="Franklin Gothic Demi" w:eastAsiaTheme="minorEastAsia" w:hAnsi="Franklin Gothic Demi"/>
          <w:b w:val="0"/>
          <w:color w:val="D30073"/>
          <w:sz w:val="22"/>
          <w:szCs w:val="22"/>
        </w:rPr>
      </w:pPr>
      <w:hyperlink w:anchor="_Toc193733172" w:history="1">
        <w:r w:rsidR="009D6919" w:rsidRPr="009D6919">
          <w:rPr>
            <w:rStyle w:val="Lienhypertexte"/>
            <w:rFonts w:ascii="Franklin Gothic Demi" w:eastAsiaTheme="majorEastAsia" w:hAnsi="Franklin Gothic Demi" w:cstheme="majorBidi"/>
            <w:b w:val="0"/>
            <w:color w:val="D30073"/>
          </w:rPr>
          <w:t>ARTICLE 18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REGLEMENT DES DIFFERENDS ET DES LITIGES</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_Toc193733172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31</w:t>
        </w:r>
        <w:r w:rsidR="009D6919" w:rsidRPr="009D6919">
          <w:rPr>
            <w:rFonts w:ascii="Franklin Gothic Demi" w:hAnsi="Franklin Gothic Demi"/>
            <w:b w:val="0"/>
            <w:webHidden/>
            <w:color w:val="D30073"/>
          </w:rPr>
          <w:fldChar w:fldCharType="end"/>
        </w:r>
      </w:hyperlink>
    </w:p>
    <w:p w14:paraId="383E330D" w14:textId="0A58D3BA" w:rsidR="009D6919" w:rsidRPr="009D6919" w:rsidRDefault="00DB58A5">
      <w:pPr>
        <w:pStyle w:val="TM1"/>
        <w:rPr>
          <w:rFonts w:ascii="Franklin Gothic Demi" w:eastAsiaTheme="minorEastAsia" w:hAnsi="Franklin Gothic Demi"/>
          <w:b w:val="0"/>
          <w:color w:val="D30073"/>
          <w:sz w:val="22"/>
          <w:szCs w:val="22"/>
        </w:rPr>
      </w:pPr>
      <w:hyperlink w:anchor="_Toc193733173" w:history="1">
        <w:r w:rsidR="009D6919" w:rsidRPr="009D6919">
          <w:rPr>
            <w:rStyle w:val="Lienhypertexte"/>
            <w:rFonts w:ascii="Franklin Gothic Demi" w:eastAsiaTheme="majorEastAsia" w:hAnsi="Franklin Gothic Demi" w:cstheme="majorBidi"/>
            <w:b w:val="0"/>
            <w:color w:val="D30073"/>
          </w:rPr>
          <w:t>ARTICLE 19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PIECES A PRODUIRE PAR LE COCONTRACTANT</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_Toc193733173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31</w:t>
        </w:r>
        <w:r w:rsidR="009D6919" w:rsidRPr="009D6919">
          <w:rPr>
            <w:rFonts w:ascii="Franklin Gothic Demi" w:hAnsi="Franklin Gothic Demi"/>
            <w:b w:val="0"/>
            <w:webHidden/>
            <w:color w:val="D30073"/>
          </w:rPr>
          <w:fldChar w:fldCharType="end"/>
        </w:r>
      </w:hyperlink>
    </w:p>
    <w:p w14:paraId="453951FD" w14:textId="1E9E75FC" w:rsidR="009D6919" w:rsidRPr="009D6919" w:rsidRDefault="00DB58A5">
      <w:pPr>
        <w:pStyle w:val="TM1"/>
        <w:rPr>
          <w:rFonts w:ascii="Franklin Gothic Demi" w:eastAsiaTheme="minorEastAsia" w:hAnsi="Franklin Gothic Demi"/>
          <w:b w:val="0"/>
          <w:color w:val="D30073"/>
          <w:sz w:val="22"/>
          <w:szCs w:val="22"/>
        </w:rPr>
      </w:pPr>
      <w:hyperlink w:anchor="_Toc193733174" w:history="1">
        <w:r w:rsidR="009D6919" w:rsidRPr="009D6919">
          <w:rPr>
            <w:rStyle w:val="Lienhypertexte"/>
            <w:rFonts w:ascii="Franklin Gothic Demi" w:eastAsiaTheme="majorEastAsia" w:hAnsi="Franklin Gothic Demi" w:cstheme="majorBidi"/>
            <w:b w:val="0"/>
            <w:color w:val="D30073"/>
          </w:rPr>
          <w:t>ARTICLE 20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CLAUSES DE REEXAMEN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_Toc193733174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32</w:t>
        </w:r>
        <w:r w:rsidR="009D6919" w:rsidRPr="009D6919">
          <w:rPr>
            <w:rFonts w:ascii="Franklin Gothic Demi" w:hAnsi="Franklin Gothic Demi"/>
            <w:b w:val="0"/>
            <w:webHidden/>
            <w:color w:val="D30073"/>
          </w:rPr>
          <w:fldChar w:fldCharType="end"/>
        </w:r>
      </w:hyperlink>
    </w:p>
    <w:p w14:paraId="430B2FB3" w14:textId="4B705482" w:rsidR="009D6919" w:rsidRPr="009D6919" w:rsidRDefault="00DB58A5">
      <w:pPr>
        <w:pStyle w:val="TM2"/>
        <w:rPr>
          <w:rFonts w:ascii="Franklin Gothic Demi" w:eastAsiaTheme="minorEastAsia" w:hAnsi="Franklin Gothic Demi"/>
          <w:b w:val="0"/>
          <w:color w:val="D30073"/>
          <w:sz w:val="22"/>
          <w:lang w:eastAsia="fr-FR"/>
        </w:rPr>
      </w:pPr>
      <w:hyperlink w:anchor="_Toc193733175" w:history="1">
        <w:r w:rsidR="009D6919" w:rsidRPr="009D6919">
          <w:rPr>
            <w:rStyle w:val="Lienhypertexte"/>
            <w:rFonts w:ascii="Franklin Gothic Demi" w:hAnsi="Franklin Gothic Demi"/>
            <w:b w:val="0"/>
            <w:color w:val="D30073"/>
          </w:rPr>
          <w:t>20.1.</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Remplacement du titulaire initial par un nouveau titulaire en cours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_Toc193733175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32</w:t>
        </w:r>
        <w:r w:rsidR="009D6919" w:rsidRPr="009D6919">
          <w:rPr>
            <w:rFonts w:ascii="Franklin Gothic Demi" w:hAnsi="Franklin Gothic Demi"/>
            <w:b w:val="0"/>
            <w:webHidden/>
            <w:color w:val="D30073"/>
          </w:rPr>
          <w:fldChar w:fldCharType="end"/>
        </w:r>
      </w:hyperlink>
    </w:p>
    <w:p w14:paraId="1F31C93C" w14:textId="16CD7C6C" w:rsidR="009D6919" w:rsidRPr="009D6919" w:rsidRDefault="00DB58A5">
      <w:pPr>
        <w:pStyle w:val="TM2"/>
        <w:rPr>
          <w:rFonts w:ascii="Franklin Gothic Demi" w:eastAsiaTheme="minorEastAsia" w:hAnsi="Franklin Gothic Demi"/>
          <w:b w:val="0"/>
          <w:color w:val="D30073"/>
          <w:sz w:val="22"/>
          <w:lang w:eastAsia="fr-FR"/>
        </w:rPr>
      </w:pPr>
      <w:hyperlink w:anchor="_Toc193733176" w:history="1">
        <w:r w:rsidR="009D6919" w:rsidRPr="009D6919">
          <w:rPr>
            <w:rStyle w:val="Lienhypertexte"/>
            <w:rFonts w:ascii="Franklin Gothic Demi" w:hAnsi="Franklin Gothic Demi"/>
            <w:b w:val="0"/>
            <w:color w:val="D30073"/>
          </w:rPr>
          <w:t>20.2.</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Remplacement du mandataire du groupement en cours d’exécution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_Toc193733176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33</w:t>
        </w:r>
        <w:r w:rsidR="009D6919" w:rsidRPr="009D6919">
          <w:rPr>
            <w:rFonts w:ascii="Franklin Gothic Demi" w:hAnsi="Franklin Gothic Demi"/>
            <w:b w:val="0"/>
            <w:webHidden/>
            <w:color w:val="D30073"/>
          </w:rPr>
          <w:fldChar w:fldCharType="end"/>
        </w:r>
      </w:hyperlink>
    </w:p>
    <w:p w14:paraId="5401C927" w14:textId="5DB891ED" w:rsidR="009D6919" w:rsidRPr="009D6919" w:rsidRDefault="00DB58A5">
      <w:pPr>
        <w:pStyle w:val="TM2"/>
        <w:rPr>
          <w:rFonts w:ascii="Franklin Gothic Demi" w:eastAsiaTheme="minorEastAsia" w:hAnsi="Franklin Gothic Demi"/>
          <w:b w:val="0"/>
          <w:color w:val="D30073"/>
          <w:sz w:val="22"/>
          <w:lang w:eastAsia="fr-FR"/>
        </w:rPr>
      </w:pPr>
      <w:hyperlink w:anchor="_Toc193733177" w:history="1">
        <w:r w:rsidR="009D6919" w:rsidRPr="009D6919">
          <w:rPr>
            <w:rStyle w:val="Lienhypertexte"/>
            <w:rFonts w:ascii="Franklin Gothic Demi" w:hAnsi="Franklin Gothic Demi"/>
            <w:b w:val="0"/>
            <w:color w:val="D30073"/>
          </w:rPr>
          <w:t>20.3.</w:t>
        </w:r>
        <w:r w:rsidR="009D6919" w:rsidRPr="009D6919">
          <w:rPr>
            <w:rFonts w:ascii="Franklin Gothic Demi" w:eastAsiaTheme="minorEastAsia" w:hAnsi="Franklin Gothic Demi"/>
            <w:b w:val="0"/>
            <w:color w:val="D30073"/>
            <w:sz w:val="22"/>
            <w:lang w:eastAsia="fr-FR"/>
          </w:rPr>
          <w:tab/>
        </w:r>
        <w:r w:rsidR="009D6919" w:rsidRPr="009D6919">
          <w:rPr>
            <w:rStyle w:val="Lienhypertexte"/>
            <w:rFonts w:ascii="Franklin Gothic Demi" w:hAnsi="Franklin Gothic Demi"/>
            <w:b w:val="0"/>
            <w:color w:val="D30073"/>
          </w:rPr>
          <w:t>Evolution de la règlementation</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_Toc193733177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33</w:t>
        </w:r>
        <w:r w:rsidR="009D6919" w:rsidRPr="009D6919">
          <w:rPr>
            <w:rFonts w:ascii="Franklin Gothic Demi" w:hAnsi="Franklin Gothic Demi"/>
            <w:b w:val="0"/>
            <w:webHidden/>
            <w:color w:val="D30073"/>
          </w:rPr>
          <w:fldChar w:fldCharType="end"/>
        </w:r>
      </w:hyperlink>
    </w:p>
    <w:p w14:paraId="638ECC82" w14:textId="33FA0EAB" w:rsidR="009D6919" w:rsidRPr="009D6919" w:rsidRDefault="00DB58A5">
      <w:pPr>
        <w:pStyle w:val="TM1"/>
        <w:rPr>
          <w:rFonts w:ascii="Franklin Gothic Demi" w:eastAsiaTheme="minorEastAsia" w:hAnsi="Franklin Gothic Demi"/>
          <w:b w:val="0"/>
          <w:color w:val="D30073"/>
          <w:sz w:val="22"/>
          <w:szCs w:val="22"/>
        </w:rPr>
      </w:pPr>
      <w:hyperlink w:anchor="_Toc193733178" w:history="1">
        <w:r w:rsidR="009D6919" w:rsidRPr="009D6919">
          <w:rPr>
            <w:rStyle w:val="Lienhypertexte"/>
            <w:rFonts w:ascii="Franklin Gothic Demi" w:eastAsiaTheme="majorEastAsia" w:hAnsi="Franklin Gothic Demi" w:cstheme="majorBidi"/>
            <w:b w:val="0"/>
            <w:color w:val="D30073"/>
          </w:rPr>
          <w:t>ARTICLE 21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DEROGATIONS AU CCAG</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_Toc193733178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33</w:t>
        </w:r>
        <w:r w:rsidR="009D6919" w:rsidRPr="009D6919">
          <w:rPr>
            <w:rFonts w:ascii="Franklin Gothic Demi" w:hAnsi="Franklin Gothic Demi"/>
            <w:b w:val="0"/>
            <w:webHidden/>
            <w:color w:val="D30073"/>
          </w:rPr>
          <w:fldChar w:fldCharType="end"/>
        </w:r>
      </w:hyperlink>
    </w:p>
    <w:p w14:paraId="78489447" w14:textId="09543E7F" w:rsidR="009D6919" w:rsidRPr="009D6919" w:rsidRDefault="00DB58A5">
      <w:pPr>
        <w:pStyle w:val="TM1"/>
        <w:rPr>
          <w:rStyle w:val="Lienhypertexte"/>
          <w:rFonts w:ascii="Franklin Gothic Demi" w:hAnsi="Franklin Gothic Demi"/>
          <w:b w:val="0"/>
          <w:color w:val="D30073"/>
        </w:rPr>
      </w:pPr>
      <w:hyperlink w:anchor="_Toc193733179" w:history="1">
        <w:r w:rsidR="009D6919" w:rsidRPr="009D6919">
          <w:rPr>
            <w:rStyle w:val="Lienhypertexte"/>
            <w:rFonts w:ascii="Franklin Gothic Demi" w:eastAsiaTheme="majorEastAsia" w:hAnsi="Franklin Gothic Demi" w:cstheme="majorBidi"/>
            <w:b w:val="0"/>
            <w:color w:val="D30073"/>
          </w:rPr>
          <w:t>ARTICLE 22 –</w:t>
        </w:r>
        <w:r w:rsidR="009D6919" w:rsidRPr="009D6919">
          <w:rPr>
            <w:rFonts w:ascii="Franklin Gothic Demi" w:eastAsiaTheme="minorEastAsia" w:hAnsi="Franklin Gothic Demi"/>
            <w:b w:val="0"/>
            <w:color w:val="D30073"/>
            <w:sz w:val="22"/>
            <w:szCs w:val="22"/>
          </w:rPr>
          <w:tab/>
        </w:r>
        <w:r w:rsidR="009D6919" w:rsidRPr="009D6919">
          <w:rPr>
            <w:rStyle w:val="Lienhypertexte"/>
            <w:rFonts w:ascii="Franklin Gothic Demi" w:eastAsiaTheme="majorEastAsia" w:hAnsi="Franklin Gothic Demi" w:cstheme="majorBidi"/>
            <w:b w:val="0"/>
            <w:color w:val="D30073"/>
          </w:rPr>
          <w:t>APPROBATION DE L’ACCORD-CADRE</w:t>
        </w:r>
        <w:r w:rsidR="009D6919" w:rsidRPr="009D6919">
          <w:rPr>
            <w:rFonts w:ascii="Franklin Gothic Demi" w:hAnsi="Franklin Gothic Demi"/>
            <w:b w:val="0"/>
            <w:webHidden/>
            <w:color w:val="D30073"/>
          </w:rPr>
          <w:tab/>
        </w:r>
        <w:r w:rsidR="009D6919" w:rsidRPr="009D6919">
          <w:rPr>
            <w:rFonts w:ascii="Franklin Gothic Demi" w:hAnsi="Franklin Gothic Demi"/>
            <w:b w:val="0"/>
            <w:webHidden/>
            <w:color w:val="D30073"/>
          </w:rPr>
          <w:fldChar w:fldCharType="begin"/>
        </w:r>
        <w:r w:rsidR="009D6919" w:rsidRPr="009D6919">
          <w:rPr>
            <w:rFonts w:ascii="Franklin Gothic Demi" w:hAnsi="Franklin Gothic Demi"/>
            <w:b w:val="0"/>
            <w:webHidden/>
            <w:color w:val="D30073"/>
          </w:rPr>
          <w:instrText xml:space="preserve"> PAGEREF _Toc193733179 \h </w:instrText>
        </w:r>
        <w:r w:rsidR="009D6919" w:rsidRPr="009D6919">
          <w:rPr>
            <w:rFonts w:ascii="Franklin Gothic Demi" w:hAnsi="Franklin Gothic Demi"/>
            <w:b w:val="0"/>
            <w:webHidden/>
            <w:color w:val="D30073"/>
          </w:rPr>
        </w:r>
        <w:r w:rsidR="009D6919" w:rsidRPr="009D6919">
          <w:rPr>
            <w:rFonts w:ascii="Franklin Gothic Demi" w:hAnsi="Franklin Gothic Demi"/>
            <w:b w:val="0"/>
            <w:webHidden/>
            <w:color w:val="D30073"/>
          </w:rPr>
          <w:fldChar w:fldCharType="separate"/>
        </w:r>
        <w:r w:rsidR="009D6919">
          <w:rPr>
            <w:rFonts w:ascii="Franklin Gothic Demi" w:hAnsi="Franklin Gothic Demi"/>
            <w:b w:val="0"/>
            <w:webHidden/>
            <w:color w:val="D30073"/>
          </w:rPr>
          <w:t>34</w:t>
        </w:r>
        <w:r w:rsidR="009D6919" w:rsidRPr="009D6919">
          <w:rPr>
            <w:rFonts w:ascii="Franklin Gothic Demi" w:hAnsi="Franklin Gothic Demi"/>
            <w:b w:val="0"/>
            <w:webHidden/>
            <w:color w:val="D30073"/>
          </w:rPr>
          <w:fldChar w:fldCharType="end"/>
        </w:r>
      </w:hyperlink>
    </w:p>
    <w:p w14:paraId="42AD15AA" w14:textId="08A23326" w:rsidR="009D6919" w:rsidRPr="009D6919" w:rsidRDefault="009D6919" w:rsidP="009D6919">
      <w:pPr>
        <w:rPr>
          <w:rFonts w:ascii="Franklin Gothic Demi" w:hAnsi="Franklin Gothic Demi"/>
          <w:noProof/>
          <w:color w:val="D30073"/>
          <w:lang w:eastAsia="fr-FR"/>
        </w:rPr>
      </w:pPr>
    </w:p>
    <w:p w14:paraId="5190DE45" w14:textId="41B616EE" w:rsidR="009D6919" w:rsidRPr="009D6919" w:rsidRDefault="009D6919" w:rsidP="009D6919">
      <w:pPr>
        <w:rPr>
          <w:rFonts w:ascii="Franklin Gothic Demi" w:hAnsi="Franklin Gothic Demi"/>
          <w:noProof/>
          <w:color w:val="D30073"/>
          <w:lang w:eastAsia="fr-FR"/>
        </w:rPr>
      </w:pPr>
    </w:p>
    <w:p w14:paraId="019A8839" w14:textId="24B68AAE" w:rsidR="009D6919" w:rsidRDefault="009D6919" w:rsidP="009D6919">
      <w:pPr>
        <w:rPr>
          <w:rFonts w:ascii="Franklin Gothic Demi" w:hAnsi="Franklin Gothic Demi"/>
          <w:noProof/>
          <w:color w:val="D30073"/>
          <w:lang w:eastAsia="fr-FR"/>
        </w:rPr>
      </w:pPr>
    </w:p>
    <w:p w14:paraId="09F2FE58" w14:textId="18733848" w:rsidR="009D6919" w:rsidRDefault="009D6919" w:rsidP="009D6919">
      <w:pPr>
        <w:rPr>
          <w:rFonts w:ascii="Franklin Gothic Demi" w:hAnsi="Franklin Gothic Demi"/>
          <w:noProof/>
          <w:color w:val="D30073"/>
          <w:lang w:eastAsia="fr-FR"/>
        </w:rPr>
      </w:pPr>
    </w:p>
    <w:p w14:paraId="1742E0E0" w14:textId="77777777" w:rsidR="009D6919" w:rsidRPr="009D6919" w:rsidRDefault="009D6919" w:rsidP="009D6919">
      <w:pPr>
        <w:rPr>
          <w:rFonts w:ascii="Franklin Gothic Demi" w:hAnsi="Franklin Gothic Demi"/>
          <w:noProof/>
          <w:color w:val="D30073"/>
          <w:lang w:eastAsia="fr-FR"/>
        </w:rPr>
      </w:pPr>
    </w:p>
    <w:p w14:paraId="2FB2DAAE" w14:textId="2FC2A79D" w:rsidR="009D6919" w:rsidRPr="009D6919" w:rsidRDefault="009D6919" w:rsidP="009D6919">
      <w:pPr>
        <w:rPr>
          <w:rFonts w:ascii="Franklin Gothic Demi" w:hAnsi="Franklin Gothic Demi"/>
          <w:noProof/>
          <w:color w:val="D30073"/>
          <w:lang w:eastAsia="fr-FR"/>
        </w:rPr>
      </w:pPr>
    </w:p>
    <w:p w14:paraId="59A509A0" w14:textId="77777777" w:rsidR="009D6919" w:rsidRPr="009D6919" w:rsidRDefault="009D6919" w:rsidP="009D6919">
      <w:pPr>
        <w:rPr>
          <w:rFonts w:ascii="Franklin Gothic Demi" w:hAnsi="Franklin Gothic Demi"/>
          <w:noProof/>
          <w:color w:val="D30073"/>
          <w:lang w:eastAsia="fr-FR"/>
        </w:rPr>
      </w:pPr>
    </w:p>
    <w:p w14:paraId="05F566BB" w14:textId="31C57DE8" w:rsidR="00540724" w:rsidRPr="00EC2DB5" w:rsidRDefault="00CF3C21" w:rsidP="00C1345C">
      <w:pPr>
        <w:pStyle w:val="04ARTICLE-Titre"/>
        <w:numPr>
          <w:ilvl w:val="0"/>
          <w:numId w:val="17"/>
        </w:numPr>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r w:rsidRPr="009D6919">
        <w:rPr>
          <w:rFonts w:ascii="Franklin Gothic Demi" w:hAnsi="Franklin Gothic Demi" w:cs="Arial"/>
          <w:color w:val="D30073"/>
          <w:szCs w:val="18"/>
        </w:rPr>
        <w:lastRenderedPageBreak/>
        <w:fldChar w:fldCharType="end"/>
      </w:r>
      <w:bookmarkStart w:id="0" w:name="_Toc248736071"/>
      <w:r w:rsidR="00EC2DB5" w:rsidRPr="00EC2DB5">
        <w:rPr>
          <w:rFonts w:ascii="Franklin Gothic Heavy" w:eastAsiaTheme="majorEastAsia" w:hAnsi="Franklin Gothic Heavy" w:cstheme="majorBidi"/>
          <w:color w:val="FFFFFF" w:themeColor="background1"/>
          <w:sz w:val="28"/>
          <w:szCs w:val="32"/>
        </w:rPr>
        <w:t xml:space="preserve"> </w:t>
      </w:r>
      <w:bookmarkStart w:id="1" w:name="_Toc193733120"/>
      <w:r w:rsidR="00540724" w:rsidRPr="00EC2DB5">
        <w:rPr>
          <w:rFonts w:ascii="Franklin Gothic Heavy" w:eastAsiaTheme="majorEastAsia" w:hAnsi="Franklin Gothic Heavy" w:cstheme="majorBidi"/>
          <w:color w:val="FFFFFF" w:themeColor="background1"/>
          <w:sz w:val="28"/>
          <w:szCs w:val="32"/>
        </w:rPr>
        <w:t>CONTRACTANT (LE TITULAIRE EST UNE PERSONNE MORALE)</w:t>
      </w:r>
      <w:bookmarkEnd w:id="0"/>
      <w:bookmarkEnd w:id="1"/>
    </w:p>
    <w:p w14:paraId="3919C758" w14:textId="77777777" w:rsidR="00EC2DB5" w:rsidRDefault="00EC2DB5" w:rsidP="002C6C53">
      <w:pPr>
        <w:pStyle w:val="05ARTICLENiv1-Texte"/>
      </w:pPr>
    </w:p>
    <w:p w14:paraId="3272CDDB" w14:textId="6E7FD4F6"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Je, contractant unique soussigné, engageant ainsi ma personne, désignée dans l’accord-cadre sous le nom "le titulaire".</w:t>
      </w:r>
    </w:p>
    <w:p w14:paraId="79500DB1"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M .........................</w:t>
      </w:r>
      <w:r w:rsidRPr="000170E9">
        <w:rPr>
          <w:rFonts w:ascii="Franklin Gothic Book" w:hAnsi="Franklin Gothic Book"/>
          <w:sz w:val="22"/>
        </w:rPr>
        <w:tab/>
      </w:r>
    </w:p>
    <w:p w14:paraId="0F2A35EA"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agissant au nom et pour le compte de la société dénommée </w:t>
      </w:r>
      <w:r w:rsidRPr="000170E9">
        <w:rPr>
          <w:rFonts w:ascii="Franklin Gothic Book" w:hAnsi="Franklin Gothic Book"/>
          <w:sz w:val="22"/>
        </w:rPr>
        <w:tab/>
      </w:r>
    </w:p>
    <w:p w14:paraId="61631A29"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ayant son siège social à </w:t>
      </w:r>
      <w:r w:rsidRPr="000170E9">
        <w:rPr>
          <w:rFonts w:ascii="Franklin Gothic Book" w:hAnsi="Franklin Gothic Book"/>
          <w:sz w:val="22"/>
        </w:rPr>
        <w:tab/>
      </w:r>
    </w:p>
    <w:p w14:paraId="4F0E910E" w14:textId="5BB84401" w:rsidR="00540724" w:rsidRPr="005A0068" w:rsidRDefault="00540724" w:rsidP="002C6C53">
      <w:pPr>
        <w:pStyle w:val="05ARTICLENiv1-Texte"/>
        <w:rPr>
          <w:rFonts w:ascii="Franklin Gothic Book" w:hAnsi="Franklin Gothic Book"/>
          <w:b/>
          <w:sz w:val="22"/>
        </w:rPr>
      </w:pPr>
      <w:r w:rsidRPr="005A0068">
        <w:rPr>
          <w:rFonts w:ascii="Franklin Gothic Book" w:hAnsi="Franklin Gothic Book"/>
          <w:b/>
          <w:sz w:val="22"/>
        </w:rPr>
        <w:t xml:space="preserve">Adresse électronique nécessaire aux notifications par échanges dématérialisés faites par </w:t>
      </w:r>
      <w:r w:rsidR="00581B9D" w:rsidRPr="005A0068">
        <w:rPr>
          <w:rFonts w:ascii="Franklin Gothic Book" w:hAnsi="Franklin Gothic Book"/>
          <w:b/>
          <w:sz w:val="22"/>
        </w:rPr>
        <w:t>l’acheteur</w:t>
      </w:r>
      <w:r w:rsidRPr="005A0068">
        <w:rPr>
          <w:rFonts w:ascii="Franklin Gothic Book" w:hAnsi="Franklin Gothic Book"/>
          <w:b/>
          <w:sz w:val="22"/>
        </w:rPr>
        <w:t xml:space="preserve"> conformément à l'article 2.4 ci-dessous :</w:t>
      </w:r>
      <w:r w:rsidR="0055671F" w:rsidRPr="005A0068">
        <w:rPr>
          <w:rFonts w:ascii="Franklin Gothic Book" w:hAnsi="Franklin Gothic Book"/>
          <w:b/>
          <w:sz w:val="22"/>
        </w:rPr>
        <w:t xml:space="preserve"> </w:t>
      </w:r>
      <w:r w:rsidRPr="005A0068">
        <w:rPr>
          <w:rFonts w:ascii="Franklin Gothic Book" w:hAnsi="Franklin Gothic Book"/>
          <w:b/>
          <w:sz w:val="22"/>
        </w:rPr>
        <w:t>…………………………………………………………</w:t>
      </w:r>
      <w:r w:rsidR="00014554" w:rsidRPr="005A0068">
        <w:rPr>
          <w:rFonts w:ascii="Franklin Gothic Book" w:hAnsi="Franklin Gothic Book"/>
          <w:b/>
          <w:sz w:val="22"/>
        </w:rPr>
        <w:t>………….……………………</w:t>
      </w:r>
    </w:p>
    <w:p w14:paraId="7CDFAEFB"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Forme de la société..................................................................... Capital</w:t>
      </w:r>
      <w:r w:rsidRPr="000170E9">
        <w:rPr>
          <w:rFonts w:ascii="Franklin Gothic Book" w:hAnsi="Franklin Gothic Book"/>
          <w:sz w:val="22"/>
        </w:rPr>
        <w:tab/>
      </w:r>
    </w:p>
    <w:p w14:paraId="2C48DEC7"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Immatriculée à l’INSEE :</w:t>
      </w:r>
    </w:p>
    <w:p w14:paraId="02973B0F" w14:textId="77777777" w:rsidR="00540724" w:rsidRPr="000170E9" w:rsidRDefault="00540724" w:rsidP="00592183">
      <w:pPr>
        <w:pStyle w:val="05ARTICLENiv1-TableauPuce1"/>
        <w:numPr>
          <w:ilvl w:val="0"/>
          <w:numId w:val="22"/>
        </w:numPr>
        <w:spacing w:before="0" w:after="120"/>
        <w:rPr>
          <w:rFonts w:ascii="Franklin Gothic Book" w:hAnsi="Franklin Gothic Book"/>
          <w:sz w:val="22"/>
        </w:rPr>
      </w:pPr>
      <w:r w:rsidRPr="000170E9">
        <w:rPr>
          <w:rFonts w:ascii="Franklin Gothic Book" w:hAnsi="Franklin Gothic Book"/>
          <w:sz w:val="22"/>
        </w:rPr>
        <w:t>Numéro SIRET :………………………………………….</w:t>
      </w:r>
    </w:p>
    <w:p w14:paraId="7EC15BDA" w14:textId="77777777" w:rsidR="00540724" w:rsidRPr="000170E9" w:rsidRDefault="00540724" w:rsidP="00592183">
      <w:pPr>
        <w:pStyle w:val="05ARTICLENiv1-TableauPuce1"/>
        <w:numPr>
          <w:ilvl w:val="0"/>
          <w:numId w:val="22"/>
        </w:numPr>
        <w:spacing w:before="0" w:after="120"/>
        <w:rPr>
          <w:rFonts w:ascii="Franklin Gothic Book" w:hAnsi="Franklin Gothic Book"/>
          <w:sz w:val="22"/>
        </w:rPr>
      </w:pPr>
      <w:r w:rsidRPr="000170E9">
        <w:rPr>
          <w:rFonts w:ascii="Franklin Gothic Book" w:hAnsi="Franklin Gothic Book"/>
          <w:sz w:val="22"/>
        </w:rPr>
        <w:t>Code la nomenclature d’activité française (NAF) :………………………………………………..</w:t>
      </w:r>
    </w:p>
    <w:p w14:paraId="5AEDBD3F"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Numéro d’identification au registre du commerce : ………………………………………………</w:t>
      </w:r>
    </w:p>
    <w:p w14:paraId="6D81FED0"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Après avoir pris connaissance du présent accord-cadre et de ses annexes, ainsi que des éléments qui y sont cités, et apprécié sous ma seule responsabilité la nature et la difficulté des prestations à effectuer,</w:t>
      </w:r>
    </w:p>
    <w:p w14:paraId="2F19651A" w14:textId="4101BBC1"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M’</w:t>
      </w:r>
      <w:r w:rsidR="004E3629">
        <w:rPr>
          <w:rFonts w:ascii="Franklin Gothic Book" w:hAnsi="Franklin Gothic Book"/>
          <w:sz w:val="22"/>
        </w:rPr>
        <w:t>ENGAGE</w:t>
      </w:r>
      <w:r w:rsidRPr="000170E9">
        <w:rPr>
          <w:rFonts w:ascii="Franklin Gothic Book" w:hAnsi="Franklin Gothic Book"/>
          <w:sz w:val="22"/>
        </w:rPr>
        <w:t xml:space="preserve"> sans réserve, conformément aux stipulations des documents visés ci-dessus, à exécuter les prestations dans les conditions ci-après définies, </w:t>
      </w:r>
    </w:p>
    <w:p w14:paraId="7C4873E1" w14:textId="2DD2C64D"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AFFIRME, </w:t>
      </w:r>
      <w:r w:rsidR="004E3629" w:rsidRPr="004E3629">
        <w:rPr>
          <w:rFonts w:ascii="Franklin Gothic Book" w:hAnsi="Franklin Gothic Book"/>
          <w:sz w:val="22"/>
        </w:rPr>
        <w:t>sous peine de résiliation de plein droit de l’accord-cadre et de ses marchés subséquents</w:t>
      </w:r>
      <w:r w:rsidRPr="000170E9">
        <w:rPr>
          <w:rFonts w:ascii="Franklin Gothic Book" w:hAnsi="Franklin Gothic Book"/>
          <w:sz w:val="22"/>
        </w:rPr>
        <w:t>, que la Société pour laquelle j'interviens, est titulaire d'une police d'assurance garantissant les responsabilités qu'elle encourt :</w:t>
      </w:r>
    </w:p>
    <w:p w14:paraId="02926BFD"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Compagnie : </w:t>
      </w:r>
      <w:r w:rsidRPr="000170E9">
        <w:rPr>
          <w:rFonts w:ascii="Franklin Gothic Book" w:hAnsi="Franklin Gothic Book"/>
          <w:sz w:val="22"/>
        </w:rPr>
        <w:tab/>
      </w:r>
    </w:p>
    <w:p w14:paraId="46457618" w14:textId="77777777"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N° Police : </w:t>
      </w:r>
      <w:r w:rsidRPr="000170E9">
        <w:rPr>
          <w:rFonts w:ascii="Franklin Gothic Book" w:hAnsi="Franklin Gothic Book"/>
          <w:sz w:val="22"/>
        </w:rPr>
        <w:tab/>
      </w:r>
    </w:p>
    <w:p w14:paraId="71D03E80" w14:textId="121C1D5F" w:rsidR="00540724" w:rsidRPr="000170E9" w:rsidRDefault="00540724" w:rsidP="002C6C53">
      <w:pPr>
        <w:pStyle w:val="05ARTICLENiv1-Texte"/>
        <w:rPr>
          <w:rFonts w:ascii="Franklin Gothic Book" w:hAnsi="Franklin Gothic Book"/>
          <w:sz w:val="22"/>
        </w:rPr>
      </w:pPr>
      <w:r w:rsidRPr="000170E9">
        <w:rPr>
          <w:rFonts w:ascii="Franklin Gothic Book" w:hAnsi="Franklin Gothic Book"/>
          <w:sz w:val="22"/>
        </w:rPr>
        <w:t xml:space="preserve">L'offre ainsi présentée ne me lie toutefois que si l'attribution de l’accord-cadre a lieu dans un délai de </w:t>
      </w:r>
      <w:r w:rsidR="004E1A3E" w:rsidRPr="000170E9">
        <w:rPr>
          <w:rFonts w:ascii="Franklin Gothic Book" w:hAnsi="Franklin Gothic Book"/>
          <w:sz w:val="22"/>
        </w:rPr>
        <w:t>12</w:t>
      </w:r>
      <w:r w:rsidR="0055671F" w:rsidRPr="000170E9">
        <w:rPr>
          <w:rFonts w:ascii="Franklin Gothic Book" w:hAnsi="Franklin Gothic Book"/>
          <w:sz w:val="22"/>
        </w:rPr>
        <w:t>0 jours (ce</w:t>
      </w:r>
      <w:r w:rsidR="004E1A3E" w:rsidRPr="000170E9">
        <w:rPr>
          <w:rFonts w:ascii="Franklin Gothic Book" w:hAnsi="Franklin Gothic Book"/>
          <w:sz w:val="22"/>
        </w:rPr>
        <w:t>nt</w:t>
      </w:r>
      <w:r w:rsidR="0055671F" w:rsidRPr="000170E9">
        <w:rPr>
          <w:rFonts w:ascii="Franklin Gothic Book" w:hAnsi="Franklin Gothic Book"/>
          <w:sz w:val="22"/>
        </w:rPr>
        <w:t xml:space="preserve"> vingt jours) </w:t>
      </w:r>
      <w:r w:rsidRPr="000170E9">
        <w:rPr>
          <w:rFonts w:ascii="Franklin Gothic Book" w:hAnsi="Franklin Gothic Book"/>
          <w:sz w:val="22"/>
        </w:rPr>
        <w:t xml:space="preserve"> à compter de </w:t>
      </w:r>
      <w:r w:rsidR="0055671F" w:rsidRPr="000170E9">
        <w:rPr>
          <w:rFonts w:ascii="Franklin Gothic Book" w:hAnsi="Franklin Gothic Book"/>
          <w:sz w:val="22"/>
        </w:rPr>
        <w:t>la date limite de réception des offres</w:t>
      </w:r>
      <w:r w:rsidR="00726291">
        <w:rPr>
          <w:rFonts w:ascii="Franklin Gothic Book" w:hAnsi="Franklin Gothic Book"/>
          <w:sz w:val="22"/>
        </w:rPr>
        <w:t xml:space="preserve"> finales (le cas échéant)</w:t>
      </w:r>
      <w:r w:rsidR="0055671F" w:rsidRPr="000170E9">
        <w:rPr>
          <w:rFonts w:ascii="Franklin Gothic Book" w:hAnsi="Franklin Gothic Book"/>
          <w:sz w:val="22"/>
        </w:rPr>
        <w:t>.</w:t>
      </w:r>
    </w:p>
    <w:p w14:paraId="52B0095C" w14:textId="184F81FC" w:rsidR="00EC2DB5" w:rsidRPr="000170E9" w:rsidRDefault="00EC2DB5">
      <w:pPr>
        <w:spacing w:after="200" w:line="276" w:lineRule="auto"/>
        <w:rPr>
          <w:rFonts w:ascii="Arial" w:eastAsia="Times New Roman" w:hAnsi="Arial" w:cs="Times New Roman"/>
          <w:noProof/>
          <w:sz w:val="22"/>
          <w:szCs w:val="20"/>
          <w:lang w:eastAsia="fr-FR"/>
        </w:rPr>
      </w:pPr>
      <w:r w:rsidRPr="000170E9">
        <w:rPr>
          <w:sz w:val="28"/>
        </w:rPr>
        <w:br w:type="page"/>
      </w:r>
    </w:p>
    <w:p w14:paraId="5CFAA5CA" w14:textId="77777777" w:rsidR="00540724" w:rsidRPr="005E00C9" w:rsidRDefault="00540724" w:rsidP="004B5030">
      <w:pPr>
        <w:pStyle w:val="04ARTICLE-Titre"/>
        <w:numPr>
          <w:ilvl w:val="0"/>
          <w:numId w:val="51"/>
        </w:numPr>
        <w:shd w:val="clear" w:color="auto" w:fill="D30073"/>
        <w:tabs>
          <w:tab w:val="clear" w:pos="1510"/>
          <w:tab w:val="left" w:pos="1701"/>
        </w:tabs>
        <w:spacing w:after="0"/>
        <w:jc w:val="both"/>
        <w:rPr>
          <w:rFonts w:ascii="Franklin Gothic Heavy" w:eastAsiaTheme="majorEastAsia" w:hAnsi="Franklin Gothic Heavy" w:cstheme="majorBidi"/>
          <w:color w:val="FFFFFF" w:themeColor="background1"/>
          <w:sz w:val="28"/>
          <w:szCs w:val="32"/>
        </w:rPr>
      </w:pPr>
      <w:bookmarkStart w:id="2" w:name="_Toc236631552"/>
      <w:bookmarkStart w:id="3" w:name="_Toc248474490"/>
      <w:bookmarkStart w:id="4" w:name="_Toc248736072"/>
      <w:bookmarkStart w:id="5" w:name="_Toc193733121"/>
      <w:r w:rsidRPr="005E00C9">
        <w:rPr>
          <w:rFonts w:ascii="Franklin Gothic Heavy" w:eastAsiaTheme="majorEastAsia" w:hAnsi="Franklin Gothic Heavy" w:cstheme="majorBidi"/>
          <w:color w:val="FFFFFF" w:themeColor="background1"/>
          <w:sz w:val="28"/>
          <w:szCs w:val="32"/>
        </w:rPr>
        <w:lastRenderedPageBreak/>
        <w:t>CONTRACTANT (LE TITULAIRE EST UN GROUPEMENT DE PERSONNES)</w:t>
      </w:r>
      <w:bookmarkEnd w:id="2"/>
      <w:bookmarkEnd w:id="3"/>
      <w:bookmarkEnd w:id="4"/>
      <w:bookmarkEnd w:id="5"/>
    </w:p>
    <w:p w14:paraId="072E7BD2" w14:textId="77777777" w:rsidR="00EC2DB5" w:rsidRDefault="00EC2DB5" w:rsidP="002C6C53">
      <w:pPr>
        <w:pStyle w:val="05ARTICLENiv1-Texte"/>
      </w:pPr>
    </w:p>
    <w:p w14:paraId="16B728CD" w14:textId="28F96741"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Les candidats sont informés que </w:t>
      </w:r>
      <w:r w:rsidR="00581B9D" w:rsidRPr="000170E9">
        <w:rPr>
          <w:rFonts w:ascii="Franklin Gothic Book" w:hAnsi="Franklin Gothic Book"/>
          <w:sz w:val="22"/>
          <w:szCs w:val="22"/>
        </w:rPr>
        <w:t>l’acheteur</w:t>
      </w:r>
      <w:r w:rsidRPr="000170E9">
        <w:rPr>
          <w:rFonts w:ascii="Franklin Gothic Book" w:hAnsi="Franklin Gothic Book"/>
          <w:sz w:val="22"/>
          <w:szCs w:val="22"/>
        </w:rPr>
        <w:t xml:space="preserve"> </w:t>
      </w:r>
      <w:r w:rsidR="00D95748" w:rsidRPr="000170E9">
        <w:rPr>
          <w:rFonts w:ascii="Franklin Gothic Book" w:hAnsi="Franklin Gothic Book"/>
          <w:sz w:val="22"/>
          <w:szCs w:val="22"/>
        </w:rPr>
        <w:t>n’exige aucune forme particulière au groupement attr</w:t>
      </w:r>
      <w:r w:rsidR="00923264">
        <w:rPr>
          <w:rFonts w:ascii="Franklin Gothic Book" w:hAnsi="Franklin Gothic Book"/>
          <w:sz w:val="22"/>
          <w:szCs w:val="22"/>
        </w:rPr>
        <w:t>ibutaire mais, en cas de groupe</w:t>
      </w:r>
      <w:r w:rsidR="00D95748" w:rsidRPr="000170E9">
        <w:rPr>
          <w:rFonts w:ascii="Franklin Gothic Book" w:hAnsi="Franklin Gothic Book"/>
          <w:sz w:val="22"/>
          <w:szCs w:val="22"/>
        </w:rPr>
        <w:t>m</w:t>
      </w:r>
      <w:r w:rsidR="00923264">
        <w:rPr>
          <w:rFonts w:ascii="Franklin Gothic Book" w:hAnsi="Franklin Gothic Book"/>
          <w:sz w:val="22"/>
          <w:szCs w:val="22"/>
        </w:rPr>
        <w:t>e</w:t>
      </w:r>
      <w:r w:rsidR="00D95748" w:rsidRPr="000170E9">
        <w:rPr>
          <w:rFonts w:ascii="Franklin Gothic Book" w:hAnsi="Franklin Gothic Book"/>
          <w:sz w:val="22"/>
          <w:szCs w:val="22"/>
        </w:rPr>
        <w:t xml:space="preserve">nt conjoint, </w:t>
      </w:r>
      <w:r w:rsidRPr="000170E9">
        <w:rPr>
          <w:rFonts w:ascii="Franklin Gothic Book" w:hAnsi="Franklin Gothic Book"/>
          <w:sz w:val="22"/>
          <w:szCs w:val="22"/>
        </w:rPr>
        <w:t xml:space="preserve">se réserve le droit de contraindre </w:t>
      </w:r>
      <w:r w:rsidR="00D95748" w:rsidRPr="000170E9">
        <w:rPr>
          <w:rFonts w:ascii="Franklin Gothic Book" w:hAnsi="Franklin Gothic Book"/>
          <w:sz w:val="22"/>
          <w:szCs w:val="22"/>
        </w:rPr>
        <w:t xml:space="preserve">le mandataire d’être solidaire des autres membres du groupement, </w:t>
      </w:r>
      <w:r w:rsidRPr="000170E9">
        <w:rPr>
          <w:rFonts w:ascii="Franklin Gothic Book" w:hAnsi="Franklin Gothic Book"/>
          <w:sz w:val="22"/>
          <w:szCs w:val="22"/>
        </w:rPr>
        <w:t>dans le cas où il n’aurait pas candidaté sous cette forme.</w:t>
      </w:r>
    </w:p>
    <w:p w14:paraId="0BA501F7"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NOUS soussignés, </w:t>
      </w:r>
    </w:p>
    <w:p w14:paraId="54490AC4" w14:textId="77777777" w:rsidR="00540724" w:rsidRPr="000170E9" w:rsidRDefault="00540724" w:rsidP="002C6C53">
      <w:pPr>
        <w:pStyle w:val="05ARTICLENiv1-Texte"/>
        <w:rPr>
          <w:rFonts w:ascii="Franklin Gothic Book" w:hAnsi="Franklin Gothic Book" w:cs="Arial"/>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DB58A5">
        <w:rPr>
          <w:rFonts w:ascii="Franklin Gothic Book" w:hAnsi="Franklin Gothic Book"/>
          <w:sz w:val="22"/>
          <w:szCs w:val="22"/>
        </w:rPr>
      </w:r>
      <w:r w:rsidR="00DB58A5">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conjoints</w:t>
      </w:r>
      <w:r w:rsidRPr="000170E9">
        <w:rPr>
          <w:rFonts w:ascii="Franklin Gothic Book" w:hAnsi="Franklin Gothic Book" w:cs="Arial"/>
          <w:sz w:val="22"/>
          <w:szCs w:val="22"/>
        </w:rPr>
        <w:t xml:space="preserve">, </w:t>
      </w:r>
    </w:p>
    <w:p w14:paraId="4D036D43" w14:textId="77777777" w:rsidR="00540724" w:rsidRPr="000170E9" w:rsidRDefault="00540724" w:rsidP="002C6C53">
      <w:pPr>
        <w:pStyle w:val="05ARTICLENiv1-Texte"/>
        <w:rPr>
          <w:rFonts w:ascii="Franklin Gothic Book" w:hAnsi="Franklin Gothic Book" w:cs="Arial"/>
          <w:b/>
          <w:sz w:val="22"/>
          <w:szCs w:val="22"/>
        </w:rPr>
      </w:pPr>
      <w:r w:rsidRPr="000170E9">
        <w:rPr>
          <w:rFonts w:ascii="Franklin Gothic Book" w:hAnsi="Franklin Gothic Book"/>
          <w:sz w:val="22"/>
          <w:szCs w:val="22"/>
        </w:rPr>
        <w:fldChar w:fldCharType="begin">
          <w:ffData>
            <w:name w:val="CaseACocher1"/>
            <w:enabled/>
            <w:calcOnExit w:val="0"/>
            <w:checkBox>
              <w:sizeAuto/>
              <w:default w:val="0"/>
            </w:checkBox>
          </w:ffData>
        </w:fldChar>
      </w:r>
      <w:r w:rsidRPr="000170E9">
        <w:rPr>
          <w:rFonts w:ascii="Franklin Gothic Book" w:hAnsi="Franklin Gothic Book"/>
          <w:sz w:val="22"/>
          <w:szCs w:val="22"/>
        </w:rPr>
        <w:instrText xml:space="preserve"> FORMCHECKBOX </w:instrText>
      </w:r>
      <w:r w:rsidR="00DB58A5">
        <w:rPr>
          <w:rFonts w:ascii="Franklin Gothic Book" w:hAnsi="Franklin Gothic Book"/>
          <w:sz w:val="22"/>
          <w:szCs w:val="22"/>
        </w:rPr>
      </w:r>
      <w:r w:rsidR="00DB58A5">
        <w:rPr>
          <w:rFonts w:ascii="Franklin Gothic Book" w:hAnsi="Franklin Gothic Book"/>
          <w:sz w:val="22"/>
          <w:szCs w:val="22"/>
        </w:rPr>
        <w:fldChar w:fldCharType="separate"/>
      </w:r>
      <w:r w:rsidRPr="000170E9">
        <w:rPr>
          <w:rFonts w:ascii="Franklin Gothic Book" w:hAnsi="Franklin Gothic Book"/>
          <w:sz w:val="22"/>
          <w:szCs w:val="22"/>
        </w:rPr>
        <w:fldChar w:fldCharType="end"/>
      </w:r>
      <w:r w:rsidRPr="000170E9">
        <w:rPr>
          <w:rFonts w:ascii="Franklin Gothic Book" w:hAnsi="Franklin Gothic Book" w:cs="Arial"/>
          <w:b/>
          <w:sz w:val="22"/>
          <w:szCs w:val="22"/>
        </w:rPr>
        <w:t xml:space="preserve"> cotraitants solidaires,</w:t>
      </w:r>
    </w:p>
    <w:p w14:paraId="17838F17" w14:textId="77061CCC"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engageant ainsi les personnes morales ci-après, désignées dans l’accord-cadre sous le nom « TITULAIRE »</w:t>
      </w:r>
    </w:p>
    <w:p w14:paraId="31C7BB30" w14:textId="77777777" w:rsidR="00D95748" w:rsidRPr="000170E9" w:rsidRDefault="00D95748" w:rsidP="00D95748">
      <w:pPr>
        <w:pStyle w:val="05ARTICLENiv1-Texte"/>
        <w:rPr>
          <w:rFonts w:ascii="Franklin Gothic Book" w:hAnsi="Franklin Gothic Book" w:cs="Arial"/>
          <w:b/>
          <w:i/>
          <w:sz w:val="22"/>
          <w:szCs w:val="22"/>
        </w:rPr>
      </w:pPr>
    </w:p>
    <w:p w14:paraId="1E8BA7DD" w14:textId="7B5CCA3F" w:rsidR="00540724" w:rsidRPr="000170E9" w:rsidRDefault="00540724" w:rsidP="00D95748">
      <w:pPr>
        <w:pStyle w:val="05ARTICLENiv1-Texte"/>
        <w:rPr>
          <w:rFonts w:ascii="Franklin Gothic Book" w:hAnsi="Franklin Gothic Book"/>
          <w:sz w:val="22"/>
          <w:szCs w:val="22"/>
        </w:rPr>
      </w:pPr>
      <w:r w:rsidRPr="000170E9">
        <w:rPr>
          <w:rFonts w:ascii="Franklin Gothic Book" w:hAnsi="Franklin Gothic Book" w:cs="Arial"/>
          <w:b/>
          <w:i/>
          <w:sz w:val="22"/>
          <w:szCs w:val="22"/>
        </w:rPr>
        <w:t>1</w:t>
      </w:r>
      <w:r w:rsidRPr="000170E9">
        <w:rPr>
          <w:rFonts w:ascii="Franklin Gothic Book" w:hAnsi="Franklin Gothic Book" w:cs="Arial"/>
          <w:b/>
          <w:i/>
          <w:sz w:val="22"/>
          <w:szCs w:val="22"/>
          <w:vertAlign w:val="superscript"/>
        </w:rPr>
        <w:t>er</w:t>
      </w:r>
      <w:r w:rsidRPr="000170E9">
        <w:rPr>
          <w:rFonts w:ascii="Franklin Gothic Book" w:hAnsi="Franklin Gothic Book" w:cs="Arial"/>
          <w:b/>
          <w:i/>
          <w:sz w:val="22"/>
          <w:szCs w:val="22"/>
        </w:rPr>
        <w:t xml:space="preserve"> cocontractant :</w:t>
      </w:r>
      <w:r w:rsidRPr="000170E9">
        <w:rPr>
          <w:rFonts w:ascii="Franklin Gothic Book" w:hAnsi="Franklin Gothic Book" w:cs="Arial"/>
          <w:i/>
          <w:sz w:val="22"/>
          <w:szCs w:val="22"/>
        </w:rPr>
        <w:t xml:space="preserve"> </w:t>
      </w:r>
      <w:r w:rsidRPr="000170E9">
        <w:rPr>
          <w:rFonts w:ascii="Franklin Gothic Book" w:hAnsi="Franklin Gothic Book"/>
          <w:sz w:val="22"/>
          <w:szCs w:val="22"/>
        </w:rPr>
        <w:t>le 1</w:t>
      </w:r>
      <w:r w:rsidRPr="000170E9">
        <w:rPr>
          <w:rFonts w:ascii="Franklin Gothic Book" w:hAnsi="Franklin Gothic Book"/>
          <w:sz w:val="22"/>
          <w:szCs w:val="22"/>
          <w:vertAlign w:val="superscript"/>
        </w:rPr>
        <w:t>er</w:t>
      </w:r>
      <w:r w:rsidRPr="000170E9">
        <w:rPr>
          <w:rFonts w:ascii="Franklin Gothic Book" w:hAnsi="Franklin Gothic Book"/>
          <w:sz w:val="22"/>
          <w:szCs w:val="22"/>
        </w:rPr>
        <w:t xml:space="preserve"> cocontractant e</w:t>
      </w:r>
      <w:r w:rsidR="00D95748" w:rsidRPr="000170E9">
        <w:rPr>
          <w:rFonts w:ascii="Franklin Gothic Book" w:hAnsi="Franklin Gothic Book"/>
          <w:sz w:val="22"/>
          <w:szCs w:val="22"/>
        </w:rPr>
        <w:t>st le mandataire du groupement.</w:t>
      </w:r>
    </w:p>
    <w:p w14:paraId="436EFA0F" w14:textId="77777777" w:rsidR="004E3629" w:rsidRPr="004E3629" w:rsidRDefault="004E3629" w:rsidP="004E3629">
      <w:pPr>
        <w:pStyle w:val="05ARTICLENiv1-Texte"/>
        <w:rPr>
          <w:rFonts w:ascii="Franklin Gothic Book" w:hAnsi="Franklin Gothic Book"/>
          <w:sz w:val="22"/>
        </w:rPr>
      </w:pPr>
      <w:r w:rsidRPr="004E3629">
        <w:rPr>
          <w:rFonts w:ascii="Franklin Gothic Book" w:hAnsi="Franklin Gothic Book"/>
          <w:sz w:val="22"/>
        </w:rPr>
        <w:t>Dans le cas d’un groupement conjoint, le</w:t>
      </w:r>
      <w:r w:rsidRPr="004E3629">
        <w:rPr>
          <w:rFonts w:ascii="Franklin Gothic Book" w:hAnsi="Franklin Gothic Book"/>
          <w:b/>
          <w:sz w:val="22"/>
        </w:rPr>
        <w:t xml:space="preserve"> mandataire du groupement est solidaire de chacun des membres du groupement</w:t>
      </w:r>
      <w:r w:rsidRPr="004E3629">
        <w:rPr>
          <w:rFonts w:ascii="Franklin Gothic Book" w:hAnsi="Franklin Gothic Book"/>
          <w:sz w:val="22"/>
        </w:rPr>
        <w:t xml:space="preserve"> pour ses obligations contractuelles à l’égard de la maîtrise d’ouvrage.</w:t>
      </w:r>
    </w:p>
    <w:p w14:paraId="6EB37DF5" w14:textId="5BFB7DD5"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76F41471"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agissant au nom et pour le compte de la société : </w:t>
      </w:r>
      <w:r w:rsidRPr="000170E9">
        <w:rPr>
          <w:rFonts w:ascii="Franklin Gothic Book" w:hAnsi="Franklin Gothic Book"/>
          <w:sz w:val="22"/>
          <w:szCs w:val="22"/>
        </w:rPr>
        <w:tab/>
      </w:r>
    </w:p>
    <w:p w14:paraId="0CC11762"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66AAC678"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Forme de la société: ……………………………………………………    capital :</w:t>
      </w:r>
      <w:r w:rsidRPr="000170E9">
        <w:rPr>
          <w:rFonts w:ascii="Franklin Gothic Book" w:hAnsi="Franklin Gothic Book"/>
          <w:sz w:val="22"/>
          <w:szCs w:val="22"/>
        </w:rPr>
        <w:tab/>
      </w:r>
    </w:p>
    <w:p w14:paraId="408CC874" w14:textId="77777777"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73F2E254"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47E1A8B3"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3711C25B"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Numéro d’identification au registre du commerce : ………………………………………………</w:t>
      </w:r>
    </w:p>
    <w:p w14:paraId="6524C336" w14:textId="77777777" w:rsidR="00D95748" w:rsidRPr="000170E9" w:rsidRDefault="00D95748" w:rsidP="00540724">
      <w:pPr>
        <w:pStyle w:val="05ARTICLENiv1-Texte"/>
        <w:rPr>
          <w:rFonts w:ascii="Franklin Gothic Book" w:hAnsi="Franklin Gothic Book"/>
          <w:b/>
          <w:sz w:val="22"/>
          <w:szCs w:val="22"/>
        </w:rPr>
      </w:pPr>
    </w:p>
    <w:p w14:paraId="2C7252E9" w14:textId="048E6ED9" w:rsidR="002C6C53" w:rsidRPr="000170E9" w:rsidRDefault="00540724" w:rsidP="00540724">
      <w:pPr>
        <w:pStyle w:val="05ARTICLENiv1-Texte"/>
        <w:rPr>
          <w:rFonts w:ascii="Franklin Gothic Book" w:hAnsi="Franklin Gothic Book"/>
          <w:b/>
          <w:sz w:val="22"/>
          <w:szCs w:val="22"/>
        </w:rPr>
      </w:pPr>
      <w:r w:rsidRPr="000170E9">
        <w:rPr>
          <w:rFonts w:ascii="Franklin Gothic Book" w:hAnsi="Franklin Gothic Book"/>
          <w:b/>
          <w:sz w:val="22"/>
          <w:szCs w:val="22"/>
        </w:rPr>
        <w:t xml:space="preserve">Adresse électronique nécessaire aux notifications par échanges dématérialisés faites par </w:t>
      </w:r>
      <w:r w:rsidR="00581B9D" w:rsidRPr="000170E9">
        <w:rPr>
          <w:rFonts w:ascii="Franklin Gothic Book" w:hAnsi="Franklin Gothic Book"/>
          <w:b/>
          <w:sz w:val="22"/>
          <w:szCs w:val="22"/>
        </w:rPr>
        <w:t>l’acheteur</w:t>
      </w:r>
      <w:r w:rsidRPr="000170E9">
        <w:rPr>
          <w:rFonts w:ascii="Franklin Gothic Book" w:hAnsi="Franklin Gothic Book"/>
          <w:b/>
          <w:sz w:val="22"/>
          <w:szCs w:val="22"/>
        </w:rPr>
        <w:t xml:space="preserve"> </w:t>
      </w:r>
      <w:r w:rsidRPr="005A0068">
        <w:rPr>
          <w:rFonts w:ascii="Franklin Gothic Book" w:hAnsi="Franklin Gothic Book"/>
          <w:b/>
          <w:sz w:val="22"/>
          <w:szCs w:val="22"/>
        </w:rPr>
        <w:t>conformément à l'article 2.4 ci-dessous :</w:t>
      </w:r>
      <w:r w:rsidR="0055671F" w:rsidRPr="000170E9">
        <w:rPr>
          <w:rFonts w:ascii="Franklin Gothic Book" w:hAnsi="Franklin Gothic Book"/>
          <w:b/>
          <w:sz w:val="22"/>
          <w:szCs w:val="22"/>
        </w:rPr>
        <w:t xml:space="preserve"> </w:t>
      </w:r>
      <w:r w:rsidRPr="000170E9">
        <w:rPr>
          <w:rFonts w:ascii="Franklin Gothic Book" w:hAnsi="Franklin Gothic Book"/>
          <w:b/>
          <w:sz w:val="22"/>
          <w:szCs w:val="22"/>
        </w:rPr>
        <w:t>………………</w:t>
      </w:r>
      <w:r w:rsidR="00CF0D43" w:rsidRPr="000170E9">
        <w:rPr>
          <w:rFonts w:ascii="Franklin Gothic Book" w:hAnsi="Franklin Gothic Book"/>
          <w:b/>
          <w:sz w:val="22"/>
          <w:szCs w:val="22"/>
        </w:rPr>
        <w:t>………</w:t>
      </w:r>
      <w:r w:rsidR="00CF0D43">
        <w:rPr>
          <w:rFonts w:ascii="Franklin Gothic Book" w:hAnsi="Franklin Gothic Book"/>
          <w:b/>
          <w:sz w:val="22"/>
          <w:szCs w:val="22"/>
        </w:rPr>
        <w:t>…………</w:t>
      </w:r>
      <w:r w:rsidR="00CF0D43" w:rsidRPr="000170E9">
        <w:rPr>
          <w:rFonts w:ascii="Franklin Gothic Book" w:hAnsi="Franklin Gothic Book"/>
          <w:b/>
          <w:sz w:val="22"/>
          <w:szCs w:val="22"/>
        </w:rPr>
        <w:t>……</w:t>
      </w:r>
      <w:r w:rsidR="00CF0D43">
        <w:rPr>
          <w:rFonts w:ascii="Franklin Gothic Book" w:hAnsi="Franklin Gothic Book"/>
          <w:b/>
          <w:sz w:val="22"/>
          <w:szCs w:val="22"/>
        </w:rPr>
        <w:t>…………</w:t>
      </w:r>
      <w:r w:rsidRPr="000170E9">
        <w:rPr>
          <w:rFonts w:ascii="Franklin Gothic Book" w:hAnsi="Franklin Gothic Book"/>
          <w:b/>
          <w:sz w:val="22"/>
          <w:szCs w:val="22"/>
        </w:rPr>
        <w:t>……………</w:t>
      </w:r>
      <w:r w:rsidR="002B2B99">
        <w:rPr>
          <w:rFonts w:ascii="Franklin Gothic Book" w:hAnsi="Franklin Gothic Book"/>
          <w:b/>
          <w:sz w:val="22"/>
          <w:szCs w:val="22"/>
        </w:rPr>
        <w:t>……………………………</w:t>
      </w:r>
    </w:p>
    <w:p w14:paraId="376F7448" w14:textId="77777777" w:rsidR="00D95748" w:rsidRPr="000170E9" w:rsidRDefault="00D95748" w:rsidP="00540724">
      <w:pPr>
        <w:pStyle w:val="05ARTICLENiv1-Textegras"/>
        <w:rPr>
          <w:rFonts w:ascii="Franklin Gothic Book" w:hAnsi="Franklin Gothic Book"/>
          <w:i/>
          <w:sz w:val="22"/>
          <w:szCs w:val="22"/>
        </w:rPr>
      </w:pPr>
    </w:p>
    <w:p w14:paraId="25BD3AA6" w14:textId="1903876F" w:rsidR="00540724" w:rsidRPr="000170E9" w:rsidRDefault="00540724" w:rsidP="00540724">
      <w:pPr>
        <w:pStyle w:val="05ARTICLENiv1-Textegras"/>
        <w:rPr>
          <w:rFonts w:ascii="Franklin Gothic Book" w:eastAsiaTheme="minorHAnsi" w:hAnsi="Franklin Gothic Book" w:cs="Arial"/>
          <w:i/>
          <w:noProof w:val="0"/>
          <w:sz w:val="22"/>
          <w:szCs w:val="22"/>
          <w:lang w:eastAsia="en-US"/>
        </w:rPr>
      </w:pPr>
      <w:r w:rsidRPr="000170E9">
        <w:rPr>
          <w:rFonts w:ascii="Franklin Gothic Book" w:hAnsi="Franklin Gothic Book"/>
          <w:i/>
          <w:sz w:val="22"/>
          <w:szCs w:val="22"/>
        </w:rPr>
        <w:t>2</w:t>
      </w:r>
      <w:r w:rsidRPr="000170E9">
        <w:rPr>
          <w:rFonts w:ascii="Franklin Gothic Book" w:hAnsi="Franklin Gothic Book"/>
          <w:i/>
          <w:sz w:val="22"/>
          <w:szCs w:val="22"/>
          <w:vertAlign w:val="superscript"/>
        </w:rPr>
        <w:t>e</w:t>
      </w:r>
      <w:r w:rsidRPr="000170E9">
        <w:rPr>
          <w:rFonts w:ascii="Franklin Gothic Book" w:hAnsi="Franklin Gothic Book"/>
          <w:i/>
          <w:sz w:val="22"/>
          <w:szCs w:val="22"/>
        </w:rPr>
        <w:t xml:space="preserve"> cocontractant :</w:t>
      </w:r>
    </w:p>
    <w:p w14:paraId="2C4EBE8C" w14:textId="76E11CC3"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2722F7CF" w14:textId="02706EB3"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agissant au nom et pour le compte de la société :</w:t>
      </w:r>
      <w:r w:rsidR="002B2B99">
        <w:rPr>
          <w:rFonts w:ascii="Franklin Gothic Book" w:hAnsi="Franklin Gothic Book"/>
          <w:sz w:val="22"/>
          <w:szCs w:val="22"/>
        </w:rPr>
        <w:tab/>
        <w:t>…</w:t>
      </w:r>
    </w:p>
    <w:p w14:paraId="03898669"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4DF62530"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Forme </w:t>
      </w:r>
      <w:r w:rsidRPr="000170E9">
        <w:rPr>
          <w:rFonts w:ascii="Franklin Gothic Book" w:hAnsi="Franklin Gothic Book"/>
          <w:sz w:val="22"/>
          <w:szCs w:val="22"/>
          <w:shd w:val="clear" w:color="auto" w:fill="FFFFFF"/>
        </w:rPr>
        <w:t>de la société</w:t>
      </w:r>
      <w:r w:rsidRPr="000170E9">
        <w:rPr>
          <w:rFonts w:ascii="Franklin Gothic Book" w:hAnsi="Franklin Gothic Book"/>
          <w:sz w:val="22"/>
          <w:szCs w:val="22"/>
        </w:rPr>
        <w:t>: …………………………………………………… capital :</w:t>
      </w:r>
      <w:r w:rsidRPr="000170E9">
        <w:rPr>
          <w:rFonts w:ascii="Franklin Gothic Book" w:hAnsi="Franklin Gothic Book"/>
          <w:sz w:val="22"/>
          <w:szCs w:val="22"/>
        </w:rPr>
        <w:tab/>
      </w:r>
    </w:p>
    <w:p w14:paraId="76FD815E"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7658F8AB"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4E48AC56"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55082E97"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Numéro d’identification au registre du commerce : ………………………………………………</w:t>
      </w:r>
    </w:p>
    <w:p w14:paraId="774309C4" w14:textId="3F53FE10" w:rsidR="00D95748" w:rsidRDefault="00D95748" w:rsidP="00540724">
      <w:pPr>
        <w:pStyle w:val="05ARTICLENiv1-Textegras"/>
        <w:rPr>
          <w:rFonts w:ascii="Franklin Gothic Book" w:hAnsi="Franklin Gothic Book"/>
          <w:i/>
          <w:sz w:val="22"/>
          <w:szCs w:val="22"/>
        </w:rPr>
      </w:pPr>
    </w:p>
    <w:p w14:paraId="14468AC0" w14:textId="5867D13C" w:rsidR="00391206" w:rsidRDefault="00391206" w:rsidP="00540724">
      <w:pPr>
        <w:pStyle w:val="05ARTICLENiv1-Textegras"/>
        <w:rPr>
          <w:rFonts w:ascii="Franklin Gothic Book" w:hAnsi="Franklin Gothic Book"/>
          <w:i/>
          <w:sz w:val="22"/>
          <w:szCs w:val="22"/>
        </w:rPr>
      </w:pPr>
    </w:p>
    <w:p w14:paraId="21D2D400" w14:textId="70AD8638" w:rsidR="00391206" w:rsidRDefault="00391206" w:rsidP="00540724">
      <w:pPr>
        <w:pStyle w:val="05ARTICLENiv1-Textegras"/>
        <w:rPr>
          <w:rFonts w:ascii="Franklin Gothic Book" w:hAnsi="Franklin Gothic Book"/>
          <w:i/>
          <w:sz w:val="22"/>
          <w:szCs w:val="22"/>
        </w:rPr>
      </w:pPr>
    </w:p>
    <w:p w14:paraId="4C031159" w14:textId="27F56C70" w:rsidR="00391206" w:rsidRDefault="00391206" w:rsidP="00540724">
      <w:pPr>
        <w:pStyle w:val="05ARTICLENiv1-Textegras"/>
        <w:rPr>
          <w:rFonts w:ascii="Franklin Gothic Book" w:hAnsi="Franklin Gothic Book"/>
          <w:i/>
          <w:sz w:val="22"/>
          <w:szCs w:val="22"/>
        </w:rPr>
      </w:pPr>
    </w:p>
    <w:p w14:paraId="0D4DC68E" w14:textId="77777777" w:rsidR="00391206" w:rsidRPr="000170E9" w:rsidRDefault="00391206" w:rsidP="00540724">
      <w:pPr>
        <w:pStyle w:val="05ARTICLENiv1-Textegras"/>
        <w:rPr>
          <w:rFonts w:ascii="Franklin Gothic Book" w:hAnsi="Franklin Gothic Book"/>
          <w:i/>
          <w:sz w:val="22"/>
          <w:szCs w:val="22"/>
        </w:rPr>
      </w:pPr>
    </w:p>
    <w:p w14:paraId="3827C5E5" w14:textId="1FF78F59" w:rsidR="00540724" w:rsidRPr="000170E9" w:rsidRDefault="00540724" w:rsidP="00540724">
      <w:pPr>
        <w:pStyle w:val="05ARTICLENiv1-Textegras"/>
        <w:rPr>
          <w:rFonts w:ascii="Franklin Gothic Book" w:hAnsi="Franklin Gothic Book"/>
          <w:i/>
          <w:sz w:val="22"/>
          <w:szCs w:val="22"/>
        </w:rPr>
      </w:pPr>
      <w:r w:rsidRPr="000170E9">
        <w:rPr>
          <w:rFonts w:ascii="Franklin Gothic Book" w:hAnsi="Franklin Gothic Book"/>
          <w:i/>
          <w:sz w:val="22"/>
          <w:szCs w:val="22"/>
        </w:rPr>
        <w:t>3</w:t>
      </w:r>
      <w:r w:rsidRPr="000170E9">
        <w:rPr>
          <w:rFonts w:ascii="Franklin Gothic Book" w:hAnsi="Franklin Gothic Book"/>
          <w:i/>
          <w:sz w:val="22"/>
          <w:szCs w:val="22"/>
          <w:vertAlign w:val="superscript"/>
        </w:rPr>
        <w:t>e</w:t>
      </w:r>
      <w:r w:rsidR="00D95748" w:rsidRPr="000170E9">
        <w:rPr>
          <w:rFonts w:ascii="Franklin Gothic Book" w:hAnsi="Franklin Gothic Book"/>
          <w:i/>
          <w:sz w:val="22"/>
          <w:szCs w:val="22"/>
        </w:rPr>
        <w:t xml:space="preserve"> cocontractant : </w:t>
      </w:r>
    </w:p>
    <w:p w14:paraId="68DFB6EF" w14:textId="0A87B4AE"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M………………………………………………..………………………………………………………..………………………………</w:t>
      </w:r>
      <w:r w:rsidR="00CF0D43">
        <w:rPr>
          <w:rFonts w:ascii="Franklin Gothic Book" w:hAnsi="Franklin Gothic Book"/>
          <w:sz w:val="22"/>
          <w:szCs w:val="22"/>
        </w:rPr>
        <w:t>…………</w:t>
      </w:r>
    </w:p>
    <w:p w14:paraId="6979D95F"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agissant au nom et pour le compte de la société : </w:t>
      </w:r>
      <w:r w:rsidRPr="000170E9">
        <w:rPr>
          <w:rFonts w:ascii="Franklin Gothic Book" w:hAnsi="Franklin Gothic Book"/>
          <w:sz w:val="22"/>
          <w:szCs w:val="22"/>
        </w:rPr>
        <w:tab/>
      </w:r>
    </w:p>
    <w:p w14:paraId="0294F698"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Ayant son siège social : </w:t>
      </w:r>
      <w:r w:rsidRPr="000170E9">
        <w:rPr>
          <w:rFonts w:ascii="Franklin Gothic Book" w:hAnsi="Franklin Gothic Book"/>
          <w:sz w:val="22"/>
          <w:szCs w:val="22"/>
        </w:rPr>
        <w:tab/>
      </w:r>
    </w:p>
    <w:p w14:paraId="27C4D9F8"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 xml:space="preserve">Forme </w:t>
      </w:r>
      <w:r w:rsidRPr="000170E9">
        <w:rPr>
          <w:rFonts w:ascii="Franklin Gothic Book" w:hAnsi="Franklin Gothic Book"/>
          <w:sz w:val="22"/>
          <w:szCs w:val="22"/>
          <w:shd w:val="clear" w:color="auto" w:fill="FFFFFF"/>
        </w:rPr>
        <w:t>de la société</w:t>
      </w:r>
      <w:r w:rsidRPr="000170E9">
        <w:rPr>
          <w:rFonts w:ascii="Franklin Gothic Book" w:hAnsi="Franklin Gothic Book"/>
          <w:sz w:val="22"/>
          <w:szCs w:val="22"/>
        </w:rPr>
        <w:t>: ……………………………………………………    capital :</w:t>
      </w:r>
      <w:r w:rsidRPr="000170E9">
        <w:rPr>
          <w:rFonts w:ascii="Franklin Gothic Book" w:hAnsi="Franklin Gothic Book"/>
          <w:sz w:val="22"/>
          <w:szCs w:val="22"/>
        </w:rPr>
        <w:tab/>
      </w:r>
    </w:p>
    <w:p w14:paraId="45EAD424"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Immatriculée à l’INSEE :</w:t>
      </w:r>
    </w:p>
    <w:p w14:paraId="5CD939C6"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Numéro SIRET :………………………………………….</w:t>
      </w:r>
    </w:p>
    <w:p w14:paraId="148A52D3" w14:textId="77777777" w:rsidR="00540724" w:rsidRPr="000170E9" w:rsidRDefault="00540724" w:rsidP="00592183">
      <w:pPr>
        <w:pStyle w:val="05ARTICLENiv1-TableauPuce1"/>
        <w:numPr>
          <w:ilvl w:val="0"/>
          <w:numId w:val="22"/>
        </w:numPr>
        <w:spacing w:before="0" w:after="120"/>
        <w:rPr>
          <w:rFonts w:ascii="Franklin Gothic Book" w:hAnsi="Franklin Gothic Book"/>
          <w:sz w:val="22"/>
          <w:szCs w:val="22"/>
        </w:rPr>
      </w:pPr>
      <w:r w:rsidRPr="000170E9">
        <w:rPr>
          <w:rFonts w:ascii="Franklin Gothic Book" w:hAnsi="Franklin Gothic Book"/>
          <w:sz w:val="22"/>
          <w:szCs w:val="22"/>
        </w:rPr>
        <w:t>Code la nomenclature d’activité française (NAF) :………………………………………………..</w:t>
      </w:r>
    </w:p>
    <w:p w14:paraId="19981FBA"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Numéro d’identification au registre du commerce : ……………………………………………</w:t>
      </w:r>
    </w:p>
    <w:p w14:paraId="747986A2" w14:textId="77777777" w:rsidR="00D95748" w:rsidRPr="000170E9" w:rsidRDefault="00D95748" w:rsidP="00540724">
      <w:pPr>
        <w:pStyle w:val="05ARTICLENiv1-Texte"/>
        <w:rPr>
          <w:rFonts w:ascii="Franklin Gothic Book" w:hAnsi="Franklin Gothic Book"/>
          <w:sz w:val="22"/>
          <w:szCs w:val="22"/>
        </w:rPr>
      </w:pPr>
    </w:p>
    <w:p w14:paraId="42DDEF16" w14:textId="1D7389C8"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Après avoir pris connaissance du présent accord-cadre et de ses annexes, ainsi que des éléments qui y sont cités, et apprécié sous notre seule responsabilité la nature et la difficulté des prestations à effectuer,</w:t>
      </w:r>
    </w:p>
    <w:p w14:paraId="7A4F77DA" w14:textId="0EBCFA49" w:rsidR="004E3629" w:rsidRPr="004E3629" w:rsidRDefault="004E3629" w:rsidP="004E3629">
      <w:pPr>
        <w:pStyle w:val="05ARTICLENiv1-Texte"/>
        <w:rPr>
          <w:rFonts w:ascii="Franklin Gothic Book" w:hAnsi="Franklin Gothic Book"/>
          <w:sz w:val="22"/>
        </w:rPr>
      </w:pPr>
      <w:r>
        <w:rPr>
          <w:rFonts w:ascii="Franklin Gothic Book" w:hAnsi="Franklin Gothic Book"/>
          <w:sz w:val="22"/>
        </w:rPr>
        <w:t>N</w:t>
      </w:r>
      <w:r w:rsidRPr="004E3629">
        <w:rPr>
          <w:rFonts w:ascii="Franklin Gothic Book" w:hAnsi="Franklin Gothic Book"/>
          <w:sz w:val="22"/>
        </w:rPr>
        <w:t xml:space="preserve">ous ENGAGEONS sans réserve, en tant qu'entrepreneurs groupés, conformément aux stipulations des documents visés ci-dessus, à exécuter les prestations dans les conditions ci-après définies, </w:t>
      </w:r>
    </w:p>
    <w:p w14:paraId="5729EECA" w14:textId="29D81EFB"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AFFIRMONS, </w:t>
      </w:r>
      <w:r w:rsidR="004E3629" w:rsidRPr="004E3629">
        <w:rPr>
          <w:rFonts w:ascii="Franklin Gothic Book" w:hAnsi="Franklin Gothic Book"/>
          <w:sz w:val="22"/>
          <w:szCs w:val="22"/>
        </w:rPr>
        <w:t>sous peine de résiliation de plein droit de l’accord-cadre et de ses marchés subséquents</w:t>
      </w:r>
      <w:r w:rsidRPr="000170E9">
        <w:rPr>
          <w:rFonts w:ascii="Franklin Gothic Book" w:hAnsi="Franklin Gothic Book"/>
          <w:sz w:val="22"/>
          <w:szCs w:val="22"/>
        </w:rPr>
        <w:t>, que nous sommes titulaires d'une police d'assurance garantissant l'ensemble des responsabilités que nous encourons :</w:t>
      </w:r>
    </w:p>
    <w:p w14:paraId="7EBAA660" w14:textId="77777777" w:rsidR="00540724" w:rsidRPr="000170E9" w:rsidRDefault="00540724" w:rsidP="00540724">
      <w:pPr>
        <w:tabs>
          <w:tab w:val="left" w:pos="2700"/>
          <w:tab w:val="left" w:pos="5220"/>
          <w:tab w:val="left" w:pos="7740"/>
        </w:tabs>
        <w:rPr>
          <w:rFonts w:ascii="Franklin Gothic Book" w:hAnsi="Franklin Gothic Book" w:cs="Arial"/>
          <w:b/>
          <w:sz w:val="22"/>
          <w:u w:val="single"/>
        </w:rPr>
      </w:pPr>
      <w:r w:rsidRPr="000170E9">
        <w:rPr>
          <w:rFonts w:ascii="Franklin Gothic Book" w:hAnsi="Franklin Gothic Book" w:cs="Arial"/>
          <w:sz w:val="22"/>
        </w:rPr>
        <w:tab/>
      </w:r>
      <w:r w:rsidRPr="000170E9">
        <w:rPr>
          <w:rFonts w:ascii="Franklin Gothic Book" w:hAnsi="Franklin Gothic Book" w:cs="Arial"/>
          <w:b/>
          <w:sz w:val="22"/>
          <w:u w:val="single"/>
        </w:rPr>
        <w:t>1</w:t>
      </w:r>
      <w:r w:rsidRPr="000170E9">
        <w:rPr>
          <w:rFonts w:ascii="Franklin Gothic Book" w:hAnsi="Franklin Gothic Book" w:cs="Arial"/>
          <w:b/>
          <w:sz w:val="22"/>
          <w:u w:val="single"/>
          <w:vertAlign w:val="superscript"/>
        </w:rPr>
        <w:t>er</w:t>
      </w:r>
      <w:r w:rsidRPr="000170E9">
        <w:rPr>
          <w:rFonts w:ascii="Franklin Gothic Book" w:hAnsi="Franklin Gothic Book" w:cs="Arial"/>
          <w:b/>
          <w:sz w:val="22"/>
          <w:u w:val="single"/>
        </w:rPr>
        <w:t xml:space="preserve"> cocontractant</w:t>
      </w:r>
      <w:r w:rsidRPr="000170E9">
        <w:rPr>
          <w:rFonts w:ascii="Franklin Gothic Book" w:hAnsi="Franklin Gothic Book" w:cs="Arial"/>
          <w:sz w:val="22"/>
        </w:rPr>
        <w:tab/>
      </w:r>
      <w:r w:rsidRPr="000170E9">
        <w:rPr>
          <w:rFonts w:ascii="Franklin Gothic Book" w:hAnsi="Franklin Gothic Book" w:cs="Arial"/>
          <w:b/>
          <w:sz w:val="22"/>
          <w:u w:val="single"/>
        </w:rPr>
        <w:t>2</w:t>
      </w:r>
      <w:r w:rsidRPr="000170E9">
        <w:rPr>
          <w:rFonts w:ascii="Franklin Gothic Book" w:hAnsi="Franklin Gothic Book" w:cs="Arial"/>
          <w:b/>
          <w:sz w:val="22"/>
          <w:u w:val="single"/>
          <w:vertAlign w:val="superscript"/>
        </w:rPr>
        <w:t>ème</w:t>
      </w:r>
      <w:r w:rsidRPr="000170E9">
        <w:rPr>
          <w:rFonts w:ascii="Franklin Gothic Book" w:hAnsi="Franklin Gothic Book" w:cs="Arial"/>
          <w:b/>
          <w:sz w:val="22"/>
          <w:u w:val="single"/>
        </w:rPr>
        <w:t xml:space="preserve"> cocontractant</w:t>
      </w:r>
      <w:r w:rsidRPr="000170E9">
        <w:rPr>
          <w:rFonts w:ascii="Franklin Gothic Book" w:hAnsi="Franklin Gothic Book" w:cs="Arial"/>
          <w:sz w:val="22"/>
        </w:rPr>
        <w:tab/>
      </w:r>
      <w:r w:rsidRPr="000170E9">
        <w:rPr>
          <w:rFonts w:ascii="Franklin Gothic Book" w:hAnsi="Franklin Gothic Book" w:cs="Arial"/>
          <w:b/>
          <w:sz w:val="22"/>
          <w:u w:val="single"/>
        </w:rPr>
        <w:t>3</w:t>
      </w:r>
      <w:r w:rsidRPr="000170E9">
        <w:rPr>
          <w:rFonts w:ascii="Franklin Gothic Book" w:hAnsi="Franklin Gothic Book" w:cs="Arial"/>
          <w:b/>
          <w:sz w:val="22"/>
          <w:u w:val="single"/>
          <w:vertAlign w:val="superscript"/>
        </w:rPr>
        <w:t>ème</w:t>
      </w:r>
      <w:r w:rsidRPr="000170E9">
        <w:rPr>
          <w:rFonts w:ascii="Franklin Gothic Book" w:hAnsi="Franklin Gothic Book" w:cs="Arial"/>
          <w:b/>
          <w:sz w:val="22"/>
          <w:u w:val="single"/>
        </w:rPr>
        <w:t xml:space="preserve"> cocontractant</w:t>
      </w:r>
    </w:p>
    <w:p w14:paraId="598DBFC3" w14:textId="77777777" w:rsidR="00540724" w:rsidRPr="000170E9" w:rsidRDefault="00540724" w:rsidP="00540724">
      <w:pPr>
        <w:pStyle w:val="05ARTICLENiv1-Texte"/>
        <w:rPr>
          <w:rFonts w:ascii="Franklin Gothic Book" w:hAnsi="Franklin Gothic Book"/>
          <w:sz w:val="22"/>
          <w:szCs w:val="22"/>
        </w:rPr>
      </w:pPr>
      <w:r w:rsidRPr="000170E9">
        <w:rPr>
          <w:rFonts w:ascii="Franklin Gothic Book" w:hAnsi="Franklin Gothic Book"/>
          <w:sz w:val="22"/>
          <w:szCs w:val="22"/>
        </w:rPr>
        <w:t>Compagnie :</w:t>
      </w:r>
      <w:r w:rsidRPr="000170E9">
        <w:rPr>
          <w:rFonts w:ascii="Franklin Gothic Book" w:hAnsi="Franklin Gothic Book"/>
          <w:sz w:val="22"/>
          <w:szCs w:val="22"/>
        </w:rPr>
        <w:tab/>
      </w:r>
    </w:p>
    <w:p w14:paraId="2E0284AA" w14:textId="77777777" w:rsidR="00540724" w:rsidRPr="000170E9" w:rsidRDefault="00540724" w:rsidP="00540724">
      <w:pPr>
        <w:pStyle w:val="05ARTICLENiv1-Texte"/>
        <w:jc w:val="left"/>
        <w:rPr>
          <w:rFonts w:ascii="Franklin Gothic Book" w:hAnsi="Franklin Gothic Book"/>
          <w:sz w:val="22"/>
          <w:szCs w:val="22"/>
        </w:rPr>
      </w:pPr>
      <w:r w:rsidRPr="000170E9">
        <w:rPr>
          <w:rFonts w:ascii="Franklin Gothic Book" w:hAnsi="Franklin Gothic Book"/>
          <w:sz w:val="22"/>
          <w:szCs w:val="22"/>
        </w:rPr>
        <w:t>N° police :</w:t>
      </w:r>
      <w:r w:rsidRPr="000170E9">
        <w:rPr>
          <w:rFonts w:ascii="Franklin Gothic Book" w:hAnsi="Franklin Gothic Book"/>
          <w:sz w:val="22"/>
          <w:szCs w:val="22"/>
        </w:rPr>
        <w:tab/>
      </w:r>
    </w:p>
    <w:p w14:paraId="4BEA8E99" w14:textId="77777777" w:rsidR="00D95748" w:rsidRPr="000170E9" w:rsidRDefault="00D95748" w:rsidP="002C6C53">
      <w:pPr>
        <w:pStyle w:val="05ARTICLENiv1-Texte"/>
        <w:rPr>
          <w:rFonts w:ascii="Franklin Gothic Book" w:hAnsi="Franklin Gothic Book"/>
          <w:sz w:val="22"/>
          <w:szCs w:val="22"/>
        </w:rPr>
      </w:pPr>
    </w:p>
    <w:p w14:paraId="207922A0" w14:textId="47A6CFD2" w:rsidR="00540724" w:rsidRPr="000170E9" w:rsidRDefault="00540724" w:rsidP="002C6C53">
      <w:pPr>
        <w:pStyle w:val="05ARTICLENiv1-Texte"/>
        <w:rPr>
          <w:rFonts w:ascii="Franklin Gothic Book" w:hAnsi="Franklin Gothic Book"/>
          <w:sz w:val="22"/>
          <w:szCs w:val="22"/>
        </w:rPr>
      </w:pPr>
      <w:r w:rsidRPr="000170E9">
        <w:rPr>
          <w:rFonts w:ascii="Franklin Gothic Book" w:hAnsi="Franklin Gothic Book"/>
          <w:sz w:val="22"/>
          <w:szCs w:val="22"/>
        </w:rPr>
        <w:t xml:space="preserve">L'offre ainsi présentée ne nous lie toutefois que si l'attribution de l’accord-cadre a lieu </w:t>
      </w:r>
      <w:r w:rsidR="00D95748" w:rsidRPr="000170E9">
        <w:rPr>
          <w:rFonts w:ascii="Franklin Gothic Book" w:hAnsi="Franklin Gothic Book"/>
          <w:sz w:val="22"/>
          <w:szCs w:val="22"/>
        </w:rPr>
        <w:t>dans un délai de 120 jours (cent vingt jours)  à compter de la date limite de réception des offres</w:t>
      </w:r>
      <w:r w:rsidR="00726291" w:rsidRPr="00726291">
        <w:rPr>
          <w:rFonts w:ascii="Franklin Gothic Book" w:eastAsiaTheme="minorHAnsi" w:hAnsi="Franklin Gothic Book" w:cstheme="minorBidi"/>
          <w:noProof w:val="0"/>
          <w:sz w:val="22"/>
          <w:szCs w:val="22"/>
          <w:lang w:eastAsia="en-US"/>
        </w:rPr>
        <w:t xml:space="preserve"> </w:t>
      </w:r>
      <w:r w:rsidR="00726291" w:rsidRPr="00726291">
        <w:rPr>
          <w:rFonts w:ascii="Franklin Gothic Book" w:hAnsi="Franklin Gothic Book"/>
          <w:sz w:val="22"/>
          <w:szCs w:val="22"/>
        </w:rPr>
        <w:t>finales (le cas échéant)</w:t>
      </w:r>
      <w:r w:rsidR="00D95748" w:rsidRPr="000170E9">
        <w:rPr>
          <w:rFonts w:ascii="Franklin Gothic Book" w:hAnsi="Franklin Gothic Book"/>
          <w:sz w:val="22"/>
          <w:szCs w:val="22"/>
        </w:rPr>
        <w:t>.</w:t>
      </w:r>
    </w:p>
    <w:p w14:paraId="1C2A6B22" w14:textId="08FC0524" w:rsidR="00EC2DB5" w:rsidRPr="000170E9" w:rsidRDefault="00EC2DB5">
      <w:pPr>
        <w:spacing w:after="200" w:line="276" w:lineRule="auto"/>
        <w:rPr>
          <w:rFonts w:ascii="Franklin Gothic Book" w:eastAsia="Times New Roman" w:hAnsi="Franklin Gothic Book" w:cs="Times New Roman"/>
          <w:noProof/>
          <w:sz w:val="22"/>
          <w:lang w:eastAsia="fr-FR"/>
        </w:rPr>
      </w:pPr>
      <w:r w:rsidRPr="000170E9">
        <w:rPr>
          <w:rFonts w:ascii="Franklin Gothic Book" w:hAnsi="Franklin Gothic Book"/>
          <w:sz w:val="22"/>
        </w:rPr>
        <w:br w:type="page"/>
      </w:r>
    </w:p>
    <w:p w14:paraId="6232208D" w14:textId="77777777" w:rsidR="00540724" w:rsidRPr="00EC2DB5" w:rsidRDefault="00540724"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6" w:name="_Toc193733122"/>
      <w:r w:rsidRPr="00EC2DB5">
        <w:rPr>
          <w:rFonts w:ascii="Franklin Gothic Heavy" w:eastAsiaTheme="majorEastAsia" w:hAnsi="Franklin Gothic Heavy" w:cstheme="majorBidi"/>
          <w:color w:val="FFFFFF" w:themeColor="background1"/>
          <w:sz w:val="28"/>
          <w:szCs w:val="32"/>
        </w:rPr>
        <w:lastRenderedPageBreak/>
        <w:t>OBJET ET FORME DE L’ACCORD-CADRE – DISPOSITIONS GENERALES</w:t>
      </w:r>
      <w:bookmarkEnd w:id="6"/>
    </w:p>
    <w:p w14:paraId="3817A58D" w14:textId="0844116D" w:rsidR="00540724" w:rsidRPr="00EC2DB5" w:rsidRDefault="00540724" w:rsidP="00A03EBD">
      <w:pPr>
        <w:pStyle w:val="05ARTICLENiv1-SsTitre"/>
        <w:rPr>
          <w:rFonts w:ascii="Franklin Gothic Demi" w:hAnsi="Franklin Gothic Demi"/>
          <w:color w:val="006AB3"/>
          <w:sz w:val="24"/>
        </w:rPr>
      </w:pPr>
      <w:bookmarkStart w:id="7" w:name="_Toc193733123"/>
      <w:r w:rsidRPr="00EC2DB5">
        <w:rPr>
          <w:rStyle w:val="05ARTICLENiv1-SsTitreCar2"/>
          <w:rFonts w:ascii="Franklin Gothic Demi" w:hAnsi="Franklin Gothic Demi"/>
          <w:color w:val="006AB3"/>
          <w:spacing w:val="0"/>
          <w:sz w:val="24"/>
        </w:rPr>
        <w:t>Objet de l’accord-</w:t>
      </w:r>
      <w:r w:rsidRPr="00EC2DB5">
        <w:rPr>
          <w:rFonts w:ascii="Franklin Gothic Demi" w:hAnsi="Franklin Gothic Demi"/>
          <w:b w:val="0"/>
          <w:color w:val="006AB3"/>
          <w:sz w:val="24"/>
        </w:rPr>
        <w:t>cadre</w:t>
      </w:r>
      <w:bookmarkEnd w:id="7"/>
    </w:p>
    <w:p w14:paraId="49C97B0A" w14:textId="7A34E91E" w:rsidR="00F50A26" w:rsidRPr="00495010" w:rsidRDefault="004E3629" w:rsidP="00773ABF">
      <w:pPr>
        <w:pStyle w:val="05ARTICLENiv1-Texte"/>
        <w:rPr>
          <w:rFonts w:ascii="Franklin Gothic Book" w:hAnsi="Franklin Gothic Book"/>
          <w:sz w:val="22"/>
        </w:rPr>
      </w:pPr>
      <w:r w:rsidRPr="00495010">
        <w:rPr>
          <w:rFonts w:ascii="Franklin Gothic Book" w:hAnsi="Franklin Gothic Book"/>
          <w:sz w:val="22"/>
        </w:rPr>
        <w:t xml:space="preserve">Le présent accord-cadre a pour objet </w:t>
      </w:r>
      <w:r w:rsidR="00FC0320" w:rsidRPr="00495010">
        <w:rPr>
          <w:rFonts w:ascii="Franklin Gothic Book" w:hAnsi="Franklin Gothic Book"/>
          <w:sz w:val="22"/>
        </w:rPr>
        <w:t>l'organisation et la réalisation de prestations de transp</w:t>
      </w:r>
      <w:r w:rsidR="00AE2DF1">
        <w:rPr>
          <w:rFonts w:ascii="Franklin Gothic Book" w:hAnsi="Franklin Gothic Book"/>
          <w:sz w:val="22"/>
        </w:rPr>
        <w:t>ort sanitaire assis (VSL / Taxi</w:t>
      </w:r>
      <w:r w:rsidR="00FC0320" w:rsidRPr="00495010">
        <w:rPr>
          <w:rFonts w:ascii="Franklin Gothic Book" w:hAnsi="Franklin Gothic Book"/>
          <w:sz w:val="22"/>
        </w:rPr>
        <w:t xml:space="preserve">) pour </w:t>
      </w:r>
      <w:r w:rsidR="00353E9A">
        <w:rPr>
          <w:rFonts w:ascii="Franklin Gothic Book" w:hAnsi="Franklin Gothic Book"/>
          <w:sz w:val="22"/>
        </w:rPr>
        <w:t>le compte du SMR Val Rosay, Pôle</w:t>
      </w:r>
      <w:r w:rsidR="00FC0320" w:rsidRPr="00495010">
        <w:rPr>
          <w:rFonts w:ascii="Franklin Gothic Book" w:hAnsi="Franklin Gothic Book"/>
          <w:sz w:val="22"/>
        </w:rPr>
        <w:t xml:space="preserve"> Violet</w:t>
      </w:r>
      <w:r w:rsidR="00005BD0">
        <w:rPr>
          <w:rFonts w:ascii="Franklin Gothic Book" w:hAnsi="Franklin Gothic Book"/>
          <w:sz w:val="22"/>
        </w:rPr>
        <w:t>te</w:t>
      </w:r>
      <w:r w:rsidR="00FC0320" w:rsidRPr="00495010">
        <w:rPr>
          <w:rFonts w:ascii="Franklin Gothic Book" w:hAnsi="Franklin Gothic Book"/>
          <w:sz w:val="22"/>
        </w:rPr>
        <w:t xml:space="preserve"> Germain ainsi que du SMR Pédiatrique La Maisonnée. </w:t>
      </w:r>
    </w:p>
    <w:p w14:paraId="6B8DE844" w14:textId="50B851E6" w:rsidR="004E3629" w:rsidRPr="000520A2" w:rsidRDefault="00F50A26" w:rsidP="00F50A26">
      <w:pPr>
        <w:pStyle w:val="05ARTICLENiv1-Texte"/>
        <w:rPr>
          <w:rFonts w:ascii="Franklin Gothic Book" w:hAnsi="Franklin Gothic Book"/>
          <w:sz w:val="22"/>
        </w:rPr>
      </w:pPr>
      <w:r w:rsidRPr="000520A2">
        <w:rPr>
          <w:rFonts w:ascii="Franklin Gothic Book" w:hAnsi="Franklin Gothic Book"/>
          <w:sz w:val="22"/>
        </w:rPr>
        <w:t>La nature des prestations, ainsi que les conditions techniques de leur exécution sont définies au CCTP.</w:t>
      </w:r>
    </w:p>
    <w:p w14:paraId="6A865A47" w14:textId="19D587CD" w:rsidR="004E3629" w:rsidRPr="000520A2" w:rsidRDefault="004E3629" w:rsidP="001304C1">
      <w:pPr>
        <w:pStyle w:val="05ARTICLENiv1-Texte"/>
        <w:spacing w:after="0"/>
        <w:rPr>
          <w:rFonts w:ascii="Franklin Gothic Book" w:hAnsi="Franklin Gothic Book"/>
          <w:sz w:val="22"/>
        </w:rPr>
      </w:pPr>
      <w:r w:rsidRPr="000520A2">
        <w:rPr>
          <w:rFonts w:ascii="Franklin Gothic Book" w:hAnsi="Franklin Gothic Book"/>
          <w:sz w:val="22"/>
        </w:rPr>
        <w:t>L’accord-cadre est conclu sous la forme d’un marché à prix unitaire.</w:t>
      </w:r>
    </w:p>
    <w:p w14:paraId="3FD5A1EF" w14:textId="7F2C4D7A" w:rsidR="004E3629" w:rsidRPr="00F50A26" w:rsidRDefault="004E3629" w:rsidP="004E3629">
      <w:pPr>
        <w:pStyle w:val="05ARTICLENiv1-Texte"/>
        <w:rPr>
          <w:rFonts w:ascii="Franklin Gothic Book" w:hAnsi="Franklin Gothic Book"/>
          <w:sz w:val="22"/>
        </w:rPr>
      </w:pPr>
      <w:r w:rsidRPr="00005BD0">
        <w:rPr>
          <w:rFonts w:ascii="Franklin Gothic Book" w:hAnsi="Franklin Gothic Book"/>
          <w:sz w:val="22"/>
        </w:rPr>
        <w:t>Le présent accord-cadre sera exécuté par</w:t>
      </w:r>
      <w:bookmarkStart w:id="8" w:name="_Toc234667655"/>
      <w:bookmarkStart w:id="9" w:name="_Toc294258388"/>
      <w:r w:rsidR="00A0737D" w:rsidRPr="00005BD0">
        <w:rPr>
          <w:rFonts w:ascii="Franklin Gothic Book" w:hAnsi="Franklin Gothic Book"/>
          <w:sz w:val="22"/>
        </w:rPr>
        <w:t xml:space="preserve"> l'émission de bons de commande</w:t>
      </w:r>
      <w:r w:rsidR="00495010" w:rsidRPr="00005BD0">
        <w:rPr>
          <w:rFonts w:ascii="Franklin Gothic Book" w:hAnsi="Franklin Gothic Book"/>
          <w:sz w:val="22"/>
        </w:rPr>
        <w:t>.</w:t>
      </w:r>
      <w:r w:rsidR="00A0737D" w:rsidRPr="00005BD0">
        <w:rPr>
          <w:rFonts w:ascii="Franklin Gothic Book" w:hAnsi="Franklin Gothic Book"/>
          <w:sz w:val="22"/>
        </w:rPr>
        <w:t xml:space="preserve"> </w:t>
      </w:r>
    </w:p>
    <w:p w14:paraId="5B26FF3C" w14:textId="57F18E84" w:rsidR="00540724" w:rsidRDefault="008659D6" w:rsidP="004C2239">
      <w:pPr>
        <w:pStyle w:val="05ARTICLENiv1-SsTitre"/>
        <w:rPr>
          <w:rStyle w:val="05ARTICLENiv1-SsTitreCar2"/>
          <w:rFonts w:ascii="Franklin Gothic Demi" w:hAnsi="Franklin Gothic Demi"/>
          <w:color w:val="006AB3"/>
          <w:spacing w:val="0"/>
          <w:sz w:val="24"/>
        </w:rPr>
      </w:pPr>
      <w:bookmarkStart w:id="10" w:name="_Toc193733124"/>
      <w:r>
        <w:rPr>
          <w:rStyle w:val="05ARTICLENiv1-SsTitreCar2"/>
          <w:rFonts w:ascii="Franklin Gothic Demi" w:hAnsi="Franklin Gothic Demi"/>
          <w:color w:val="006AB3"/>
          <w:spacing w:val="0"/>
          <w:sz w:val="24"/>
        </w:rPr>
        <w:t xml:space="preserve"> </w:t>
      </w:r>
      <w:r w:rsidR="00540724" w:rsidRPr="00EC2DB5">
        <w:rPr>
          <w:rStyle w:val="05ARTICLENiv1-SsTitreCar2"/>
          <w:rFonts w:ascii="Franklin Gothic Demi" w:hAnsi="Franklin Gothic Demi"/>
          <w:color w:val="006AB3"/>
          <w:spacing w:val="0"/>
          <w:sz w:val="24"/>
        </w:rPr>
        <w:t>Forme de l’accord-cadre</w:t>
      </w:r>
      <w:bookmarkEnd w:id="8"/>
      <w:bookmarkEnd w:id="9"/>
      <w:bookmarkEnd w:id="10"/>
      <w:r>
        <w:rPr>
          <w:rStyle w:val="05ARTICLENiv1-SsTitreCar2"/>
          <w:rFonts w:ascii="Franklin Gothic Demi" w:hAnsi="Franklin Gothic Demi"/>
          <w:color w:val="006AB3"/>
          <w:spacing w:val="0"/>
          <w:sz w:val="24"/>
        </w:rPr>
        <w:t xml:space="preserve"> et émission des commandes</w:t>
      </w:r>
    </w:p>
    <w:p w14:paraId="68F535C4" w14:textId="52B0961F" w:rsidR="00D739E4" w:rsidRDefault="00D739E4" w:rsidP="00D739E4">
      <w:pPr>
        <w:rPr>
          <w:lang w:eastAsia="fr-FR"/>
        </w:rPr>
      </w:pPr>
    </w:p>
    <w:p w14:paraId="11ABFB75" w14:textId="1A9D9061" w:rsidR="00D739E4" w:rsidRDefault="00D739E4" w:rsidP="00D739E4">
      <w:pPr>
        <w:rPr>
          <w:rFonts w:ascii="Franklin Gothic Book" w:hAnsi="Franklin Gothic Book"/>
          <w:sz w:val="22"/>
          <w:lang w:eastAsia="fr-FR"/>
        </w:rPr>
      </w:pPr>
      <w:r w:rsidRPr="00D739E4">
        <w:rPr>
          <w:rFonts w:ascii="Franklin Gothic Book" w:hAnsi="Franklin Gothic Book"/>
          <w:sz w:val="22"/>
          <w:lang w:eastAsia="fr-FR"/>
        </w:rPr>
        <w:t>Le présent accord-cadre, spécifique au lot 1, couvre les trois établissements concernés et est multi-attributaire, avec un mécanisme d’attribution en cascade pondérée.</w:t>
      </w:r>
    </w:p>
    <w:p w14:paraId="29B8A78B" w14:textId="77777777" w:rsidR="00D739E4" w:rsidRPr="00D739E4" w:rsidRDefault="00D739E4" w:rsidP="00D739E4">
      <w:pPr>
        <w:rPr>
          <w:rFonts w:ascii="Franklin Gothic Book" w:hAnsi="Franklin Gothic Book"/>
          <w:sz w:val="22"/>
          <w:lang w:eastAsia="fr-FR"/>
        </w:rPr>
      </w:pPr>
    </w:p>
    <w:p w14:paraId="0DDA79AB" w14:textId="6F608258" w:rsidR="00D739E4" w:rsidRDefault="00D739E4" w:rsidP="00D739E4">
      <w:pPr>
        <w:rPr>
          <w:rFonts w:ascii="Franklin Gothic Book" w:hAnsi="Franklin Gothic Book"/>
          <w:sz w:val="22"/>
          <w:lang w:eastAsia="fr-FR"/>
        </w:rPr>
      </w:pPr>
      <w:r w:rsidRPr="00D739E4">
        <w:rPr>
          <w:rFonts w:ascii="Franklin Gothic Book" w:hAnsi="Franklin Gothic Book"/>
          <w:sz w:val="22"/>
          <w:lang w:eastAsia="fr-FR"/>
        </w:rPr>
        <w:t>Il fixe l’ensemble des stipulations contractuelles applicables aux commandes à venir.</w:t>
      </w:r>
    </w:p>
    <w:p w14:paraId="647561ED" w14:textId="77777777" w:rsidR="00D739E4" w:rsidRPr="00D739E4" w:rsidRDefault="00D739E4" w:rsidP="00D739E4">
      <w:pPr>
        <w:rPr>
          <w:rFonts w:ascii="Franklin Gothic Book" w:hAnsi="Franklin Gothic Book"/>
          <w:sz w:val="22"/>
          <w:lang w:eastAsia="fr-FR"/>
        </w:rPr>
      </w:pPr>
    </w:p>
    <w:p w14:paraId="5B7C0830" w14:textId="117A5783" w:rsidR="00D739E4" w:rsidRPr="00D739E4" w:rsidRDefault="00D739E4" w:rsidP="00D739E4">
      <w:pPr>
        <w:rPr>
          <w:rFonts w:ascii="Franklin Gothic Book" w:hAnsi="Franklin Gothic Book"/>
          <w:sz w:val="22"/>
          <w:lang w:eastAsia="fr-FR"/>
        </w:rPr>
      </w:pPr>
      <w:r w:rsidRPr="00D739E4">
        <w:rPr>
          <w:rFonts w:ascii="Franklin Gothic Book" w:hAnsi="Franklin Gothic Book"/>
          <w:sz w:val="22"/>
          <w:lang w:eastAsia="fr-FR"/>
        </w:rPr>
        <w:t>Il est conclu sans montant minimum, et avec un montant maximum annuel défini au règlement de la consultation.</w:t>
      </w:r>
    </w:p>
    <w:p w14:paraId="5318C17D" w14:textId="5C47638D" w:rsidR="008659D6" w:rsidRPr="00495010" w:rsidRDefault="008659D6" w:rsidP="004C2239">
      <w:pPr>
        <w:pStyle w:val="05ARTICLENiv1-SsTitre"/>
        <w:rPr>
          <w:rFonts w:ascii="Franklin Gothic Demi" w:hAnsi="Franklin Gothic Demi"/>
          <w:b w:val="0"/>
          <w:color w:val="0070C0"/>
          <w:sz w:val="24"/>
        </w:rPr>
      </w:pPr>
      <w:r w:rsidRPr="00495010">
        <w:rPr>
          <w:rFonts w:ascii="Franklin Gothic Demi" w:hAnsi="Franklin Gothic Demi"/>
          <w:b w:val="0"/>
          <w:color w:val="0070C0"/>
          <w:sz w:val="24"/>
        </w:rPr>
        <w:t xml:space="preserve">Bons de commande </w:t>
      </w:r>
    </w:p>
    <w:p w14:paraId="52CB19C3" w14:textId="003B3CC6" w:rsidR="008659D6" w:rsidRDefault="00540724" w:rsidP="002C6C53">
      <w:pPr>
        <w:pStyle w:val="05ARTICLENiv1-Texte"/>
        <w:rPr>
          <w:rFonts w:ascii="Franklin Gothic Book" w:hAnsi="Franklin Gothic Book"/>
          <w:sz w:val="22"/>
        </w:rPr>
      </w:pPr>
      <w:r w:rsidRPr="000520A2">
        <w:rPr>
          <w:rFonts w:ascii="Franklin Gothic Book" w:hAnsi="Franklin Gothic Book"/>
          <w:sz w:val="22"/>
        </w:rPr>
        <w:t xml:space="preserve">Chaque commande sera notifiée par </w:t>
      </w:r>
      <w:r w:rsidR="00581B9D" w:rsidRPr="000520A2">
        <w:rPr>
          <w:rFonts w:ascii="Franklin Gothic Book" w:hAnsi="Franklin Gothic Book"/>
          <w:sz w:val="22"/>
        </w:rPr>
        <w:t>l’acheteur</w:t>
      </w:r>
      <w:r w:rsidRPr="000520A2">
        <w:rPr>
          <w:rFonts w:ascii="Franklin Gothic Book" w:hAnsi="Franklin Gothic Book"/>
          <w:sz w:val="22"/>
        </w:rPr>
        <w:t xml:space="preserve"> par l’émission de bons de commande au fur et à mesure des besoins</w:t>
      </w:r>
      <w:r w:rsidRPr="00005BD0">
        <w:rPr>
          <w:rFonts w:ascii="Franklin Gothic Book" w:hAnsi="Franklin Gothic Book"/>
          <w:sz w:val="22"/>
        </w:rPr>
        <w:t>.</w:t>
      </w:r>
      <w:r w:rsidR="00A0737D" w:rsidRPr="00005BD0">
        <w:rPr>
          <w:rFonts w:ascii="Franklin Gothic Book" w:hAnsi="Franklin Gothic Book"/>
          <w:sz w:val="22"/>
        </w:rPr>
        <w:t xml:space="preserve"> Les bons de commande seront attribués via une plateforme numérique de gestion des transports (voir article 9.4 du CCTP), selon les modalités définies dans le CCTP.</w:t>
      </w:r>
      <w:r w:rsidR="00A0737D" w:rsidRPr="00A0737D">
        <w:rPr>
          <w:rFonts w:ascii="Franklin Gothic Book" w:hAnsi="Franklin Gothic Book"/>
          <w:sz w:val="22"/>
        </w:rPr>
        <w:t xml:space="preserve"> </w:t>
      </w:r>
    </w:p>
    <w:p w14:paraId="7CB15449"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Aucune prestation ne pourra être réalisée par le titulaire, ni ne donnera lieu à aucun paiement par le Pouvoir Adjudicateur, si elle n’a pas préalablement donné lieu à l’émission d’un bon de commande en bonne et due forme.</w:t>
      </w:r>
    </w:p>
    <w:p w14:paraId="39FB715A"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Les bons de commandes ne peuvent être passés que pendant la période d’exécution du marché.</w:t>
      </w:r>
    </w:p>
    <w:p w14:paraId="7E3854D8"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Le délai de validité du dernier bon de commande est de 3 mois maximum.</w:t>
      </w:r>
    </w:p>
    <w:p w14:paraId="521BE9CA" w14:textId="77777777" w:rsidR="008659D6" w:rsidRPr="008659D6" w:rsidRDefault="008659D6" w:rsidP="008659D6">
      <w:pPr>
        <w:pStyle w:val="05ARTICLENiv1-Texte"/>
        <w:rPr>
          <w:rFonts w:ascii="Franklin Gothic Book" w:hAnsi="Franklin Gothic Book"/>
          <w:sz w:val="22"/>
        </w:rPr>
      </w:pPr>
      <w:r w:rsidRPr="008659D6">
        <w:rPr>
          <w:rFonts w:ascii="Franklin Gothic Book" w:hAnsi="Franklin Gothic Book"/>
          <w:sz w:val="22"/>
        </w:rPr>
        <w:t>Seuls les trajets effectifs réalisés sont facturés.</w:t>
      </w:r>
    </w:p>
    <w:p w14:paraId="65487151" w14:textId="5AA56AAD" w:rsidR="008659D6" w:rsidRDefault="008659D6" w:rsidP="002C6C53">
      <w:pPr>
        <w:pStyle w:val="05ARTICLENiv1-Texte"/>
        <w:rPr>
          <w:rFonts w:ascii="Franklin Gothic Book" w:hAnsi="Franklin Gothic Book"/>
          <w:sz w:val="22"/>
        </w:rPr>
      </w:pPr>
      <w:r w:rsidRPr="008659D6">
        <w:rPr>
          <w:rFonts w:ascii="Franklin Gothic Book" w:hAnsi="Franklin Gothic Book"/>
          <w:sz w:val="22"/>
        </w:rPr>
        <w:t>Il ne peut pas être exigé de minimum de commande.</w:t>
      </w:r>
    </w:p>
    <w:p w14:paraId="4C5E36B5" w14:textId="5DBDBB66" w:rsidR="00540724" w:rsidRPr="00F50A26" w:rsidRDefault="008659D6" w:rsidP="002C6C53">
      <w:pPr>
        <w:pStyle w:val="05ARTICLENiv1-Texte"/>
        <w:rPr>
          <w:rFonts w:ascii="Franklin Gothic Book" w:hAnsi="Franklin Gothic Book"/>
          <w:sz w:val="22"/>
        </w:rPr>
      </w:pPr>
      <w:r w:rsidRPr="008659D6">
        <w:rPr>
          <w:rFonts w:ascii="Franklin Gothic Book" w:hAnsi="Franklin Gothic Book"/>
          <w:sz w:val="22"/>
        </w:rPr>
        <w:t>Les prestations doivent être conformes aux commandes effectuées par l’établissement demandeur, conformément aux bons de commande.</w:t>
      </w:r>
    </w:p>
    <w:p w14:paraId="4A558AB6" w14:textId="77777777"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11" w:name="_Toc248736077"/>
      <w:bookmarkStart w:id="12" w:name="_Toc193733125"/>
      <w:bookmarkStart w:id="13" w:name="_Toc125272994"/>
      <w:bookmarkStart w:id="14" w:name="_Toc221004742"/>
      <w:r w:rsidRPr="00EC2DB5">
        <w:rPr>
          <w:rStyle w:val="05ARTICLENiv1-SsTitreCar2"/>
          <w:rFonts w:ascii="Franklin Gothic Demi" w:hAnsi="Franklin Gothic Demi"/>
          <w:color w:val="006AB3"/>
          <w:spacing w:val="0"/>
          <w:sz w:val="24"/>
        </w:rPr>
        <w:t>Représentation des parties</w:t>
      </w:r>
      <w:bookmarkEnd w:id="11"/>
      <w:bookmarkEnd w:id="12"/>
    </w:p>
    <w:bookmarkEnd w:id="13"/>
    <w:bookmarkEnd w:id="14"/>
    <w:p w14:paraId="4E9DE9BB" w14:textId="77777777" w:rsidR="00FA4AFA" w:rsidRPr="000520A2" w:rsidRDefault="00FA4AFA" w:rsidP="00FA4AFA">
      <w:pPr>
        <w:pStyle w:val="05ARTICLENiv1-Texte"/>
        <w:rPr>
          <w:rFonts w:ascii="Franklin Gothic Book" w:hAnsi="Franklin Gothic Book"/>
          <w:sz w:val="22"/>
        </w:rPr>
      </w:pPr>
      <w:r w:rsidRPr="000520A2">
        <w:rPr>
          <w:rFonts w:ascii="Franklin Gothic Book" w:hAnsi="Franklin Gothic Book"/>
          <w:sz w:val="22"/>
        </w:rPr>
        <w:t xml:space="preserve">Dès la notification de l’accord-cadre, le titulaire et le maître de l'ouvrage désignent une personne physique, habilitée à les représenter pour les besoins de l’exécution de l’accord-cadre et notifie cette désignation au maître de l'ouvrage ou au titulaire de l’accord-cadre. </w:t>
      </w:r>
    </w:p>
    <w:p w14:paraId="1B1C91BD" w14:textId="77777777" w:rsidR="00FA4AFA" w:rsidRPr="000520A2" w:rsidRDefault="00FA4AFA" w:rsidP="00FA4AFA">
      <w:pPr>
        <w:pStyle w:val="05ARTICLENiv1-Texte"/>
        <w:rPr>
          <w:rFonts w:ascii="Franklin Gothic Book" w:hAnsi="Franklin Gothic Book"/>
          <w:sz w:val="22"/>
        </w:rPr>
      </w:pPr>
      <w:r w:rsidRPr="000520A2">
        <w:rPr>
          <w:rFonts w:ascii="Franklin Gothic Book" w:hAnsi="Franklin Gothic Book"/>
          <w:sz w:val="22"/>
        </w:rPr>
        <w:t>En l'attente de cette désignation éventuelle et à défaut, les personnes physiques signataires du présent accord-cadre sont seules habilitées à les engager.</w:t>
      </w:r>
    </w:p>
    <w:p w14:paraId="1513A593" w14:textId="320FBB3B" w:rsidR="00760F9C" w:rsidRPr="00F25185" w:rsidRDefault="00FA4AFA" w:rsidP="00FA4AFA">
      <w:pPr>
        <w:pStyle w:val="05ARTICLENiv1-Texte"/>
        <w:rPr>
          <w:rFonts w:ascii="Franklin Gothic Book" w:hAnsi="Franklin Gothic Book"/>
          <w:sz w:val="22"/>
        </w:rPr>
      </w:pPr>
      <w:r w:rsidRPr="000520A2">
        <w:rPr>
          <w:rFonts w:ascii="Franklin Gothic Book" w:hAnsi="Franklin Gothic Book"/>
          <w:sz w:val="22"/>
        </w:rPr>
        <w:t>D’autres personnes physiques peuvent être habilitées par le titulaire et le maître de l'ouvrage en cours d’exécution de l’accord-cadre</w:t>
      </w:r>
      <w:r w:rsidR="005F7253" w:rsidRPr="000520A2">
        <w:rPr>
          <w:rFonts w:ascii="Franklin Gothic Book" w:hAnsi="Franklin Gothic Book"/>
          <w:sz w:val="22"/>
        </w:rPr>
        <w:t>.</w:t>
      </w:r>
    </w:p>
    <w:p w14:paraId="5D411E6E" w14:textId="48511022" w:rsidR="00540724" w:rsidRPr="00EC2DB5" w:rsidRDefault="007B0248" w:rsidP="00A03EBD">
      <w:pPr>
        <w:pStyle w:val="05ARTICLENiv1-SsTitre"/>
        <w:rPr>
          <w:rStyle w:val="05ARTICLENiv1-SsTitreCar2"/>
          <w:rFonts w:ascii="Franklin Gothic Demi" w:hAnsi="Franklin Gothic Demi"/>
          <w:color w:val="006AB3"/>
          <w:spacing w:val="0"/>
          <w:sz w:val="24"/>
        </w:rPr>
      </w:pPr>
      <w:bookmarkStart w:id="15" w:name="_Toc248736078"/>
      <w:bookmarkStart w:id="16" w:name="_Toc236631696"/>
      <w:bookmarkStart w:id="17" w:name="_Toc88237755"/>
      <w:bookmarkStart w:id="18" w:name="_Toc193733126"/>
      <w:r w:rsidRPr="007B0248">
        <w:rPr>
          <w:rFonts w:ascii="Franklin Gothic Demi" w:hAnsi="Franklin Gothic Demi"/>
          <w:b w:val="0"/>
          <w:color w:val="006AB3"/>
          <w:sz w:val="24"/>
        </w:rPr>
        <w:t>Forme des notifications et informations au titulaire</w:t>
      </w:r>
      <w:bookmarkEnd w:id="15"/>
      <w:bookmarkEnd w:id="16"/>
      <w:bookmarkEnd w:id="17"/>
      <w:bookmarkEnd w:id="18"/>
    </w:p>
    <w:p w14:paraId="26393848" w14:textId="3CA0806E" w:rsidR="00540724" w:rsidRPr="000520A2" w:rsidRDefault="00540724" w:rsidP="002C6C53">
      <w:pPr>
        <w:pStyle w:val="05ARTICLENiv1-Texte"/>
        <w:rPr>
          <w:rFonts w:ascii="Franklin Gothic Book" w:hAnsi="Franklin Gothic Book"/>
          <w:sz w:val="22"/>
        </w:rPr>
      </w:pPr>
      <w:r w:rsidRPr="000520A2">
        <w:rPr>
          <w:rFonts w:ascii="Franklin Gothic Book" w:hAnsi="Franklin Gothic Book"/>
          <w:sz w:val="22"/>
        </w:rPr>
        <w:lastRenderedPageBreak/>
        <w:t xml:space="preserve">Pour les notifications au titulaire de ses décisions ou informations qui font courir un délai, </w:t>
      </w:r>
      <w:r w:rsidR="00581B9D" w:rsidRPr="000520A2">
        <w:rPr>
          <w:rFonts w:ascii="Franklin Gothic Book" w:hAnsi="Franklin Gothic Book"/>
          <w:sz w:val="22"/>
        </w:rPr>
        <w:t>l’acheteur</w:t>
      </w:r>
      <w:r w:rsidRPr="000520A2">
        <w:rPr>
          <w:rFonts w:ascii="Franklin Gothic Book" w:hAnsi="Franklin Gothic Book"/>
          <w:sz w:val="22"/>
        </w:rPr>
        <w:t xml:space="preserve"> prévoit d'utiliser les formes suivantes qui permettent d'attester de la date et l'heure de leur réception :</w:t>
      </w:r>
    </w:p>
    <w:p w14:paraId="7C30DF38" w14:textId="41F41A56"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 xml:space="preserve">Profil d’acheteur : </w:t>
      </w:r>
      <w:r w:rsidR="00F25185" w:rsidRPr="000520A2">
        <w:rPr>
          <w:rFonts w:ascii="Franklin Gothic Book" w:hAnsi="Franklin Gothic Book"/>
          <w:color w:val="B1C903"/>
          <w:sz w:val="22"/>
        </w:rPr>
        <w:t>www.marches-publics.gouv.fr</w:t>
      </w:r>
    </w:p>
    <w:p w14:paraId="79F068F7" w14:textId="44D797A0"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Remise contre récépissé daté</w:t>
      </w:r>
    </w:p>
    <w:p w14:paraId="3CBBD189" w14:textId="3C649CA2"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 xml:space="preserve">Echanges dématérialisés  dans les conditions suivantes : </w:t>
      </w:r>
      <w:r w:rsidR="00F25185" w:rsidRPr="000520A2">
        <w:rPr>
          <w:rFonts w:ascii="Franklin Gothic Book" w:hAnsi="Franklin Gothic Book"/>
          <w:sz w:val="22"/>
        </w:rPr>
        <w:t>Courriel avec accusé de réception</w:t>
      </w:r>
    </w:p>
    <w:p w14:paraId="0C6248D8" w14:textId="77777777" w:rsidR="00540724" w:rsidRPr="000520A2" w:rsidRDefault="00540724" w:rsidP="002C6C53">
      <w:pPr>
        <w:pStyle w:val="05ARTICLENiv1-Texte"/>
        <w:rPr>
          <w:rFonts w:ascii="Franklin Gothic Book" w:hAnsi="Franklin Gothic Book"/>
          <w:sz w:val="22"/>
        </w:rPr>
      </w:pPr>
      <w:r w:rsidRPr="000520A2">
        <w:rPr>
          <w:rFonts w:ascii="Franklin Gothic Book" w:hAnsi="Franklin Gothic Book"/>
          <w:sz w:val="22"/>
        </w:rPr>
        <w:t>L'article 1er du présent accord-cadre précise l'adresse du titulaire pour les notifications dématérialisées.</w:t>
      </w:r>
    </w:p>
    <w:p w14:paraId="7E228508" w14:textId="582366EB" w:rsidR="00540724" w:rsidRPr="000520A2" w:rsidRDefault="00540724" w:rsidP="00151D0F">
      <w:pPr>
        <w:pStyle w:val="05ARTICLENiv1-TableauPuce1"/>
        <w:numPr>
          <w:ilvl w:val="0"/>
          <w:numId w:val="21"/>
        </w:numPr>
        <w:rPr>
          <w:rFonts w:ascii="Franklin Gothic Book" w:hAnsi="Franklin Gothic Book"/>
          <w:sz w:val="22"/>
        </w:rPr>
      </w:pPr>
      <w:r w:rsidRPr="000520A2">
        <w:rPr>
          <w:rFonts w:ascii="Franklin Gothic Book" w:hAnsi="Franklin Gothic Book"/>
          <w:sz w:val="22"/>
        </w:rPr>
        <w:t>Lettre recommandée avec accusé de réception postal</w:t>
      </w:r>
    </w:p>
    <w:p w14:paraId="5AFD2D09" w14:textId="1FF80837" w:rsidR="00CF64CA" w:rsidRDefault="00540724" w:rsidP="002E3424">
      <w:pPr>
        <w:pStyle w:val="05ARTICLENiv1-Texte"/>
        <w:rPr>
          <w:rFonts w:ascii="Franklin Gothic Book" w:hAnsi="Franklin Gothic Book"/>
          <w:sz w:val="22"/>
        </w:rPr>
      </w:pPr>
      <w:r w:rsidRPr="000520A2">
        <w:rPr>
          <w:rFonts w:ascii="Franklin Gothic Book" w:hAnsi="Franklin Gothic Book"/>
          <w:sz w:val="22"/>
        </w:rPr>
        <w:t>Les notifications sont faites à l’adresse du titulaire ou,</w:t>
      </w:r>
      <w:bookmarkStart w:id="19" w:name="_Hlk67669369"/>
      <w:bookmarkStart w:id="20" w:name="_Hlk69232459"/>
      <w:r w:rsidR="002E3424" w:rsidRPr="000520A2">
        <w:rPr>
          <w:rFonts w:ascii="Franklin Gothic Book" w:hAnsi="Franklin Gothic Book"/>
          <w:sz w:val="22"/>
        </w:rPr>
        <w:t xml:space="preserve"> à défaut, à son siège social.</w:t>
      </w:r>
      <w:r w:rsidR="002E3424">
        <w:rPr>
          <w:rFonts w:ascii="Franklin Gothic Book" w:hAnsi="Franklin Gothic Book"/>
          <w:sz w:val="22"/>
        </w:rPr>
        <w:t xml:space="preserve"> </w:t>
      </w:r>
    </w:p>
    <w:p w14:paraId="095FF0EA" w14:textId="6CDF31C7" w:rsidR="003D56EC" w:rsidRPr="003D56EC" w:rsidRDefault="003D56EC" w:rsidP="003D56EC">
      <w:pPr>
        <w:pStyle w:val="05ARTICLENiv1-SsTitre"/>
        <w:rPr>
          <w:rFonts w:ascii="Franklin Gothic Demi" w:hAnsi="Franklin Gothic Demi"/>
          <w:b w:val="0"/>
          <w:color w:val="006AB3"/>
          <w:sz w:val="24"/>
        </w:rPr>
      </w:pPr>
      <w:bookmarkStart w:id="21" w:name="_Toc193733127"/>
      <w:r w:rsidRPr="003D56EC">
        <w:rPr>
          <w:rFonts w:ascii="Franklin Gothic Demi" w:hAnsi="Franklin Gothic Demi"/>
          <w:b w:val="0"/>
          <w:color w:val="006AB3"/>
          <w:sz w:val="24"/>
        </w:rPr>
        <w:t>Confidentialité et mesures de sécurité</w:t>
      </w:r>
      <w:bookmarkEnd w:id="21"/>
    </w:p>
    <w:p w14:paraId="1CCDC59C" w14:textId="77777777" w:rsidR="003D56EC" w:rsidRPr="000520A2" w:rsidRDefault="003D56EC" w:rsidP="002E0C98">
      <w:pPr>
        <w:pStyle w:val="05ARTICLENiv1-Texte"/>
        <w:spacing w:after="0"/>
        <w:rPr>
          <w:rFonts w:ascii="Franklin Gothic Book" w:hAnsi="Franklin Gothic Book"/>
          <w:sz w:val="22"/>
        </w:rPr>
      </w:pPr>
      <w:r w:rsidRPr="000520A2">
        <w:rPr>
          <w:rFonts w:ascii="Franklin Gothic Book" w:hAnsi="Franklin Gothic Book"/>
          <w:sz w:val="22"/>
        </w:rPr>
        <w:t>Le pr</w:t>
      </w:r>
      <w:r w:rsidRPr="000520A2">
        <w:rPr>
          <w:rFonts w:ascii="Franklin Gothic Book" w:hAnsi="Franklin Gothic Book" w:hint="eastAsia"/>
          <w:sz w:val="22"/>
        </w:rPr>
        <w:t>é</w:t>
      </w:r>
      <w:r w:rsidRPr="000520A2">
        <w:rPr>
          <w:rFonts w:ascii="Franklin Gothic Book" w:hAnsi="Franklin Gothic Book"/>
          <w:sz w:val="22"/>
        </w:rPr>
        <w:t>sent accord-cadre comporte une obligation de confidentialit</w:t>
      </w:r>
      <w:r w:rsidRPr="000520A2">
        <w:rPr>
          <w:rFonts w:ascii="Franklin Gothic Book" w:hAnsi="Franklin Gothic Book" w:hint="eastAsia"/>
          <w:sz w:val="22"/>
        </w:rPr>
        <w:t>é</w:t>
      </w:r>
      <w:r w:rsidRPr="000520A2">
        <w:rPr>
          <w:rFonts w:ascii="Franklin Gothic Book" w:hAnsi="Franklin Gothic Book"/>
          <w:sz w:val="22"/>
        </w:rPr>
        <w:t xml:space="preserve"> telle que pr</w:t>
      </w:r>
      <w:r w:rsidRPr="000520A2">
        <w:rPr>
          <w:rFonts w:ascii="Franklin Gothic Book" w:hAnsi="Franklin Gothic Book" w:hint="eastAsia"/>
          <w:sz w:val="22"/>
        </w:rPr>
        <w:t>é</w:t>
      </w:r>
      <w:r w:rsidRPr="000520A2">
        <w:rPr>
          <w:rFonts w:ascii="Franklin Gothic Book" w:hAnsi="Franklin Gothic Book"/>
          <w:sz w:val="22"/>
        </w:rPr>
        <w:t xml:space="preserve">vue </w:t>
      </w:r>
      <w:r w:rsidRPr="000520A2">
        <w:rPr>
          <w:rFonts w:ascii="Franklin Gothic Book" w:hAnsi="Franklin Gothic Book" w:hint="eastAsia"/>
          <w:sz w:val="22"/>
        </w:rPr>
        <w:t>à</w:t>
      </w:r>
      <w:r w:rsidRPr="000520A2">
        <w:rPr>
          <w:rFonts w:ascii="Franklin Gothic Book" w:hAnsi="Franklin Gothic Book"/>
          <w:sz w:val="22"/>
        </w:rPr>
        <w:t xml:space="preserve"> l'article 5.1 du</w:t>
      </w:r>
    </w:p>
    <w:p w14:paraId="1D22C0CC" w14:textId="77777777" w:rsidR="003D56EC" w:rsidRPr="000520A2" w:rsidRDefault="003D56EC" w:rsidP="003D56EC">
      <w:pPr>
        <w:pStyle w:val="05ARTICLENiv1-Texte"/>
        <w:rPr>
          <w:rFonts w:ascii="Franklin Gothic Book" w:hAnsi="Franklin Gothic Book"/>
          <w:sz w:val="22"/>
        </w:rPr>
      </w:pPr>
      <w:r w:rsidRPr="000520A2">
        <w:rPr>
          <w:rFonts w:ascii="Franklin Gothic Book" w:hAnsi="Franklin Gothic Book"/>
          <w:sz w:val="22"/>
        </w:rPr>
        <w:t>CCAG-FCS.</w:t>
      </w:r>
    </w:p>
    <w:p w14:paraId="594B24C1" w14:textId="77777777" w:rsidR="003D56EC" w:rsidRPr="000520A2" w:rsidRDefault="003D56EC" w:rsidP="002E0C98">
      <w:pPr>
        <w:pStyle w:val="05ARTICLENiv1-Texte"/>
        <w:spacing w:after="0"/>
        <w:rPr>
          <w:rFonts w:ascii="Franklin Gothic Book" w:hAnsi="Franklin Gothic Book"/>
          <w:sz w:val="22"/>
        </w:rPr>
      </w:pPr>
      <w:r w:rsidRPr="000520A2">
        <w:rPr>
          <w:rFonts w:ascii="Franklin Gothic Book" w:hAnsi="Franklin Gothic Book"/>
          <w:sz w:val="22"/>
        </w:rPr>
        <w:t>Le titulaire doit informer ses sous-traitants des obligations de confidentialit</w:t>
      </w:r>
      <w:r w:rsidRPr="000520A2">
        <w:rPr>
          <w:rFonts w:ascii="Franklin Gothic Book" w:hAnsi="Franklin Gothic Book" w:hint="eastAsia"/>
          <w:sz w:val="22"/>
        </w:rPr>
        <w:t>é</w:t>
      </w:r>
      <w:r w:rsidRPr="000520A2">
        <w:rPr>
          <w:rFonts w:ascii="Franklin Gothic Book" w:hAnsi="Franklin Gothic Book"/>
          <w:sz w:val="22"/>
        </w:rPr>
        <w:t xml:space="preserve"> et/ou des mesures de</w:t>
      </w:r>
    </w:p>
    <w:p w14:paraId="75805371" w14:textId="5002B01A" w:rsidR="003D56EC" w:rsidRDefault="003D56EC" w:rsidP="003D56EC">
      <w:pPr>
        <w:pStyle w:val="05ARTICLENiv1-Texte"/>
        <w:rPr>
          <w:rFonts w:ascii="Franklin Gothic Book" w:hAnsi="Franklin Gothic Book"/>
          <w:sz w:val="22"/>
        </w:rPr>
      </w:pPr>
      <w:r w:rsidRPr="000520A2">
        <w:rPr>
          <w:rFonts w:ascii="Franklin Gothic Book" w:hAnsi="Franklin Gothic Book"/>
          <w:sz w:val="22"/>
        </w:rPr>
        <w:t>s</w:t>
      </w:r>
      <w:r w:rsidRPr="000520A2">
        <w:rPr>
          <w:rFonts w:ascii="Franklin Gothic Book" w:hAnsi="Franklin Gothic Book" w:hint="eastAsia"/>
          <w:sz w:val="22"/>
        </w:rPr>
        <w:t>é</w:t>
      </w:r>
      <w:r w:rsidRPr="000520A2">
        <w:rPr>
          <w:rFonts w:ascii="Franklin Gothic Book" w:hAnsi="Franklin Gothic Book"/>
          <w:sz w:val="22"/>
        </w:rPr>
        <w:t>curit</w:t>
      </w:r>
      <w:r w:rsidRPr="000520A2">
        <w:rPr>
          <w:rFonts w:ascii="Franklin Gothic Book" w:hAnsi="Franklin Gothic Book" w:hint="eastAsia"/>
          <w:sz w:val="22"/>
        </w:rPr>
        <w:t>é</w:t>
      </w:r>
      <w:r w:rsidRPr="000520A2">
        <w:rPr>
          <w:rFonts w:ascii="Franklin Gothic Book" w:hAnsi="Franklin Gothic Book"/>
          <w:sz w:val="22"/>
        </w:rPr>
        <w:t>.</w:t>
      </w:r>
    </w:p>
    <w:p w14:paraId="3DF559DC" w14:textId="7377A214" w:rsidR="003D56EC" w:rsidRPr="003D56EC" w:rsidRDefault="008D0B59" w:rsidP="003D56EC">
      <w:pPr>
        <w:pStyle w:val="05ARTICLENiv1-SsTitre"/>
        <w:rPr>
          <w:rFonts w:ascii="Franklin Gothic Demi" w:hAnsi="Franklin Gothic Demi"/>
          <w:b w:val="0"/>
          <w:color w:val="006AB3"/>
          <w:sz w:val="24"/>
        </w:rPr>
      </w:pPr>
      <w:bookmarkStart w:id="22" w:name="_Toc193733128"/>
      <w:r w:rsidRPr="008D0B59">
        <w:rPr>
          <w:rFonts w:ascii="Franklin Gothic Demi" w:hAnsi="Franklin Gothic Demi"/>
          <w:b w:val="0"/>
          <w:bCs/>
          <w:color w:val="006AB3"/>
          <w:sz w:val="24"/>
        </w:rPr>
        <w:t>Obligations du titulaire et du personnel affecté</w:t>
      </w:r>
      <w:bookmarkEnd w:id="22"/>
    </w:p>
    <w:p w14:paraId="7E017D83" w14:textId="61A3A3E7"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Les agréments</w:t>
      </w:r>
    </w:p>
    <w:p w14:paraId="19DE59CE" w14:textId="306BED78"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doit posséder l’ensemble des agréments réglementaires requis pour réaliser la prestation,</w:t>
      </w:r>
      <w:r>
        <w:rPr>
          <w:rFonts w:ascii="Franklin Gothic Book" w:hAnsi="Franklin Gothic Book"/>
          <w:sz w:val="22"/>
        </w:rPr>
        <w:t xml:space="preserve"> </w:t>
      </w:r>
      <w:r w:rsidRPr="008D0B59">
        <w:rPr>
          <w:rFonts w:ascii="Franklin Gothic Book" w:hAnsi="Franklin Gothic Book"/>
          <w:sz w:val="22"/>
        </w:rPr>
        <w:t>objet du marché, et ce, pendant toute la durée d’exécution.</w:t>
      </w:r>
    </w:p>
    <w:p w14:paraId="0227F853" w14:textId="2965837C" w:rsid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devra fournir les documents relatifs à ses agréments pendant toute la durée d’exécution.</w:t>
      </w:r>
    </w:p>
    <w:p w14:paraId="526E3C60" w14:textId="2125471B" w:rsid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devra être enregistré au registre des transporteurs pen</w:t>
      </w:r>
      <w:r>
        <w:rPr>
          <w:rFonts w:ascii="Franklin Gothic Book" w:hAnsi="Franklin Gothic Book"/>
          <w:sz w:val="22"/>
        </w:rPr>
        <w:t>dant toute la durée d’exécution.</w:t>
      </w:r>
    </w:p>
    <w:p w14:paraId="6A0F1FDE" w14:textId="7777777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retrait définitif d'agrément entraînera de plein droit la rupture du marché aux torts du titulaire.</w:t>
      </w:r>
    </w:p>
    <w:p w14:paraId="670AC811" w14:textId="166B512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En cas de retrait temporaire, l’UGECAM Rhône Alpes pourra choisir entre la suspension du marché</w:t>
      </w:r>
      <w:r>
        <w:rPr>
          <w:rFonts w:ascii="Franklin Gothic Book" w:hAnsi="Franklin Gothic Book"/>
          <w:sz w:val="22"/>
        </w:rPr>
        <w:t xml:space="preserve"> </w:t>
      </w:r>
      <w:r w:rsidRPr="008D0B59">
        <w:rPr>
          <w:rFonts w:ascii="Franklin Gothic Book" w:hAnsi="Franklin Gothic Book"/>
          <w:sz w:val="22"/>
        </w:rPr>
        <w:t>ou sa rupture définitive dans les conditions prévues aux conditions de résiliation.</w:t>
      </w:r>
    </w:p>
    <w:p w14:paraId="5224305E" w14:textId="3C78A92B"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Dans la première hypothèse, l’UGECAM Rhône Alpes pourra conclure un marché avec un autre</w:t>
      </w:r>
      <w:r>
        <w:rPr>
          <w:rFonts w:ascii="Franklin Gothic Book" w:hAnsi="Franklin Gothic Book"/>
          <w:sz w:val="22"/>
        </w:rPr>
        <w:t xml:space="preserve"> </w:t>
      </w:r>
      <w:r w:rsidRPr="008D0B59">
        <w:rPr>
          <w:rFonts w:ascii="Franklin Gothic Book" w:hAnsi="Franklin Gothic Book"/>
          <w:sz w:val="22"/>
        </w:rPr>
        <w:t>titulaire pour la durée de la suspension.</w:t>
      </w:r>
    </w:p>
    <w:p w14:paraId="516072CB" w14:textId="2F789156"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Les normes et la règlementation</w:t>
      </w:r>
    </w:p>
    <w:p w14:paraId="6D66666F" w14:textId="30CF26A0"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doit respecter l’ensemble des législations, réglementations et normes en vigueur pendant</w:t>
      </w:r>
      <w:r>
        <w:rPr>
          <w:rFonts w:ascii="Franklin Gothic Book" w:hAnsi="Franklin Gothic Book"/>
          <w:sz w:val="22"/>
        </w:rPr>
        <w:t xml:space="preserve"> </w:t>
      </w:r>
      <w:r w:rsidRPr="008D0B59">
        <w:rPr>
          <w:rFonts w:ascii="Franklin Gothic Book" w:hAnsi="Franklin Gothic Book"/>
          <w:sz w:val="22"/>
        </w:rPr>
        <w:t>toute la durée du marché. Il ne peut se prévaloir de l’évolution de celles-ci pour exiger une remise en</w:t>
      </w:r>
      <w:r>
        <w:rPr>
          <w:rFonts w:ascii="Franklin Gothic Book" w:hAnsi="Franklin Gothic Book"/>
          <w:sz w:val="22"/>
        </w:rPr>
        <w:t xml:space="preserve"> </w:t>
      </w:r>
      <w:r w:rsidRPr="008D0B59">
        <w:rPr>
          <w:rFonts w:ascii="Franklin Gothic Book" w:hAnsi="Franklin Gothic Book"/>
          <w:sz w:val="22"/>
        </w:rPr>
        <w:t>cause de tout ou partie des clauses contractuelles.</w:t>
      </w:r>
    </w:p>
    <w:p w14:paraId="714C37E4" w14:textId="2E5924D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du présent marché est réputé connaitre l’ensemble de la réglementation applicable à l’objet</w:t>
      </w:r>
      <w:r>
        <w:rPr>
          <w:rFonts w:ascii="Franklin Gothic Book" w:hAnsi="Franklin Gothic Book"/>
          <w:sz w:val="22"/>
        </w:rPr>
        <w:t xml:space="preserve"> </w:t>
      </w:r>
      <w:r w:rsidRPr="008D0B59">
        <w:rPr>
          <w:rFonts w:ascii="Franklin Gothic Book" w:hAnsi="Franklin Gothic Book"/>
          <w:sz w:val="22"/>
        </w:rPr>
        <w:t>du pr</w:t>
      </w:r>
      <w:r>
        <w:rPr>
          <w:rFonts w:ascii="Franklin Gothic Book" w:hAnsi="Franklin Gothic Book"/>
          <w:sz w:val="22"/>
        </w:rPr>
        <w:t>ésent marché.</w:t>
      </w:r>
    </w:p>
    <w:p w14:paraId="55AD7236" w14:textId="64602259" w:rsidR="008D0B59" w:rsidRPr="000E5A68" w:rsidRDefault="008D0B59" w:rsidP="008D0B59">
      <w:pPr>
        <w:autoSpaceDE w:val="0"/>
        <w:autoSpaceDN w:val="0"/>
        <w:adjustRightInd w:val="0"/>
        <w:spacing w:line="240" w:lineRule="auto"/>
        <w:jc w:val="both"/>
        <w:rPr>
          <w:rFonts w:ascii="Franklin Gothic Book" w:hAnsi="Franklin Gothic Book" w:cs="Helvetica"/>
          <w:sz w:val="22"/>
        </w:rPr>
      </w:pPr>
      <w:r w:rsidRPr="000E5A68">
        <w:rPr>
          <w:rFonts w:ascii="Franklin Gothic Book" w:hAnsi="Franklin Gothic Book" w:cs="Helvetica"/>
          <w:sz w:val="22"/>
        </w:rPr>
        <w:t>En aucun cas la responsabilité de l’UGECAM Rhône Alpes ne peut être recherchée pour les infractions constatées par les services de Gendarmerie ou de Police ainsi que par l’ARS ou ses délégués, à l'issue des contrôles effectués en application de l'arrêté du 21 décembre 1987 modifié relatif à la composition du dossier d'agrément des personnes effectuant des transports sanitaires terrestres et au contrôle des véhicules affectés aux transports sanitaires.</w:t>
      </w:r>
    </w:p>
    <w:p w14:paraId="7A036006" w14:textId="6ED37975"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Le règlement intérieur</w:t>
      </w:r>
    </w:p>
    <w:p w14:paraId="3A9AA77D" w14:textId="163B3F23"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respecte l’ensemble des protocoles en place, ainsi que le règlement intérieur en vigueur</w:t>
      </w:r>
      <w:r>
        <w:rPr>
          <w:rFonts w:ascii="Franklin Gothic Book" w:hAnsi="Franklin Gothic Book"/>
          <w:sz w:val="22"/>
        </w:rPr>
        <w:t xml:space="preserve"> </w:t>
      </w:r>
      <w:r w:rsidRPr="008D0B59">
        <w:rPr>
          <w:rFonts w:ascii="Franklin Gothic Book" w:hAnsi="Franklin Gothic Book"/>
          <w:sz w:val="22"/>
        </w:rPr>
        <w:t>dans l’établissement, principalement en ce qui concerne le stationnement et les vitesses de</w:t>
      </w:r>
      <w:r>
        <w:rPr>
          <w:rFonts w:ascii="Franklin Gothic Book" w:hAnsi="Franklin Gothic Book"/>
          <w:sz w:val="22"/>
        </w:rPr>
        <w:t xml:space="preserve"> </w:t>
      </w:r>
      <w:r w:rsidRPr="008D0B59">
        <w:rPr>
          <w:rFonts w:ascii="Franklin Gothic Book" w:hAnsi="Franklin Gothic Book"/>
          <w:sz w:val="22"/>
        </w:rPr>
        <w:t>circulation. Il fait en sorte que ces interventions ne provoquent aucune gêne des patients, ou des</w:t>
      </w:r>
      <w:r>
        <w:rPr>
          <w:rFonts w:ascii="Franklin Gothic Book" w:hAnsi="Franklin Gothic Book"/>
          <w:sz w:val="22"/>
        </w:rPr>
        <w:t xml:space="preserve"> </w:t>
      </w:r>
      <w:r w:rsidRPr="008D0B59">
        <w:rPr>
          <w:rFonts w:ascii="Franklin Gothic Book" w:hAnsi="Franklin Gothic Book"/>
          <w:sz w:val="22"/>
        </w:rPr>
        <w:t>salariés, ni de désordre.</w:t>
      </w:r>
    </w:p>
    <w:p w14:paraId="6B3FEB5E" w14:textId="2A27F12E"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 xml:space="preserve">Le titulaire s’engage à respecter les modalités d’accès au </w:t>
      </w:r>
      <w:r>
        <w:rPr>
          <w:rFonts w:ascii="Franklin Gothic Book" w:hAnsi="Franklin Gothic Book"/>
          <w:sz w:val="22"/>
        </w:rPr>
        <w:t>site</w:t>
      </w:r>
      <w:r w:rsidRPr="008D0B59">
        <w:rPr>
          <w:rFonts w:ascii="Franklin Gothic Book" w:hAnsi="Franklin Gothic Book"/>
          <w:sz w:val="22"/>
        </w:rPr>
        <w:t xml:space="preserve"> communiquées par l’établissement ainsi que les conditions de circulations</w:t>
      </w:r>
      <w:r>
        <w:rPr>
          <w:rFonts w:ascii="Franklin Gothic Book" w:hAnsi="Franklin Gothic Book"/>
          <w:sz w:val="22"/>
        </w:rPr>
        <w:t xml:space="preserve"> </w:t>
      </w:r>
      <w:r w:rsidRPr="008D0B59">
        <w:rPr>
          <w:rFonts w:ascii="Franklin Gothic Book" w:hAnsi="Franklin Gothic Book"/>
          <w:sz w:val="22"/>
        </w:rPr>
        <w:t>prescrites.</w:t>
      </w:r>
    </w:p>
    <w:p w14:paraId="319F2991" w14:textId="36099EA9"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assume sous sa responsabilité exclusive la discipline, le respect des consignes, la bonne tenue de</w:t>
      </w:r>
      <w:r>
        <w:rPr>
          <w:rFonts w:ascii="Franklin Gothic Book" w:hAnsi="Franklin Gothic Book"/>
          <w:sz w:val="22"/>
        </w:rPr>
        <w:t xml:space="preserve"> </w:t>
      </w:r>
      <w:r w:rsidRPr="008D0B59">
        <w:rPr>
          <w:rFonts w:ascii="Franklin Gothic Book" w:hAnsi="Franklin Gothic Book"/>
          <w:sz w:val="22"/>
        </w:rPr>
        <w:t>son personnel.</w:t>
      </w:r>
    </w:p>
    <w:p w14:paraId="420A747F" w14:textId="0F56F75B"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L’obligation de discrétion</w:t>
      </w:r>
    </w:p>
    <w:p w14:paraId="3CB9DBCA" w14:textId="4346D50C"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lastRenderedPageBreak/>
        <w:t>Le titulaire est tenu, ainsi que l’ensemble de son personnel et, le cas échéant, de ses fournisseurs et</w:t>
      </w:r>
      <w:r>
        <w:rPr>
          <w:rFonts w:ascii="Franklin Gothic Book" w:hAnsi="Franklin Gothic Book"/>
          <w:sz w:val="22"/>
        </w:rPr>
        <w:t xml:space="preserve"> </w:t>
      </w:r>
      <w:r w:rsidRPr="008D0B59">
        <w:rPr>
          <w:rFonts w:ascii="Franklin Gothic Book" w:hAnsi="Franklin Gothic Book"/>
          <w:sz w:val="22"/>
        </w:rPr>
        <w:t>sous-traitants, au secret professionnel et à l’obligation de discrétion et de confidentialité pour tout ce</w:t>
      </w:r>
      <w:r>
        <w:rPr>
          <w:rFonts w:ascii="Franklin Gothic Book" w:hAnsi="Franklin Gothic Book"/>
          <w:sz w:val="22"/>
        </w:rPr>
        <w:t xml:space="preserve"> </w:t>
      </w:r>
      <w:r w:rsidRPr="008D0B59">
        <w:rPr>
          <w:rFonts w:ascii="Franklin Gothic Book" w:hAnsi="Franklin Gothic Book"/>
          <w:sz w:val="22"/>
        </w:rPr>
        <w:t>qui concerne les faits, informations, études, données, fichiers, et décisions… dont il a ou aura eu</w:t>
      </w:r>
      <w:r>
        <w:rPr>
          <w:rFonts w:ascii="Franklin Gothic Book" w:hAnsi="Franklin Gothic Book"/>
          <w:sz w:val="22"/>
        </w:rPr>
        <w:t xml:space="preserve"> </w:t>
      </w:r>
      <w:r w:rsidRPr="008D0B59">
        <w:rPr>
          <w:rFonts w:ascii="Franklin Gothic Book" w:hAnsi="Franklin Gothic Book"/>
          <w:sz w:val="22"/>
        </w:rPr>
        <w:t>connaissance au titre de l’exécution du marché et à respecter scrupuleusement le secret des</w:t>
      </w:r>
      <w:r>
        <w:rPr>
          <w:rFonts w:ascii="Franklin Gothic Book" w:hAnsi="Franklin Gothic Book"/>
          <w:sz w:val="22"/>
        </w:rPr>
        <w:t xml:space="preserve"> </w:t>
      </w:r>
      <w:r w:rsidRPr="008D0B59">
        <w:rPr>
          <w:rFonts w:ascii="Franklin Gothic Book" w:hAnsi="Franklin Gothic Book"/>
          <w:sz w:val="22"/>
        </w:rPr>
        <w:t>documents, médicaux ou non, qui leur sont confiés, notamment en n’ouvrant pas les plis ou en les</w:t>
      </w:r>
      <w:r>
        <w:rPr>
          <w:rFonts w:ascii="Franklin Gothic Book" w:hAnsi="Franklin Gothic Book"/>
          <w:sz w:val="22"/>
        </w:rPr>
        <w:t xml:space="preserve"> </w:t>
      </w:r>
      <w:r w:rsidRPr="008D0B59">
        <w:rPr>
          <w:rFonts w:ascii="Franklin Gothic Book" w:hAnsi="Franklin Gothic Book"/>
          <w:sz w:val="22"/>
        </w:rPr>
        <w:t>lisant.</w:t>
      </w:r>
    </w:p>
    <w:p w14:paraId="27BC6BFD" w14:textId="7F39CB7E"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s’interdit notamment toute communication écrite ou verbale sur ces sujets et toute remise</w:t>
      </w:r>
      <w:r>
        <w:rPr>
          <w:rFonts w:ascii="Franklin Gothic Book" w:hAnsi="Franklin Gothic Book"/>
          <w:sz w:val="22"/>
        </w:rPr>
        <w:t xml:space="preserve"> </w:t>
      </w:r>
      <w:r w:rsidRPr="008D0B59">
        <w:rPr>
          <w:rFonts w:ascii="Franklin Gothic Book" w:hAnsi="Franklin Gothic Book"/>
          <w:sz w:val="22"/>
        </w:rPr>
        <w:t>d’informations et/ou de données sur quelque support que ce soit à des tiers.</w:t>
      </w:r>
    </w:p>
    <w:p w14:paraId="7235E72C" w14:textId="256F3600"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s’engage à n’effectuer aucune recherche de renseignements concernant la personne</w:t>
      </w:r>
      <w:r>
        <w:rPr>
          <w:rFonts w:ascii="Franklin Gothic Book" w:hAnsi="Franklin Gothic Book"/>
          <w:sz w:val="22"/>
        </w:rPr>
        <w:t xml:space="preserve"> </w:t>
      </w:r>
      <w:r w:rsidRPr="008D0B59">
        <w:rPr>
          <w:rFonts w:ascii="Franklin Gothic Book" w:hAnsi="Franklin Gothic Book"/>
          <w:sz w:val="22"/>
        </w:rPr>
        <w:t>transportée, que ce soit auprès d’elle-même ou de sa famille, auprès de son organisme de protection</w:t>
      </w:r>
      <w:r>
        <w:rPr>
          <w:rFonts w:ascii="Franklin Gothic Book" w:hAnsi="Franklin Gothic Book"/>
          <w:sz w:val="22"/>
        </w:rPr>
        <w:t xml:space="preserve"> </w:t>
      </w:r>
      <w:r w:rsidRPr="008D0B59">
        <w:rPr>
          <w:rFonts w:ascii="Franklin Gothic Book" w:hAnsi="Franklin Gothic Book"/>
          <w:sz w:val="22"/>
        </w:rPr>
        <w:t>sociale ou auprès de l’établissement d’accueil.</w:t>
      </w:r>
    </w:p>
    <w:p w14:paraId="18F2734E" w14:textId="7777777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s’engage à faire respecter ces dispositions par son personnel, préposé ou éventuels soustraitants.</w:t>
      </w:r>
    </w:p>
    <w:p w14:paraId="283E359A" w14:textId="77777777"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Ces obligations devront perdurer postérieurement à la fin de l’exécution du présent marché.</w:t>
      </w:r>
    </w:p>
    <w:p w14:paraId="7ACAF783" w14:textId="3501788C"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non-respect de ces dispositions est considéré comme une faute de nature à conduire l’UGECAM</w:t>
      </w:r>
      <w:r>
        <w:rPr>
          <w:rFonts w:ascii="Franklin Gothic Book" w:hAnsi="Franklin Gothic Book"/>
          <w:sz w:val="22"/>
        </w:rPr>
        <w:t xml:space="preserve"> </w:t>
      </w:r>
      <w:r w:rsidRPr="008D0B59">
        <w:rPr>
          <w:rFonts w:ascii="Franklin Gothic Book" w:hAnsi="Franklin Gothic Book"/>
          <w:sz w:val="22"/>
        </w:rPr>
        <w:t>Rhône Alpes à résilier le marché aux torts du titulaire, aux frais et risques de ce dernier, sans</w:t>
      </w:r>
      <w:r>
        <w:rPr>
          <w:rFonts w:ascii="Franklin Gothic Book" w:hAnsi="Franklin Gothic Book"/>
          <w:sz w:val="22"/>
        </w:rPr>
        <w:t xml:space="preserve"> </w:t>
      </w:r>
      <w:r w:rsidRPr="008D0B59">
        <w:rPr>
          <w:rFonts w:ascii="Franklin Gothic Book" w:hAnsi="Franklin Gothic Book"/>
          <w:sz w:val="22"/>
        </w:rPr>
        <w:t>préjudice des réparations éventuelles. Par ailleurs, la responsabilité du titulaire peut également être</w:t>
      </w:r>
      <w:r>
        <w:rPr>
          <w:rFonts w:ascii="Franklin Gothic Book" w:hAnsi="Franklin Gothic Book"/>
          <w:sz w:val="22"/>
        </w:rPr>
        <w:t xml:space="preserve"> </w:t>
      </w:r>
      <w:r w:rsidRPr="008D0B59">
        <w:rPr>
          <w:rFonts w:ascii="Franklin Gothic Book" w:hAnsi="Franklin Gothic Book"/>
          <w:sz w:val="22"/>
        </w:rPr>
        <w:t>engagée sur la base des dispositions des articles 226-5 et 226-17 du nouveau code pénal.</w:t>
      </w:r>
    </w:p>
    <w:p w14:paraId="5AD8DF53" w14:textId="288B4676"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Par ailleurs, le signataire du marché, ses sous-traitants et cotraitants et les membres de son</w:t>
      </w:r>
      <w:r>
        <w:rPr>
          <w:rFonts w:ascii="Franklin Gothic Book" w:hAnsi="Franklin Gothic Book"/>
          <w:sz w:val="22"/>
        </w:rPr>
        <w:t xml:space="preserve"> </w:t>
      </w:r>
      <w:r w:rsidRPr="008D0B59">
        <w:rPr>
          <w:rFonts w:ascii="Franklin Gothic Book" w:hAnsi="Franklin Gothic Book"/>
          <w:sz w:val="22"/>
        </w:rPr>
        <w:t>personnel ne pourront verbalement, ni par tout autre moyen (remise de cartes, d’objets publicitaires</w:t>
      </w:r>
      <w:r>
        <w:rPr>
          <w:rFonts w:ascii="Franklin Gothic Book" w:hAnsi="Franklin Gothic Book"/>
          <w:sz w:val="22"/>
        </w:rPr>
        <w:t xml:space="preserve"> </w:t>
      </w:r>
      <w:r w:rsidRPr="008D0B59">
        <w:rPr>
          <w:rFonts w:ascii="Franklin Gothic Book" w:hAnsi="Franklin Gothic Book"/>
          <w:sz w:val="22"/>
        </w:rPr>
        <w:t>ou autres, etc.) tenter d’influencer le personnel des établissements de l’UGECAM Rhône Alpes, les</w:t>
      </w:r>
      <w:r>
        <w:rPr>
          <w:rFonts w:ascii="Franklin Gothic Book" w:hAnsi="Franklin Gothic Book"/>
          <w:sz w:val="22"/>
        </w:rPr>
        <w:t xml:space="preserve"> </w:t>
      </w:r>
      <w:r w:rsidRPr="008D0B59">
        <w:rPr>
          <w:rFonts w:ascii="Franklin Gothic Book" w:hAnsi="Franklin Gothic Book"/>
          <w:sz w:val="22"/>
        </w:rPr>
        <w:t>personnes transportées ou leur famille en vue d’obtenir des commandes de transports ultérieurs à</w:t>
      </w:r>
      <w:r>
        <w:rPr>
          <w:rFonts w:ascii="Franklin Gothic Book" w:hAnsi="Franklin Gothic Book"/>
          <w:sz w:val="22"/>
        </w:rPr>
        <w:t xml:space="preserve"> </w:t>
      </w:r>
      <w:r w:rsidRPr="008D0B59">
        <w:rPr>
          <w:rFonts w:ascii="Franklin Gothic Book" w:hAnsi="Franklin Gothic Book"/>
          <w:sz w:val="22"/>
        </w:rPr>
        <w:t>effectuer aux frais de ces personnes et qu’ils ne pourront user de l’état ou du titre d’entreprise</w:t>
      </w:r>
      <w:r>
        <w:rPr>
          <w:rFonts w:ascii="Franklin Gothic Book" w:hAnsi="Franklin Gothic Book"/>
          <w:sz w:val="22"/>
        </w:rPr>
        <w:t xml:space="preserve"> </w:t>
      </w:r>
      <w:r w:rsidRPr="008D0B59">
        <w:rPr>
          <w:rFonts w:ascii="Franklin Gothic Book" w:hAnsi="Franklin Gothic Book"/>
          <w:sz w:val="22"/>
        </w:rPr>
        <w:t>attributaire du marché avec l’UGECAM Rhône Alpes pour quelque motif que ce soit.</w:t>
      </w:r>
    </w:p>
    <w:p w14:paraId="4CFC59CE" w14:textId="32E7120E" w:rsidR="008D0B59" w:rsidRPr="008D0B59" w:rsidRDefault="008D0B59" w:rsidP="008D0B59">
      <w:pPr>
        <w:pStyle w:val="06ARTICLENiv2-SsTitre"/>
        <w:ind w:left="1276" w:hanging="556"/>
        <w:rPr>
          <w:rFonts w:ascii="Franklin Gothic Demi" w:hAnsi="Franklin Gothic Demi"/>
          <w:b w:val="0"/>
          <w:color w:val="EE7F01"/>
        </w:rPr>
      </w:pPr>
      <w:r w:rsidRPr="008D0B59">
        <w:rPr>
          <w:rFonts w:ascii="Franklin Gothic Demi" w:hAnsi="Franklin Gothic Demi"/>
          <w:b w:val="0"/>
          <w:color w:val="EE7F01"/>
        </w:rPr>
        <w:t>RGPD</w:t>
      </w:r>
    </w:p>
    <w:p w14:paraId="0494BF3D" w14:textId="7A6E5DE0"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Règlement Général sur la Protection des Données, entré en vigueur le 25 mai 2018, implique un</w:t>
      </w:r>
      <w:r>
        <w:rPr>
          <w:rFonts w:ascii="Franklin Gothic Book" w:hAnsi="Franklin Gothic Book"/>
          <w:sz w:val="22"/>
        </w:rPr>
        <w:t xml:space="preserve"> </w:t>
      </w:r>
      <w:r w:rsidRPr="008D0B59">
        <w:rPr>
          <w:rFonts w:ascii="Franklin Gothic Book" w:hAnsi="Franklin Gothic Book"/>
          <w:sz w:val="22"/>
        </w:rPr>
        <w:t>devoir d’information des utilisateurs de données personnelles (titulaire) auprès des personnes</w:t>
      </w:r>
      <w:r>
        <w:rPr>
          <w:rFonts w:ascii="Franklin Gothic Book" w:hAnsi="Franklin Gothic Book"/>
          <w:sz w:val="22"/>
        </w:rPr>
        <w:t xml:space="preserve"> </w:t>
      </w:r>
      <w:r w:rsidRPr="008D0B59">
        <w:rPr>
          <w:rFonts w:ascii="Franklin Gothic Book" w:hAnsi="Franklin Gothic Book"/>
          <w:sz w:val="22"/>
        </w:rPr>
        <w:t>concernées par ces données (Ugecam Rhône Alpes et ses résidents/patients).</w:t>
      </w:r>
    </w:p>
    <w:p w14:paraId="1A6C7528" w14:textId="68AD6CF4"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Le titulaire sera en mesure de répondre, dans les meilleurs délais, aux demandes des utilisateurs</w:t>
      </w:r>
      <w:r>
        <w:rPr>
          <w:rFonts w:ascii="Franklin Gothic Book" w:hAnsi="Franklin Gothic Book"/>
          <w:sz w:val="22"/>
        </w:rPr>
        <w:t xml:space="preserve"> </w:t>
      </w:r>
      <w:r w:rsidRPr="008D0B59">
        <w:rPr>
          <w:rFonts w:ascii="Franklin Gothic Book" w:hAnsi="Franklin Gothic Book"/>
          <w:sz w:val="22"/>
        </w:rPr>
        <w:t>concernés quant à l’utilisation de leurs données personnelles.</w:t>
      </w:r>
    </w:p>
    <w:p w14:paraId="224251FF" w14:textId="56AF81E8"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Il s’engage également à assurer une protection optimale, adaptée au niveau de risques qui pèsent sur</w:t>
      </w:r>
      <w:r>
        <w:rPr>
          <w:rFonts w:ascii="Franklin Gothic Book" w:hAnsi="Franklin Gothic Book"/>
          <w:sz w:val="22"/>
        </w:rPr>
        <w:t xml:space="preserve"> </w:t>
      </w:r>
      <w:r w:rsidRPr="008D0B59">
        <w:rPr>
          <w:rFonts w:ascii="Franklin Gothic Book" w:hAnsi="Franklin Gothic Book"/>
          <w:sz w:val="22"/>
        </w:rPr>
        <w:t>les personnes concernées en cas d’exploitation non consentie de leurs données personnelles, et à</w:t>
      </w:r>
      <w:r>
        <w:rPr>
          <w:rFonts w:ascii="Franklin Gothic Book" w:hAnsi="Franklin Gothic Book"/>
          <w:sz w:val="22"/>
        </w:rPr>
        <w:t xml:space="preserve"> </w:t>
      </w:r>
      <w:r w:rsidRPr="008D0B59">
        <w:rPr>
          <w:rFonts w:ascii="Franklin Gothic Book" w:hAnsi="Franklin Gothic Book"/>
          <w:sz w:val="22"/>
        </w:rPr>
        <w:t xml:space="preserve">assurer la sécurité totale de ces données à risques. Il décrira notamment les moyens mis en </w:t>
      </w:r>
      <w:r>
        <w:rPr>
          <w:rFonts w:ascii="Franklin Gothic Book" w:hAnsi="Franklin Gothic Book"/>
          <w:sz w:val="22"/>
        </w:rPr>
        <w:t xml:space="preserve">œuvre </w:t>
      </w:r>
      <w:r w:rsidRPr="008D0B59">
        <w:rPr>
          <w:rFonts w:ascii="Franklin Gothic Book" w:hAnsi="Franklin Gothic Book"/>
          <w:sz w:val="22"/>
        </w:rPr>
        <w:t>dans l’annexe 13 RGPD.</w:t>
      </w:r>
    </w:p>
    <w:p w14:paraId="78738D9B" w14:textId="691A5A2F" w:rsidR="008D0B59" w:rsidRPr="008D0B59" w:rsidRDefault="008D0B59" w:rsidP="008D0B59">
      <w:pPr>
        <w:pStyle w:val="05ARTICLENiv1-Texte"/>
        <w:spacing w:after="0"/>
        <w:rPr>
          <w:rFonts w:ascii="Franklin Gothic Book" w:hAnsi="Franklin Gothic Book"/>
          <w:sz w:val="22"/>
        </w:rPr>
      </w:pPr>
      <w:r w:rsidRPr="008D0B59">
        <w:rPr>
          <w:rFonts w:ascii="Franklin Gothic Book" w:hAnsi="Franklin Gothic Book"/>
          <w:sz w:val="22"/>
        </w:rPr>
        <w:t>Dans la mesure où le titulaire a accès et traite des données à caractère personnel pour le compte de</w:t>
      </w:r>
      <w:r>
        <w:rPr>
          <w:rFonts w:ascii="Franklin Gothic Book" w:hAnsi="Franklin Gothic Book"/>
          <w:sz w:val="22"/>
        </w:rPr>
        <w:t xml:space="preserve"> </w:t>
      </w:r>
      <w:r w:rsidRPr="008D0B59">
        <w:rPr>
          <w:rFonts w:ascii="Franklin Gothic Book" w:hAnsi="Franklin Gothic Book"/>
          <w:sz w:val="22"/>
        </w:rPr>
        <w:t>l’UGECAM Rhône Alpes, il doit se conformer aux dispositions du règlement européen sur la protectio</w:t>
      </w:r>
      <w:r w:rsidR="000520A2">
        <w:rPr>
          <w:rFonts w:ascii="Franklin Gothic Book" w:hAnsi="Franklin Gothic Book"/>
          <w:sz w:val="22"/>
        </w:rPr>
        <w:t xml:space="preserve">n </w:t>
      </w:r>
      <w:r w:rsidRPr="008D0B59">
        <w:rPr>
          <w:rFonts w:ascii="Franklin Gothic Book" w:hAnsi="Franklin Gothic Book"/>
          <w:sz w:val="22"/>
        </w:rPr>
        <w:t>des données 2016/679.</w:t>
      </w:r>
    </w:p>
    <w:p w14:paraId="18795A50" w14:textId="1888FDB8" w:rsidR="008D0B59" w:rsidRPr="000520A2" w:rsidRDefault="008D0B59" w:rsidP="000520A2">
      <w:pPr>
        <w:pStyle w:val="05ARTICLENiv1-Texte"/>
        <w:spacing w:after="0"/>
        <w:rPr>
          <w:rFonts w:ascii="Franklin Gothic Book" w:hAnsi="Franklin Gothic Book"/>
          <w:sz w:val="22"/>
        </w:rPr>
      </w:pPr>
      <w:r w:rsidRPr="000520A2">
        <w:rPr>
          <w:rFonts w:ascii="Franklin Gothic Book" w:hAnsi="Franklin Gothic Book"/>
          <w:sz w:val="22"/>
        </w:rPr>
        <w:t xml:space="preserve">Cette nouvelle règlementation impose de nouvelles obligations (art. 28 du RGPD pour les </w:t>
      </w:r>
      <w:r w:rsidR="000520A2" w:rsidRPr="000520A2">
        <w:rPr>
          <w:rFonts w:ascii="Franklin Gothic Book" w:hAnsi="Franklin Gothic Book"/>
          <w:sz w:val="22"/>
        </w:rPr>
        <w:t>s</w:t>
      </w:r>
      <w:r w:rsidRPr="000520A2">
        <w:rPr>
          <w:rFonts w:ascii="Franklin Gothic Book" w:hAnsi="Franklin Gothic Book"/>
          <w:sz w:val="22"/>
        </w:rPr>
        <w:t>ous</w:t>
      </w:r>
      <w:r w:rsidR="000520A2" w:rsidRPr="000520A2">
        <w:rPr>
          <w:rFonts w:ascii="Franklin Gothic Book" w:hAnsi="Franklin Gothic Book"/>
          <w:sz w:val="22"/>
        </w:rPr>
        <w:t>-</w:t>
      </w:r>
      <w:r w:rsidRPr="000520A2">
        <w:rPr>
          <w:rFonts w:ascii="Franklin Gothic Book" w:hAnsi="Franklin Gothic Book"/>
          <w:sz w:val="22"/>
        </w:rPr>
        <w:t>traitants),</w:t>
      </w:r>
      <w:r w:rsidR="000520A2" w:rsidRPr="000520A2">
        <w:rPr>
          <w:rFonts w:ascii="Franklin Gothic Book" w:hAnsi="Franklin Gothic Book"/>
          <w:sz w:val="22"/>
        </w:rPr>
        <w:t xml:space="preserve"> </w:t>
      </w:r>
      <w:r w:rsidRPr="000520A2">
        <w:rPr>
          <w:rFonts w:ascii="Franklin Gothic Book" w:hAnsi="Franklin Gothic Book"/>
          <w:sz w:val="22"/>
        </w:rPr>
        <w:t>opérant un partage de responsabilités pour ce qui concerne la protection des données à</w:t>
      </w:r>
      <w:r w:rsidR="000520A2" w:rsidRPr="000520A2">
        <w:rPr>
          <w:rFonts w:ascii="Franklin Gothic Book" w:hAnsi="Franklin Gothic Book"/>
          <w:sz w:val="22"/>
        </w:rPr>
        <w:t xml:space="preserve"> </w:t>
      </w:r>
      <w:r w:rsidRPr="000520A2">
        <w:rPr>
          <w:rFonts w:ascii="Franklin Gothic Book" w:hAnsi="Franklin Gothic Book"/>
          <w:sz w:val="22"/>
        </w:rPr>
        <w:t>caractère personnel, à savoir notamment :</w:t>
      </w:r>
    </w:p>
    <w:p w14:paraId="241ADFCD" w14:textId="2DC8FAB0"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Prendre les mesures techniques et organisationnelles appropriées de manière à ce que le</w:t>
      </w:r>
      <w:r w:rsidR="000520A2">
        <w:rPr>
          <w:rFonts w:ascii="Franklin Gothic Book" w:hAnsi="Franklin Gothic Book"/>
          <w:sz w:val="22"/>
        </w:rPr>
        <w:t xml:space="preserve"> </w:t>
      </w:r>
      <w:r w:rsidRPr="000520A2">
        <w:rPr>
          <w:rFonts w:ascii="Franklin Gothic Book" w:hAnsi="Franklin Gothic Book"/>
          <w:sz w:val="22"/>
        </w:rPr>
        <w:t>traitement réponde aux exigences du RGPD et garantisse la protection des droits des</w:t>
      </w:r>
      <w:r w:rsidR="000520A2">
        <w:rPr>
          <w:rFonts w:ascii="Franklin Gothic Book" w:hAnsi="Franklin Gothic Book"/>
          <w:sz w:val="22"/>
        </w:rPr>
        <w:t xml:space="preserve"> </w:t>
      </w:r>
      <w:r w:rsidRPr="000520A2">
        <w:rPr>
          <w:rFonts w:ascii="Franklin Gothic Book" w:hAnsi="Franklin Gothic Book"/>
          <w:sz w:val="22"/>
        </w:rPr>
        <w:t>personnes,</w:t>
      </w:r>
    </w:p>
    <w:p w14:paraId="7DCBA3FB" w14:textId="4C708933"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Ne pas sous-traiter tout ou partie des prestations confiées, sans l’autorisation formelle et</w:t>
      </w:r>
      <w:r w:rsidR="000520A2">
        <w:rPr>
          <w:rFonts w:ascii="Franklin Gothic Book" w:hAnsi="Franklin Gothic Book"/>
          <w:sz w:val="22"/>
        </w:rPr>
        <w:t xml:space="preserve"> </w:t>
      </w:r>
      <w:r w:rsidRPr="000520A2">
        <w:rPr>
          <w:rFonts w:ascii="Franklin Gothic Book" w:hAnsi="Franklin Gothic Book"/>
          <w:sz w:val="22"/>
        </w:rPr>
        <w:t>préalable de l’UGECAM Rhône Alpes,</w:t>
      </w:r>
    </w:p>
    <w:p w14:paraId="35801452" w14:textId="144C41B9"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Ne traiter les données que sur instruction documentée du responsable du traitement, y compris</w:t>
      </w:r>
      <w:r w:rsidR="000520A2">
        <w:rPr>
          <w:rFonts w:ascii="Franklin Gothic Book" w:hAnsi="Franklin Gothic Book"/>
          <w:sz w:val="22"/>
        </w:rPr>
        <w:t xml:space="preserve"> </w:t>
      </w:r>
      <w:r w:rsidRPr="000520A2">
        <w:rPr>
          <w:rFonts w:ascii="Franklin Gothic Book" w:hAnsi="Franklin Gothic Book"/>
          <w:sz w:val="22"/>
        </w:rPr>
        <w:t>en ce qui concerne les transferts de données en dehors de l’Union Européenne,</w:t>
      </w:r>
    </w:p>
    <w:p w14:paraId="2A39C3C2" w14:textId="4C8201AA"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Mettre en place une politique appropriée d’habilitation du personnel du titulaire, et veiller à ce</w:t>
      </w:r>
      <w:r w:rsidR="000520A2">
        <w:rPr>
          <w:rFonts w:ascii="Franklin Gothic Book" w:hAnsi="Franklin Gothic Book"/>
          <w:sz w:val="22"/>
        </w:rPr>
        <w:t xml:space="preserve"> </w:t>
      </w:r>
      <w:r w:rsidRPr="000520A2">
        <w:rPr>
          <w:rFonts w:ascii="Franklin Gothic Book" w:hAnsi="Franklin Gothic Book"/>
          <w:sz w:val="22"/>
        </w:rPr>
        <w:t>que le personnel habilité s’engage à respecter la confidentialité,</w:t>
      </w:r>
    </w:p>
    <w:p w14:paraId="1607C853" w14:textId="3286BE16"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Prendre toutes mesures techniques et organisationnelles appropriées afin de garantir un</w:t>
      </w:r>
      <w:r w:rsidR="000520A2">
        <w:rPr>
          <w:rFonts w:ascii="Franklin Gothic Book" w:hAnsi="Franklin Gothic Book"/>
          <w:sz w:val="22"/>
        </w:rPr>
        <w:t xml:space="preserve"> </w:t>
      </w:r>
      <w:r w:rsidRPr="000520A2">
        <w:rPr>
          <w:rFonts w:ascii="Franklin Gothic Book" w:hAnsi="Franklin Gothic Book"/>
          <w:sz w:val="22"/>
        </w:rPr>
        <w:t>niveau de sécurité adapté, afin de garantir l’intégrité ou la confidentialité des données (article</w:t>
      </w:r>
      <w:r w:rsidR="000520A2">
        <w:rPr>
          <w:rFonts w:ascii="Franklin Gothic Book" w:hAnsi="Franklin Gothic Book"/>
          <w:sz w:val="22"/>
        </w:rPr>
        <w:t xml:space="preserve"> </w:t>
      </w:r>
      <w:r w:rsidRPr="000520A2">
        <w:rPr>
          <w:rFonts w:ascii="Franklin Gothic Book" w:hAnsi="Franklin Gothic Book"/>
          <w:sz w:val="22"/>
        </w:rPr>
        <w:t>32 du RGPD),</w:t>
      </w:r>
    </w:p>
    <w:p w14:paraId="24CBE989" w14:textId="763717F9"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En fonction de la nature du traitement, prendre les mesures techniques et organisationnelles</w:t>
      </w:r>
      <w:r w:rsidR="000520A2">
        <w:rPr>
          <w:rFonts w:ascii="Franklin Gothic Book" w:hAnsi="Franklin Gothic Book"/>
          <w:sz w:val="22"/>
        </w:rPr>
        <w:t xml:space="preserve"> </w:t>
      </w:r>
      <w:r w:rsidRPr="000520A2">
        <w:rPr>
          <w:rFonts w:ascii="Franklin Gothic Book" w:hAnsi="Franklin Gothic Book"/>
          <w:sz w:val="22"/>
        </w:rPr>
        <w:t>propres à aider l’UGECAM Rhône Alpes à s’acquitter de ses obligations vis-à-vis des droits</w:t>
      </w:r>
      <w:r w:rsidR="000520A2">
        <w:rPr>
          <w:rFonts w:ascii="Franklin Gothic Book" w:hAnsi="Franklin Gothic Book"/>
          <w:sz w:val="22"/>
        </w:rPr>
        <w:t xml:space="preserve">  </w:t>
      </w:r>
      <w:r w:rsidRPr="000520A2">
        <w:rPr>
          <w:rFonts w:ascii="Franklin Gothic Book" w:hAnsi="Franklin Gothic Book"/>
          <w:sz w:val="22"/>
        </w:rPr>
        <w:t>des personnes concernées (Chapitre III du RGPD),</w:t>
      </w:r>
    </w:p>
    <w:p w14:paraId="76D30DA4" w14:textId="3A9F9E53"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lastRenderedPageBreak/>
        <w:t>En fonction de la nature du traitement, aider l’UGECAM Rhône Alpes à garantir le respect des</w:t>
      </w:r>
      <w:r w:rsidR="000520A2">
        <w:rPr>
          <w:rFonts w:ascii="Franklin Gothic Book" w:hAnsi="Franklin Gothic Book"/>
          <w:sz w:val="22"/>
        </w:rPr>
        <w:t xml:space="preserve"> </w:t>
      </w:r>
      <w:r w:rsidRPr="000520A2">
        <w:rPr>
          <w:rFonts w:ascii="Franklin Gothic Book" w:hAnsi="Franklin Gothic Book"/>
          <w:sz w:val="22"/>
        </w:rPr>
        <w:t>obligations de sécurité du traitement prévues aux articles 32 à 36 du RGPD, et notamment</w:t>
      </w:r>
      <w:r w:rsidR="000520A2">
        <w:rPr>
          <w:rFonts w:ascii="Franklin Gothic Book" w:hAnsi="Franklin Gothic Book"/>
          <w:sz w:val="22"/>
        </w:rPr>
        <w:t xml:space="preserve"> </w:t>
      </w:r>
      <w:r w:rsidRPr="000520A2">
        <w:rPr>
          <w:rFonts w:ascii="Franklin Gothic Book" w:hAnsi="Franklin Gothic Book"/>
          <w:sz w:val="22"/>
        </w:rPr>
        <w:t>mettre à sa disposition toutes les informations nécessaires démontrant le respect de ces</w:t>
      </w:r>
      <w:r w:rsidR="000520A2">
        <w:rPr>
          <w:rFonts w:ascii="Franklin Gothic Book" w:hAnsi="Franklin Gothic Book"/>
          <w:sz w:val="22"/>
        </w:rPr>
        <w:t xml:space="preserve"> </w:t>
      </w:r>
      <w:r w:rsidRPr="000520A2">
        <w:rPr>
          <w:rFonts w:ascii="Franklin Gothic Book" w:hAnsi="Franklin Gothic Book"/>
          <w:sz w:val="22"/>
        </w:rPr>
        <w:t>obligations et permettre la réalisation d’audits,</w:t>
      </w:r>
    </w:p>
    <w:p w14:paraId="5514C1EB" w14:textId="18899B2A" w:rsidR="008D0B59" w:rsidRPr="000520A2"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Notifier à l’UGECAM Rhône Alpes toutes violations de données traitées pour son compte et</w:t>
      </w:r>
      <w:r w:rsidR="000520A2">
        <w:rPr>
          <w:rFonts w:ascii="Franklin Gothic Book" w:hAnsi="Franklin Gothic Book"/>
          <w:sz w:val="22"/>
        </w:rPr>
        <w:t xml:space="preserve"> </w:t>
      </w:r>
      <w:r w:rsidRPr="000520A2">
        <w:rPr>
          <w:rFonts w:ascii="Franklin Gothic Book" w:hAnsi="Franklin Gothic Book"/>
          <w:sz w:val="22"/>
        </w:rPr>
        <w:t>sous ses instructions, dans les meilleurs délais après en avoir pris connaissance (article 33 al</w:t>
      </w:r>
      <w:r w:rsidR="000520A2">
        <w:rPr>
          <w:rFonts w:ascii="Franklin Gothic Book" w:hAnsi="Franklin Gothic Book"/>
          <w:sz w:val="22"/>
        </w:rPr>
        <w:t xml:space="preserve"> </w:t>
      </w:r>
      <w:r w:rsidRPr="000520A2">
        <w:rPr>
          <w:rFonts w:ascii="Franklin Gothic Book" w:hAnsi="Franklin Gothic Book"/>
          <w:sz w:val="22"/>
        </w:rPr>
        <w:t>2 du RGPD),</w:t>
      </w:r>
    </w:p>
    <w:p w14:paraId="1B3A8466" w14:textId="721258E5" w:rsidR="008D0B59" w:rsidRDefault="008D0B59" w:rsidP="004B5030">
      <w:pPr>
        <w:pStyle w:val="05ARTICLENiv1-Texte"/>
        <w:numPr>
          <w:ilvl w:val="0"/>
          <w:numId w:val="52"/>
        </w:numPr>
        <w:spacing w:after="0"/>
        <w:rPr>
          <w:rFonts w:ascii="Franklin Gothic Book" w:hAnsi="Franklin Gothic Book"/>
          <w:sz w:val="22"/>
        </w:rPr>
      </w:pPr>
      <w:r w:rsidRPr="000520A2">
        <w:rPr>
          <w:rFonts w:ascii="Franklin Gothic Book" w:hAnsi="Franklin Gothic Book"/>
          <w:sz w:val="22"/>
        </w:rPr>
        <w:t>Tenir un registre de toutes les catégories d’activité de traitement effectuées pour le compte de</w:t>
      </w:r>
      <w:r w:rsidR="000520A2">
        <w:rPr>
          <w:rFonts w:ascii="Franklin Gothic Book" w:hAnsi="Franklin Gothic Book"/>
          <w:sz w:val="22"/>
        </w:rPr>
        <w:t xml:space="preserve"> </w:t>
      </w:r>
      <w:r w:rsidRPr="000520A2">
        <w:rPr>
          <w:rFonts w:ascii="Franklin Gothic Book" w:hAnsi="Franklin Gothic Book"/>
          <w:sz w:val="22"/>
        </w:rPr>
        <w:t>l’UGECAM Rhône Alpes (art .30 al 2 du RGPD)</w:t>
      </w:r>
    </w:p>
    <w:p w14:paraId="65C86CB9" w14:textId="77777777" w:rsidR="00CF64CA" w:rsidRPr="00CF64CA" w:rsidRDefault="00CF64CA" w:rsidP="00CF64CA">
      <w:pPr>
        <w:pStyle w:val="05ARTICLENiv1-SsTitre"/>
        <w:rPr>
          <w:rFonts w:ascii="Franklin Gothic Demi" w:hAnsi="Franklin Gothic Demi"/>
          <w:b w:val="0"/>
          <w:color w:val="006AB3"/>
          <w:sz w:val="24"/>
        </w:rPr>
      </w:pPr>
      <w:bookmarkStart w:id="23" w:name="_Toc193733129"/>
      <w:r w:rsidRPr="00CF64CA">
        <w:rPr>
          <w:rFonts w:ascii="Franklin Gothic Demi" w:hAnsi="Franklin Gothic Demi"/>
          <w:b w:val="0"/>
          <w:color w:val="006AB3"/>
          <w:sz w:val="24"/>
        </w:rPr>
        <w:t>Marché(s) de prestations similaires</w:t>
      </w:r>
      <w:bookmarkEnd w:id="23"/>
    </w:p>
    <w:p w14:paraId="7BD37D82" w14:textId="39CF8144" w:rsidR="003D56EC" w:rsidRPr="000520A2" w:rsidRDefault="003D56EC" w:rsidP="002E0C98">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Le pouvoir adjudicateur pourra confier au titulaire de l'accord-cadre, en application des articles L. 2122-1</w:t>
      </w:r>
      <w:r w:rsidR="002E0C98" w:rsidRPr="000520A2">
        <w:rPr>
          <w:rFonts w:ascii="Franklin Gothic Book" w:hAnsi="Franklin Gothic Book"/>
          <w:sz w:val="22"/>
          <w:szCs w:val="22"/>
        </w:rPr>
        <w:t xml:space="preserve"> </w:t>
      </w:r>
      <w:r w:rsidRPr="000520A2">
        <w:rPr>
          <w:rFonts w:ascii="Franklin Gothic Book" w:hAnsi="Franklin Gothic Book"/>
          <w:sz w:val="22"/>
          <w:szCs w:val="22"/>
        </w:rPr>
        <w:t>et R. 2122-7 du Code de la commande publique, un ou plusieurs nouveaux accords-cadres ayant pour objet</w:t>
      </w:r>
      <w:r w:rsidR="002E0C98" w:rsidRPr="000520A2">
        <w:rPr>
          <w:rFonts w:ascii="Franklin Gothic Book" w:hAnsi="Franklin Gothic Book"/>
          <w:sz w:val="22"/>
          <w:szCs w:val="22"/>
        </w:rPr>
        <w:t xml:space="preserve"> </w:t>
      </w:r>
      <w:r w:rsidRPr="000520A2">
        <w:rPr>
          <w:rFonts w:ascii="Franklin Gothic Book" w:hAnsi="Franklin Gothic Book"/>
          <w:sz w:val="22"/>
          <w:szCs w:val="22"/>
        </w:rPr>
        <w:t>la r</w:t>
      </w:r>
      <w:r w:rsidRPr="000520A2">
        <w:rPr>
          <w:rFonts w:ascii="Franklin Gothic Book" w:hAnsi="Franklin Gothic Book" w:hint="eastAsia"/>
          <w:sz w:val="22"/>
          <w:szCs w:val="22"/>
        </w:rPr>
        <w:t>é</w:t>
      </w:r>
      <w:r w:rsidRPr="000520A2">
        <w:rPr>
          <w:rFonts w:ascii="Franklin Gothic Book" w:hAnsi="Franklin Gothic Book"/>
          <w:sz w:val="22"/>
          <w:szCs w:val="22"/>
        </w:rPr>
        <w:t>alisation de prestations similaires.</w:t>
      </w:r>
    </w:p>
    <w:p w14:paraId="3B02B9F2" w14:textId="27A77ADC" w:rsidR="0022430B" w:rsidRDefault="003D56EC" w:rsidP="002E0C98">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La dur</w:t>
      </w:r>
      <w:r w:rsidRPr="000520A2">
        <w:rPr>
          <w:rFonts w:ascii="Franklin Gothic Book" w:hAnsi="Franklin Gothic Book" w:hint="eastAsia"/>
          <w:sz w:val="22"/>
          <w:szCs w:val="22"/>
        </w:rPr>
        <w:t>é</w:t>
      </w:r>
      <w:r w:rsidRPr="000520A2">
        <w:rPr>
          <w:rFonts w:ascii="Franklin Gothic Book" w:hAnsi="Franklin Gothic Book"/>
          <w:sz w:val="22"/>
          <w:szCs w:val="22"/>
        </w:rPr>
        <w:t xml:space="preserve">e pendant laquelle un nouvel accord-cadre pourra </w:t>
      </w:r>
      <w:r w:rsidRPr="000520A2">
        <w:rPr>
          <w:rFonts w:ascii="Franklin Gothic Book" w:hAnsi="Franklin Gothic Book" w:hint="eastAsia"/>
          <w:sz w:val="22"/>
          <w:szCs w:val="22"/>
        </w:rPr>
        <w:t>ê</w:t>
      </w:r>
      <w:r w:rsidRPr="000520A2">
        <w:rPr>
          <w:rFonts w:ascii="Franklin Gothic Book" w:hAnsi="Franklin Gothic Book"/>
          <w:sz w:val="22"/>
          <w:szCs w:val="22"/>
        </w:rPr>
        <w:t>tre conclu ne peut d</w:t>
      </w:r>
      <w:r w:rsidRPr="000520A2">
        <w:rPr>
          <w:rFonts w:ascii="Franklin Gothic Book" w:hAnsi="Franklin Gothic Book" w:hint="eastAsia"/>
          <w:sz w:val="22"/>
          <w:szCs w:val="22"/>
        </w:rPr>
        <w:t>é</w:t>
      </w:r>
      <w:r w:rsidRPr="000520A2">
        <w:rPr>
          <w:rFonts w:ascii="Franklin Gothic Book" w:hAnsi="Franklin Gothic Book"/>
          <w:sz w:val="22"/>
          <w:szCs w:val="22"/>
        </w:rPr>
        <w:t xml:space="preserve">passer 3 ans </w:t>
      </w:r>
      <w:r w:rsidRPr="000520A2">
        <w:rPr>
          <w:rFonts w:ascii="Franklin Gothic Book" w:hAnsi="Franklin Gothic Book" w:hint="eastAsia"/>
          <w:sz w:val="22"/>
          <w:szCs w:val="22"/>
        </w:rPr>
        <w:t>à</w:t>
      </w:r>
      <w:r w:rsidRPr="000520A2">
        <w:rPr>
          <w:rFonts w:ascii="Franklin Gothic Book" w:hAnsi="Franklin Gothic Book"/>
          <w:sz w:val="22"/>
          <w:szCs w:val="22"/>
        </w:rPr>
        <w:t xml:space="preserve"> compter</w:t>
      </w:r>
      <w:r w:rsidR="002E0C98" w:rsidRPr="000520A2">
        <w:rPr>
          <w:rFonts w:ascii="Franklin Gothic Book" w:hAnsi="Franklin Gothic Book"/>
          <w:sz w:val="22"/>
          <w:szCs w:val="22"/>
        </w:rPr>
        <w:t xml:space="preserve"> </w:t>
      </w:r>
      <w:r w:rsidRPr="000520A2">
        <w:rPr>
          <w:rFonts w:ascii="Franklin Gothic Book" w:hAnsi="Franklin Gothic Book"/>
          <w:sz w:val="22"/>
          <w:szCs w:val="22"/>
        </w:rPr>
        <w:t>de la notification du pr</w:t>
      </w:r>
      <w:r w:rsidRPr="000520A2">
        <w:rPr>
          <w:rFonts w:ascii="Franklin Gothic Book" w:hAnsi="Franklin Gothic Book" w:hint="eastAsia"/>
          <w:sz w:val="22"/>
          <w:szCs w:val="22"/>
        </w:rPr>
        <w:t>é</w:t>
      </w:r>
      <w:r w:rsidRPr="000520A2">
        <w:rPr>
          <w:rFonts w:ascii="Franklin Gothic Book" w:hAnsi="Franklin Gothic Book"/>
          <w:sz w:val="22"/>
          <w:szCs w:val="22"/>
        </w:rPr>
        <w:t>sent accord-cadre</w:t>
      </w:r>
      <w:r w:rsidR="002E0C98" w:rsidRPr="000520A2">
        <w:rPr>
          <w:rFonts w:ascii="Franklin Gothic Book" w:hAnsi="Franklin Gothic Book"/>
          <w:sz w:val="22"/>
          <w:szCs w:val="22"/>
        </w:rPr>
        <w:t>.</w:t>
      </w:r>
    </w:p>
    <w:p w14:paraId="2C4A170A" w14:textId="3843BFEA" w:rsidR="00CE1880" w:rsidRPr="008D0B59" w:rsidRDefault="00AE7DCF" w:rsidP="008D0B59">
      <w:pPr>
        <w:pStyle w:val="05ARTICLENiv1-SsTitre"/>
        <w:rPr>
          <w:rFonts w:ascii="Franklin Gothic Demi" w:hAnsi="Franklin Gothic Demi"/>
          <w:b w:val="0"/>
          <w:color w:val="006AB3"/>
          <w:sz w:val="24"/>
        </w:rPr>
      </w:pPr>
      <w:bookmarkStart w:id="24" w:name="_Toc193733130"/>
      <w:r>
        <w:rPr>
          <w:rFonts w:ascii="Franklin Gothic Demi" w:hAnsi="Franklin Gothic Demi"/>
          <w:b w:val="0"/>
          <w:color w:val="006AB3"/>
          <w:sz w:val="24"/>
        </w:rPr>
        <w:t>Q</w:t>
      </w:r>
      <w:r w:rsidR="00CE1880" w:rsidRPr="008D0B59">
        <w:rPr>
          <w:rFonts w:ascii="Franklin Gothic Demi" w:hAnsi="Franklin Gothic Demi"/>
          <w:b w:val="0"/>
          <w:color w:val="006AB3"/>
          <w:sz w:val="24"/>
        </w:rPr>
        <w:t>ualité du personnel</w:t>
      </w:r>
      <w:bookmarkEnd w:id="24"/>
    </w:p>
    <w:p w14:paraId="10D06534" w14:textId="056E453D" w:rsidR="00CE1880" w:rsidRPr="000520A2" w:rsidRDefault="00CE1880" w:rsidP="000520A2">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Pendant la durée du marché, l’UGECAM Rhône Alpes sera particulièrement attentive à ce que le</w:t>
      </w:r>
      <w:r w:rsidR="000520A2">
        <w:rPr>
          <w:rFonts w:ascii="Franklin Gothic Book" w:hAnsi="Franklin Gothic Book"/>
          <w:sz w:val="22"/>
          <w:szCs w:val="22"/>
        </w:rPr>
        <w:t xml:space="preserve"> </w:t>
      </w:r>
      <w:r w:rsidRPr="000520A2">
        <w:rPr>
          <w:rFonts w:ascii="Franklin Gothic Book" w:hAnsi="Franklin Gothic Book"/>
          <w:sz w:val="22"/>
          <w:szCs w:val="22"/>
        </w:rPr>
        <w:t>personnel donne pleinement satisfaction et soit adapté à l’exécution de la prestation, notamment</w:t>
      </w:r>
      <w:r w:rsidR="000520A2">
        <w:rPr>
          <w:rFonts w:ascii="Franklin Gothic Book" w:hAnsi="Franklin Gothic Book"/>
          <w:sz w:val="22"/>
          <w:szCs w:val="22"/>
        </w:rPr>
        <w:t xml:space="preserve"> </w:t>
      </w:r>
      <w:r w:rsidRPr="000520A2">
        <w:rPr>
          <w:rFonts w:ascii="Franklin Gothic Book" w:hAnsi="Franklin Gothic Book"/>
          <w:sz w:val="22"/>
          <w:szCs w:val="22"/>
        </w:rPr>
        <w:t>concernant les conditions définies dans le présent marché.</w:t>
      </w:r>
    </w:p>
    <w:p w14:paraId="086A4C70" w14:textId="07766D8D" w:rsidR="00CE1880" w:rsidRPr="002E0C98" w:rsidRDefault="00CE1880" w:rsidP="00CE1880">
      <w:pPr>
        <w:pStyle w:val="4-PUCE1"/>
        <w:numPr>
          <w:ilvl w:val="0"/>
          <w:numId w:val="0"/>
        </w:numPr>
        <w:spacing w:after="120"/>
        <w:rPr>
          <w:rFonts w:ascii="Franklin Gothic Book" w:hAnsi="Franklin Gothic Book"/>
          <w:sz w:val="22"/>
          <w:szCs w:val="22"/>
        </w:rPr>
      </w:pPr>
      <w:r w:rsidRPr="000520A2">
        <w:rPr>
          <w:rFonts w:ascii="Franklin Gothic Book" w:hAnsi="Franklin Gothic Book"/>
          <w:sz w:val="22"/>
          <w:szCs w:val="22"/>
        </w:rPr>
        <w:t>Dans le cas contraire, le titulaire s’engage à prendre toutes les mesures qui s’imposent pour le</w:t>
      </w:r>
      <w:r w:rsidR="000520A2">
        <w:rPr>
          <w:rFonts w:ascii="Franklin Gothic Book" w:hAnsi="Franklin Gothic Book"/>
          <w:sz w:val="22"/>
          <w:szCs w:val="22"/>
        </w:rPr>
        <w:t xml:space="preserve"> </w:t>
      </w:r>
      <w:r w:rsidRPr="000520A2">
        <w:rPr>
          <w:rFonts w:ascii="Franklin Gothic Book" w:hAnsi="Franklin Gothic Book"/>
          <w:sz w:val="22"/>
          <w:szCs w:val="22"/>
        </w:rPr>
        <w:t>remplacement du personnel en cause.</w:t>
      </w:r>
    </w:p>
    <w:p w14:paraId="699C0511" w14:textId="6234DD28" w:rsidR="00540724" w:rsidRPr="00EC2DB5" w:rsidRDefault="00540724"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5" w:name="_Toc193733131"/>
      <w:bookmarkEnd w:id="19"/>
      <w:bookmarkEnd w:id="20"/>
      <w:r w:rsidRPr="00EC2DB5">
        <w:rPr>
          <w:rFonts w:ascii="Franklin Gothic Heavy" w:eastAsiaTheme="majorEastAsia" w:hAnsi="Franklin Gothic Heavy" w:cstheme="majorBidi"/>
          <w:color w:val="FFFFFF" w:themeColor="background1"/>
          <w:sz w:val="28"/>
          <w:szCs w:val="32"/>
        </w:rPr>
        <w:t>LISTE DES PIECES CONTRACTUELLES DE L'ACCORD-CADRE</w:t>
      </w:r>
      <w:bookmarkEnd w:id="25"/>
    </w:p>
    <w:p w14:paraId="31AB950D" w14:textId="77777777" w:rsidR="0090783F" w:rsidRPr="00196B5D" w:rsidRDefault="0090783F" w:rsidP="002C6C53">
      <w:pPr>
        <w:pStyle w:val="05ARTICLENiv1-Texte"/>
        <w:rPr>
          <w:rFonts w:ascii="Franklin Gothic Book" w:hAnsi="Franklin Gothic Book"/>
          <w:b/>
          <w:i/>
          <w:sz w:val="14"/>
          <w:u w:val="single"/>
        </w:rPr>
      </w:pPr>
      <w:bookmarkStart w:id="26" w:name="_Toc52783163"/>
    </w:p>
    <w:p w14:paraId="217B586F" w14:textId="7AB5F602" w:rsidR="00540724" w:rsidRPr="00FA4AFA" w:rsidRDefault="0090783F" w:rsidP="002C6C53">
      <w:pPr>
        <w:pStyle w:val="05ARTICLENiv1-Texte"/>
        <w:rPr>
          <w:rFonts w:ascii="Franklin Gothic Book" w:hAnsi="Franklin Gothic Book"/>
          <w:sz w:val="22"/>
          <w:highlight w:val="yellow"/>
        </w:rPr>
      </w:pPr>
      <w:r w:rsidRPr="0090783F">
        <w:rPr>
          <w:rFonts w:ascii="Franklin Gothic Book" w:hAnsi="Franklin Gothic Book"/>
          <w:b/>
          <w:i/>
          <w:sz w:val="22"/>
          <w:u w:val="single"/>
        </w:rPr>
        <w:t xml:space="preserve">Par dérogation à l'article 4.1 du CCAG FCS, </w:t>
      </w:r>
      <w:r w:rsidRPr="0090783F">
        <w:rPr>
          <w:rFonts w:ascii="Franklin Gothic Book" w:hAnsi="Franklin Gothic Book"/>
          <w:sz w:val="22"/>
        </w:rPr>
        <w:t>l</w:t>
      </w:r>
      <w:r w:rsidR="002E3424" w:rsidRPr="0090783F">
        <w:rPr>
          <w:rStyle w:val="05ARTICLENiv1-TextegrasCar"/>
          <w:rFonts w:ascii="Franklin Gothic Book" w:hAnsi="Franklin Gothic Book"/>
          <w:sz w:val="22"/>
        </w:rPr>
        <w:t>es pièces contractuelles prévalent dans l'ordre ci-après (en cas de passation de marchés subséquents, leurs conditions prévaleront sur l’accord-cadre) :</w:t>
      </w:r>
      <w:r w:rsidR="002E3424" w:rsidRPr="002E3424">
        <w:rPr>
          <w:rStyle w:val="05ARTICLENiv1-TextegrasCar"/>
          <w:rFonts w:ascii="Franklin Gothic Book" w:hAnsi="Franklin Gothic Book"/>
          <w:i/>
          <w:sz w:val="22"/>
          <w:u w:val="single"/>
        </w:rPr>
        <w:t xml:space="preserve"> </w:t>
      </w:r>
      <w:r w:rsidR="00540724" w:rsidRPr="00FA4AFA">
        <w:rPr>
          <w:rFonts w:ascii="Franklin Gothic Book" w:hAnsi="Franklin Gothic Book"/>
          <w:sz w:val="22"/>
          <w:highlight w:val="yellow"/>
        </w:rPr>
        <w:t xml:space="preserve"> </w:t>
      </w:r>
    </w:p>
    <w:p w14:paraId="13FC6C73" w14:textId="367C9C3B" w:rsidR="00540724" w:rsidRPr="00196B5D" w:rsidRDefault="00D5513D" w:rsidP="00592183">
      <w:pPr>
        <w:pStyle w:val="05ARTICLENIV1-Tableaupuce3"/>
        <w:numPr>
          <w:ilvl w:val="0"/>
          <w:numId w:val="26"/>
        </w:numPr>
        <w:ind w:left="993"/>
        <w:rPr>
          <w:rFonts w:ascii="Franklin Gothic Book" w:hAnsi="Franklin Gothic Book"/>
          <w:sz w:val="22"/>
        </w:rPr>
      </w:pPr>
      <w:bookmarkStart w:id="27" w:name="_Hlk31018042"/>
      <w:r w:rsidRPr="00196B5D">
        <w:rPr>
          <w:rFonts w:ascii="Franklin Gothic Book" w:hAnsi="Franklin Gothic Book"/>
          <w:sz w:val="22"/>
        </w:rPr>
        <w:t>L</w:t>
      </w:r>
      <w:r w:rsidR="002E3424" w:rsidRPr="00196B5D">
        <w:rPr>
          <w:rFonts w:ascii="Franklin Gothic Book" w:hAnsi="Franklin Gothic Book"/>
          <w:sz w:val="22"/>
        </w:rPr>
        <w:t>e présent A</w:t>
      </w:r>
      <w:r w:rsidR="00540724" w:rsidRPr="00196B5D">
        <w:rPr>
          <w:rFonts w:ascii="Franklin Gothic Book" w:hAnsi="Franklin Gothic Book"/>
          <w:sz w:val="22"/>
        </w:rPr>
        <w:t>ccord-</w:t>
      </w:r>
      <w:r w:rsidR="002E3424" w:rsidRPr="00196B5D">
        <w:rPr>
          <w:rFonts w:ascii="Franklin Gothic Book" w:hAnsi="Franklin Gothic Book"/>
          <w:sz w:val="22"/>
        </w:rPr>
        <w:t>C</w:t>
      </w:r>
      <w:r w:rsidR="00540724" w:rsidRPr="00196B5D">
        <w:rPr>
          <w:rFonts w:ascii="Franklin Gothic Book" w:hAnsi="Franklin Gothic Book"/>
          <w:sz w:val="22"/>
        </w:rPr>
        <w:t xml:space="preserve">adre </w:t>
      </w:r>
      <w:r w:rsidR="002E3424" w:rsidRPr="00196B5D">
        <w:rPr>
          <w:rFonts w:ascii="Franklin Gothic Book" w:hAnsi="Franklin Gothic Book"/>
          <w:sz w:val="22"/>
          <w:szCs w:val="18"/>
        </w:rPr>
        <w:t xml:space="preserve">(AC) </w:t>
      </w:r>
      <w:r w:rsidR="00540724" w:rsidRPr="00196B5D">
        <w:rPr>
          <w:rFonts w:ascii="Franklin Gothic Book" w:hAnsi="Franklin Gothic Book"/>
          <w:sz w:val="22"/>
        </w:rPr>
        <w:t>et ses annexes, à l'exception de celles qui seraient expressément identifiées comme n'ayant pas valeur contractuelle, dans leur version résultant des dernières modifications év</w:t>
      </w:r>
      <w:r w:rsidR="001E1F9F" w:rsidRPr="00196B5D">
        <w:rPr>
          <w:rFonts w:ascii="Franklin Gothic Book" w:hAnsi="Franklin Gothic Book"/>
          <w:sz w:val="22"/>
        </w:rPr>
        <w:t>entuelles, opérées par avenant :</w:t>
      </w:r>
    </w:p>
    <w:p w14:paraId="7FD126D2" w14:textId="4FBC7F06" w:rsidR="00196B5D" w:rsidRDefault="00ED0F21" w:rsidP="00196B5D">
      <w:pPr>
        <w:pStyle w:val="4-PUCE1"/>
        <w:numPr>
          <w:ilvl w:val="0"/>
          <w:numId w:val="27"/>
        </w:numPr>
        <w:spacing w:after="120"/>
        <w:ind w:left="2154" w:hanging="357"/>
        <w:rPr>
          <w:rFonts w:ascii="Franklin Gothic Book" w:hAnsi="Franklin Gothic Book"/>
          <w:sz w:val="22"/>
          <w:szCs w:val="22"/>
        </w:rPr>
      </w:pPr>
      <w:r w:rsidRPr="00196B5D">
        <w:rPr>
          <w:rFonts w:ascii="Franklin Gothic Book" w:hAnsi="Franklin Gothic Book"/>
          <w:sz w:val="22"/>
          <w:szCs w:val="22"/>
        </w:rPr>
        <w:t>Le Bordereau des Prix Unitaires (</w:t>
      </w:r>
      <w:r w:rsidR="002E3424" w:rsidRPr="00196B5D">
        <w:rPr>
          <w:rFonts w:ascii="Franklin Gothic Book" w:hAnsi="Franklin Gothic Book"/>
          <w:sz w:val="22"/>
          <w:szCs w:val="22"/>
        </w:rPr>
        <w:t>AC_ANX 1_ BPU</w:t>
      </w:r>
      <w:r w:rsidR="001167BB">
        <w:rPr>
          <w:rFonts w:ascii="Franklin Gothic Book" w:hAnsi="Franklin Gothic Book"/>
          <w:sz w:val="22"/>
          <w:szCs w:val="22"/>
        </w:rPr>
        <w:t>_</w:t>
      </w:r>
      <w:r w:rsidR="00735165">
        <w:rPr>
          <w:rFonts w:ascii="Franklin Gothic Book" w:hAnsi="Franklin Gothic Book"/>
          <w:sz w:val="22"/>
          <w:szCs w:val="22"/>
        </w:rPr>
        <w:t>TRANSPORTS SANITAIRES_</w:t>
      </w:r>
      <w:r w:rsidR="001167BB">
        <w:rPr>
          <w:rFonts w:ascii="Franklin Gothic Book" w:hAnsi="Franklin Gothic Book"/>
          <w:sz w:val="22"/>
          <w:szCs w:val="22"/>
        </w:rPr>
        <w:t>LOT 1</w:t>
      </w:r>
      <w:r w:rsidR="00196B5D">
        <w:rPr>
          <w:rFonts w:ascii="Franklin Gothic Book" w:hAnsi="Franklin Gothic Book"/>
          <w:sz w:val="22"/>
          <w:szCs w:val="22"/>
        </w:rPr>
        <w:t>) ;</w:t>
      </w:r>
    </w:p>
    <w:p w14:paraId="20D3628B" w14:textId="58A7C3D3" w:rsidR="001E1F9F" w:rsidRPr="00196B5D" w:rsidRDefault="00D5513D" w:rsidP="00196B5D">
      <w:pPr>
        <w:pStyle w:val="05ARTICLENIV1-Tableaupuce3"/>
        <w:numPr>
          <w:ilvl w:val="0"/>
          <w:numId w:val="26"/>
        </w:numPr>
        <w:ind w:left="993"/>
        <w:rPr>
          <w:rFonts w:ascii="Franklin Gothic Book" w:hAnsi="Franklin Gothic Book"/>
          <w:sz w:val="22"/>
        </w:rPr>
      </w:pPr>
      <w:r w:rsidRPr="00196B5D">
        <w:rPr>
          <w:rFonts w:ascii="Franklin Gothic Book" w:hAnsi="Franklin Gothic Book"/>
          <w:sz w:val="22"/>
        </w:rPr>
        <w:t>L</w:t>
      </w:r>
      <w:r w:rsidR="002E3424" w:rsidRPr="00196B5D">
        <w:rPr>
          <w:rFonts w:ascii="Franklin Gothic Book" w:hAnsi="Franklin Gothic Book"/>
          <w:sz w:val="22"/>
        </w:rPr>
        <w:t xml:space="preserve">e Cahier des </w:t>
      </w:r>
      <w:r w:rsidR="002E3424" w:rsidRPr="00196B5D">
        <w:rPr>
          <w:rFonts w:ascii="Franklin Gothic Book" w:hAnsi="Franklin Gothic Book"/>
          <w:sz w:val="22"/>
          <w:szCs w:val="22"/>
        </w:rPr>
        <w:t>Clauses</w:t>
      </w:r>
      <w:r w:rsidR="002E3424" w:rsidRPr="00196B5D">
        <w:rPr>
          <w:rFonts w:ascii="Franklin Gothic Book" w:hAnsi="Franklin Gothic Book"/>
          <w:sz w:val="22"/>
        </w:rPr>
        <w:t xml:space="preserve"> Tech</w:t>
      </w:r>
      <w:r w:rsidR="004B70BA">
        <w:rPr>
          <w:rFonts w:ascii="Franklin Gothic Book" w:hAnsi="Franklin Gothic Book"/>
          <w:sz w:val="22"/>
        </w:rPr>
        <w:t>n</w:t>
      </w:r>
      <w:r w:rsidR="00735165">
        <w:rPr>
          <w:rFonts w:ascii="Franklin Gothic Book" w:hAnsi="Franklin Gothic Book"/>
          <w:sz w:val="22"/>
        </w:rPr>
        <w:t>iques Particulières</w:t>
      </w:r>
      <w:r w:rsidR="00735165" w:rsidRPr="00735165">
        <w:rPr>
          <w:rFonts w:ascii="Calibri" w:eastAsiaTheme="minorHAnsi" w:hAnsi="Calibri" w:cstheme="minorBidi"/>
          <w:noProof w:val="0"/>
          <w:sz w:val="24"/>
          <w:szCs w:val="22"/>
          <w:lang w:eastAsia="en-US"/>
        </w:rPr>
        <w:t xml:space="preserve"> </w:t>
      </w:r>
      <w:r w:rsidR="00735165">
        <w:rPr>
          <w:rFonts w:ascii="Franklin Gothic Book" w:hAnsi="Franklin Gothic Book"/>
          <w:sz w:val="22"/>
        </w:rPr>
        <w:t>(CCTP commun aux lots 1 et 2</w:t>
      </w:r>
      <w:r w:rsidR="002E3424" w:rsidRPr="00196B5D">
        <w:rPr>
          <w:rFonts w:ascii="Franklin Gothic Book" w:hAnsi="Franklin Gothic Book"/>
          <w:sz w:val="22"/>
        </w:rPr>
        <w:t xml:space="preserve">) et </w:t>
      </w:r>
      <w:r w:rsidR="00CF64CA">
        <w:rPr>
          <w:rFonts w:ascii="Franklin Gothic Book" w:hAnsi="Franklin Gothic Book"/>
          <w:sz w:val="22"/>
        </w:rPr>
        <w:t>ses</w:t>
      </w:r>
      <w:r w:rsidR="002E3424" w:rsidRPr="00196B5D">
        <w:rPr>
          <w:rFonts w:ascii="Franklin Gothic Book" w:hAnsi="Franklin Gothic Book"/>
          <w:sz w:val="22"/>
        </w:rPr>
        <w:t xml:space="preserve"> annexe</w:t>
      </w:r>
      <w:r w:rsidR="00CF64CA">
        <w:rPr>
          <w:rFonts w:ascii="Franklin Gothic Book" w:hAnsi="Franklin Gothic Book"/>
          <w:sz w:val="22"/>
        </w:rPr>
        <w:t>s</w:t>
      </w:r>
      <w:r w:rsidR="001E1F9F" w:rsidRPr="00196B5D">
        <w:rPr>
          <w:rFonts w:ascii="Franklin Gothic Book" w:hAnsi="Franklin Gothic Book"/>
          <w:sz w:val="22"/>
        </w:rPr>
        <w:t> :</w:t>
      </w:r>
    </w:p>
    <w:p w14:paraId="1908E729" w14:textId="51F07DB6" w:rsidR="00E76C05" w:rsidRPr="00D64901" w:rsidRDefault="00E76C05" w:rsidP="00E76C05">
      <w:pPr>
        <w:pStyle w:val="4-PUCE1"/>
        <w:numPr>
          <w:ilvl w:val="0"/>
          <w:numId w:val="27"/>
        </w:numPr>
        <w:spacing w:after="120"/>
        <w:ind w:left="2154" w:hanging="357"/>
        <w:rPr>
          <w:rFonts w:ascii="Franklin Gothic Book" w:hAnsi="Franklin Gothic Book"/>
          <w:sz w:val="22"/>
          <w:szCs w:val="22"/>
        </w:rPr>
      </w:pPr>
      <w:r w:rsidRPr="00D64901">
        <w:rPr>
          <w:rFonts w:ascii="Franklin Gothic Book" w:hAnsi="Franklin Gothic Book"/>
          <w:sz w:val="22"/>
          <w:szCs w:val="22"/>
        </w:rPr>
        <w:t>Fiche de</w:t>
      </w:r>
      <w:r>
        <w:rPr>
          <w:rFonts w:ascii="Franklin Gothic Book" w:hAnsi="Franklin Gothic Book"/>
          <w:sz w:val="22"/>
          <w:szCs w:val="22"/>
        </w:rPr>
        <w:t xml:space="preserve"> </w:t>
      </w:r>
      <w:r w:rsidRPr="00D64901">
        <w:rPr>
          <w:rFonts w:ascii="Franklin Gothic Book" w:hAnsi="Franklin Gothic Book"/>
          <w:sz w:val="22"/>
          <w:szCs w:val="22"/>
        </w:rPr>
        <w:t>renseignements </w:t>
      </w:r>
      <w:r>
        <w:rPr>
          <w:rFonts w:ascii="Franklin Gothic Book" w:hAnsi="Franklin Gothic Book"/>
          <w:sz w:val="22"/>
          <w:szCs w:val="22"/>
        </w:rPr>
        <w:t>(CCTP_ANX1</w:t>
      </w:r>
      <w:r w:rsidRPr="002D3370">
        <w:rPr>
          <w:rFonts w:ascii="Franklin Gothic Book" w:hAnsi="Franklin Gothic Book"/>
          <w:sz w:val="22"/>
          <w:szCs w:val="22"/>
        </w:rPr>
        <w:t>_</w:t>
      </w:r>
      <w:r>
        <w:rPr>
          <w:rFonts w:ascii="Franklin Gothic Book" w:hAnsi="Franklin Gothic Book"/>
          <w:sz w:val="22"/>
          <w:szCs w:val="22"/>
        </w:rPr>
        <w:t>RENSEIGNEMENTS</w:t>
      </w:r>
      <w:r w:rsidR="00735165">
        <w:rPr>
          <w:rFonts w:ascii="Franklin Gothic Book" w:hAnsi="Franklin Gothic Book"/>
          <w:sz w:val="22"/>
          <w:szCs w:val="22"/>
        </w:rPr>
        <w:t>_LOT 1</w:t>
      </w:r>
      <w:r w:rsidRPr="002D3370">
        <w:rPr>
          <w:rFonts w:ascii="Franklin Gothic Book" w:hAnsi="Franklin Gothic Book"/>
          <w:sz w:val="22"/>
          <w:szCs w:val="22"/>
        </w:rPr>
        <w:t>)</w:t>
      </w:r>
      <w:r>
        <w:rPr>
          <w:rFonts w:ascii="Franklin Gothic Book" w:hAnsi="Franklin Gothic Book"/>
          <w:sz w:val="22"/>
          <w:szCs w:val="22"/>
        </w:rPr>
        <w:t xml:space="preserve"> </w:t>
      </w:r>
      <w:r w:rsidRPr="00D64901">
        <w:rPr>
          <w:rFonts w:ascii="Franklin Gothic Book" w:hAnsi="Franklin Gothic Book"/>
          <w:sz w:val="22"/>
          <w:szCs w:val="22"/>
        </w:rPr>
        <w:t xml:space="preserve">; </w:t>
      </w:r>
    </w:p>
    <w:p w14:paraId="0598D056" w14:textId="035420E5" w:rsidR="00E76C05" w:rsidRPr="002D3370" w:rsidRDefault="00E76C05" w:rsidP="00E76C05">
      <w:pPr>
        <w:pStyle w:val="4-PUCE1"/>
        <w:numPr>
          <w:ilvl w:val="0"/>
          <w:numId w:val="27"/>
        </w:numPr>
        <w:spacing w:after="120"/>
        <w:ind w:left="2154" w:hanging="357"/>
        <w:rPr>
          <w:rFonts w:ascii="Franklin Gothic Book" w:hAnsi="Franklin Gothic Book"/>
          <w:sz w:val="22"/>
          <w:szCs w:val="22"/>
        </w:rPr>
      </w:pPr>
      <w:r w:rsidRPr="00D64901">
        <w:rPr>
          <w:rFonts w:ascii="Franklin Gothic Book" w:hAnsi="Franklin Gothic Book"/>
          <w:sz w:val="22"/>
          <w:szCs w:val="22"/>
        </w:rPr>
        <w:t>Fiche hygiène</w:t>
      </w:r>
      <w:r>
        <w:rPr>
          <w:rFonts w:ascii="Franklin Gothic Book" w:hAnsi="Franklin Gothic Book"/>
          <w:sz w:val="22"/>
          <w:szCs w:val="22"/>
        </w:rPr>
        <w:t xml:space="preserve"> (CCTP_ANX</w:t>
      </w:r>
      <w:r w:rsidRPr="002D3370">
        <w:rPr>
          <w:rFonts w:ascii="Franklin Gothic Book" w:hAnsi="Franklin Gothic Book"/>
          <w:sz w:val="22"/>
          <w:szCs w:val="22"/>
        </w:rPr>
        <w:t>2_</w:t>
      </w:r>
      <w:r>
        <w:rPr>
          <w:rFonts w:ascii="Franklin Gothic Book" w:hAnsi="Franklin Gothic Book"/>
          <w:sz w:val="22"/>
          <w:szCs w:val="22"/>
        </w:rPr>
        <w:t>HYGIENE</w:t>
      </w:r>
      <w:r w:rsidRPr="002D3370">
        <w:rPr>
          <w:rFonts w:ascii="Franklin Gothic Book" w:hAnsi="Franklin Gothic Book"/>
          <w:sz w:val="22"/>
          <w:szCs w:val="22"/>
        </w:rPr>
        <w:t>) ;</w:t>
      </w:r>
      <w:r w:rsidR="00735165">
        <w:rPr>
          <w:rFonts w:ascii="Franklin Gothic Book" w:hAnsi="Franklin Gothic Book"/>
          <w:sz w:val="22"/>
          <w:szCs w:val="22"/>
        </w:rPr>
        <w:t xml:space="preserve"> </w:t>
      </w:r>
      <w:r w:rsidR="00735165" w:rsidRPr="00735165">
        <w:rPr>
          <w:rFonts w:ascii="Franklin Gothic Book" w:hAnsi="Franklin Gothic Book"/>
          <w:i/>
          <w:sz w:val="22"/>
          <w:szCs w:val="22"/>
        </w:rPr>
        <w:t>commune à tous les lots</w:t>
      </w:r>
    </w:p>
    <w:p w14:paraId="527D2ECF" w14:textId="77777777" w:rsidR="00E76C05" w:rsidRPr="00D64901" w:rsidRDefault="00E76C05" w:rsidP="00E76C05">
      <w:pPr>
        <w:pStyle w:val="4-PUCE1"/>
        <w:numPr>
          <w:ilvl w:val="0"/>
          <w:numId w:val="27"/>
        </w:numPr>
        <w:spacing w:after="120"/>
        <w:ind w:left="2154" w:hanging="357"/>
        <w:rPr>
          <w:rFonts w:ascii="Franklin Gothic Book" w:hAnsi="Franklin Gothic Book"/>
          <w:sz w:val="22"/>
          <w:szCs w:val="22"/>
        </w:rPr>
      </w:pPr>
      <w:r>
        <w:rPr>
          <w:rFonts w:ascii="Franklin Gothic Book" w:hAnsi="Franklin Gothic Book"/>
          <w:sz w:val="22"/>
          <w:szCs w:val="22"/>
        </w:rPr>
        <w:t>F</w:t>
      </w:r>
      <w:r w:rsidRPr="00D64901">
        <w:rPr>
          <w:rFonts w:ascii="Franklin Gothic Book" w:hAnsi="Franklin Gothic Book"/>
          <w:sz w:val="22"/>
          <w:szCs w:val="22"/>
        </w:rPr>
        <w:t xml:space="preserve">ormats Excel de statistiques à rendre </w:t>
      </w:r>
      <w:r w:rsidRPr="0069172D">
        <w:rPr>
          <w:rFonts w:ascii="Franklin Gothic Book" w:hAnsi="Franklin Gothic Book"/>
          <w:sz w:val="22"/>
          <w:szCs w:val="22"/>
        </w:rPr>
        <w:t>(CCTP_ANX</w:t>
      </w:r>
      <w:r>
        <w:rPr>
          <w:rFonts w:ascii="Franklin Gothic Book" w:hAnsi="Franklin Gothic Book"/>
          <w:sz w:val="22"/>
          <w:szCs w:val="22"/>
        </w:rPr>
        <w:t>3</w:t>
      </w:r>
      <w:r w:rsidRPr="0069172D">
        <w:rPr>
          <w:rFonts w:ascii="Franklin Gothic Book" w:hAnsi="Franklin Gothic Book"/>
          <w:sz w:val="22"/>
          <w:szCs w:val="22"/>
        </w:rPr>
        <w:t>_</w:t>
      </w:r>
      <w:r>
        <w:rPr>
          <w:rFonts w:ascii="Franklin Gothic Book" w:hAnsi="Franklin Gothic Book"/>
          <w:sz w:val="22"/>
          <w:szCs w:val="22"/>
        </w:rPr>
        <w:t>FICHSUP</w:t>
      </w:r>
      <w:r w:rsidRPr="0069172D">
        <w:rPr>
          <w:rFonts w:ascii="Franklin Gothic Book" w:hAnsi="Franklin Gothic Book"/>
          <w:sz w:val="22"/>
          <w:szCs w:val="22"/>
        </w:rPr>
        <w:t>) ;</w:t>
      </w:r>
    </w:p>
    <w:p w14:paraId="2779A48D" w14:textId="00BF3A6C" w:rsidR="00E76C05" w:rsidRDefault="00E76C05" w:rsidP="00E76C05">
      <w:pPr>
        <w:pStyle w:val="4-PUCE1"/>
        <w:numPr>
          <w:ilvl w:val="0"/>
          <w:numId w:val="27"/>
        </w:numPr>
        <w:spacing w:after="120"/>
        <w:ind w:left="2154" w:hanging="357"/>
        <w:rPr>
          <w:rFonts w:ascii="Franklin Gothic Book" w:hAnsi="Franklin Gothic Book"/>
          <w:sz w:val="22"/>
          <w:szCs w:val="22"/>
        </w:rPr>
      </w:pPr>
      <w:r>
        <w:rPr>
          <w:rFonts w:ascii="Franklin Gothic Book" w:hAnsi="Franklin Gothic Book"/>
          <w:sz w:val="22"/>
          <w:szCs w:val="22"/>
        </w:rPr>
        <w:t>V</w:t>
      </w:r>
      <w:r w:rsidRPr="00D64901">
        <w:rPr>
          <w:rFonts w:ascii="Franklin Gothic Book" w:hAnsi="Franklin Gothic Book"/>
          <w:sz w:val="22"/>
          <w:szCs w:val="22"/>
        </w:rPr>
        <w:t xml:space="preserve">olumétrie donnée à titre indicatif </w:t>
      </w:r>
      <w:r w:rsidRPr="0069172D">
        <w:rPr>
          <w:rFonts w:ascii="Franklin Gothic Book" w:hAnsi="Franklin Gothic Book"/>
          <w:sz w:val="22"/>
          <w:szCs w:val="22"/>
        </w:rPr>
        <w:t>(CCTP_ANX</w:t>
      </w:r>
      <w:r>
        <w:rPr>
          <w:rFonts w:ascii="Franklin Gothic Book" w:hAnsi="Franklin Gothic Book"/>
          <w:sz w:val="22"/>
          <w:szCs w:val="22"/>
        </w:rPr>
        <w:t>4</w:t>
      </w:r>
      <w:r w:rsidRPr="0069172D">
        <w:rPr>
          <w:rFonts w:ascii="Franklin Gothic Book" w:hAnsi="Franklin Gothic Book"/>
          <w:sz w:val="22"/>
          <w:szCs w:val="22"/>
        </w:rPr>
        <w:t>_</w:t>
      </w:r>
      <w:r>
        <w:rPr>
          <w:rFonts w:ascii="Franklin Gothic Book" w:hAnsi="Franklin Gothic Book"/>
          <w:sz w:val="22"/>
          <w:szCs w:val="22"/>
        </w:rPr>
        <w:t>VOLUMETRIE</w:t>
      </w:r>
      <w:r w:rsidR="000F170B">
        <w:rPr>
          <w:rFonts w:ascii="Franklin Gothic Book" w:hAnsi="Franklin Gothic Book"/>
          <w:sz w:val="22"/>
          <w:szCs w:val="22"/>
        </w:rPr>
        <w:t>_TS_VRO</w:t>
      </w:r>
      <w:r w:rsidRPr="0069172D">
        <w:rPr>
          <w:rFonts w:ascii="Franklin Gothic Book" w:hAnsi="Franklin Gothic Book"/>
          <w:sz w:val="22"/>
          <w:szCs w:val="22"/>
        </w:rPr>
        <w:t>)</w:t>
      </w:r>
      <w:r>
        <w:rPr>
          <w:rFonts w:ascii="Franklin Gothic Book" w:hAnsi="Franklin Gothic Book"/>
          <w:sz w:val="22"/>
          <w:szCs w:val="22"/>
        </w:rPr>
        <w:t> ;</w:t>
      </w:r>
      <w:r w:rsidR="00735165">
        <w:rPr>
          <w:rFonts w:ascii="Franklin Gothic Book" w:hAnsi="Franklin Gothic Book"/>
          <w:sz w:val="22"/>
          <w:szCs w:val="22"/>
        </w:rPr>
        <w:t xml:space="preserve"> </w:t>
      </w:r>
      <w:r w:rsidR="000F170B" w:rsidRPr="000F170B">
        <w:rPr>
          <w:rFonts w:ascii="Franklin Gothic Book" w:hAnsi="Franklin Gothic Book"/>
          <w:sz w:val="22"/>
          <w:szCs w:val="22"/>
        </w:rPr>
        <w:t>(CCTP_ANX4_VOLUMETRIE</w:t>
      </w:r>
      <w:r w:rsidR="000F170B">
        <w:rPr>
          <w:rFonts w:ascii="Franklin Gothic Book" w:hAnsi="Franklin Gothic Book"/>
          <w:sz w:val="22"/>
          <w:szCs w:val="22"/>
        </w:rPr>
        <w:t>_TS_MAISON</w:t>
      </w:r>
      <w:r w:rsidR="000F170B" w:rsidRPr="000F170B">
        <w:rPr>
          <w:rFonts w:ascii="Franklin Gothic Book" w:hAnsi="Franklin Gothic Book"/>
          <w:sz w:val="22"/>
          <w:szCs w:val="22"/>
        </w:rPr>
        <w:t>)</w:t>
      </w:r>
      <w:r w:rsidR="000F170B">
        <w:rPr>
          <w:rFonts w:ascii="Franklin Gothic Book" w:hAnsi="Franklin Gothic Book"/>
          <w:sz w:val="22"/>
          <w:szCs w:val="22"/>
        </w:rPr>
        <w:t> ;</w:t>
      </w:r>
      <w:r w:rsidR="000F170B" w:rsidRPr="000F170B">
        <w:rPr>
          <w:rFonts w:ascii="Franklin Gothic Book" w:hAnsi="Franklin Gothic Book"/>
          <w:sz w:val="22"/>
          <w:szCs w:val="22"/>
        </w:rPr>
        <w:t> (CCTP_ANX4_VOLUMETRIE</w:t>
      </w:r>
      <w:r w:rsidR="000F170B">
        <w:rPr>
          <w:rFonts w:ascii="Franklin Gothic Book" w:hAnsi="Franklin Gothic Book"/>
          <w:sz w:val="22"/>
          <w:szCs w:val="22"/>
        </w:rPr>
        <w:t>_TS_PVG</w:t>
      </w:r>
      <w:r w:rsidR="000F170B" w:rsidRPr="000F170B">
        <w:rPr>
          <w:rFonts w:ascii="Franklin Gothic Book" w:hAnsi="Franklin Gothic Book"/>
          <w:sz w:val="22"/>
          <w:szCs w:val="22"/>
        </w:rPr>
        <w:t>) </w:t>
      </w:r>
    </w:p>
    <w:p w14:paraId="00AA778A" w14:textId="5DFE5CA8" w:rsidR="00E76C05" w:rsidRPr="00D64901" w:rsidRDefault="009D24C6" w:rsidP="00E76C05">
      <w:pPr>
        <w:pStyle w:val="4-PUCE1"/>
        <w:numPr>
          <w:ilvl w:val="0"/>
          <w:numId w:val="27"/>
        </w:numPr>
        <w:spacing w:after="120"/>
        <w:ind w:left="2154" w:hanging="357"/>
        <w:rPr>
          <w:rFonts w:ascii="Franklin Gothic Book" w:hAnsi="Franklin Gothic Book"/>
          <w:sz w:val="22"/>
          <w:szCs w:val="22"/>
        </w:rPr>
      </w:pPr>
      <w:r>
        <w:rPr>
          <w:rFonts w:ascii="Franklin Gothic Book" w:hAnsi="Franklin Gothic Book"/>
          <w:sz w:val="22"/>
          <w:szCs w:val="22"/>
        </w:rPr>
        <w:t>Moyens humains</w:t>
      </w:r>
      <w:r w:rsidR="00E76C05">
        <w:rPr>
          <w:rFonts w:ascii="Franklin Gothic Book" w:hAnsi="Franklin Gothic Book"/>
          <w:sz w:val="22"/>
          <w:szCs w:val="22"/>
        </w:rPr>
        <w:t xml:space="preserve"> et matériels mis en œuvre </w:t>
      </w:r>
      <w:r w:rsidR="00E76C05" w:rsidRPr="0069172D">
        <w:rPr>
          <w:rFonts w:ascii="Franklin Gothic Book" w:hAnsi="Franklin Gothic Book"/>
          <w:sz w:val="22"/>
          <w:szCs w:val="22"/>
        </w:rPr>
        <w:t>(CCTP_ANX</w:t>
      </w:r>
      <w:r w:rsidR="00E76C05">
        <w:rPr>
          <w:rFonts w:ascii="Franklin Gothic Book" w:hAnsi="Franklin Gothic Book"/>
          <w:sz w:val="22"/>
          <w:szCs w:val="22"/>
        </w:rPr>
        <w:t>5</w:t>
      </w:r>
      <w:r w:rsidR="00E76C05" w:rsidRPr="0069172D">
        <w:rPr>
          <w:rFonts w:ascii="Franklin Gothic Book" w:hAnsi="Franklin Gothic Book"/>
          <w:sz w:val="22"/>
          <w:szCs w:val="22"/>
        </w:rPr>
        <w:t>_</w:t>
      </w:r>
      <w:r w:rsidR="00E76C05">
        <w:rPr>
          <w:rFonts w:ascii="Franklin Gothic Book" w:hAnsi="Franklin Gothic Book"/>
          <w:sz w:val="22"/>
          <w:szCs w:val="22"/>
        </w:rPr>
        <w:t>MOYENS</w:t>
      </w:r>
      <w:r w:rsidR="00735165">
        <w:rPr>
          <w:rFonts w:ascii="Franklin Gothic Book" w:hAnsi="Franklin Gothic Book"/>
          <w:sz w:val="22"/>
          <w:szCs w:val="22"/>
        </w:rPr>
        <w:t>_LOT 1</w:t>
      </w:r>
      <w:r w:rsidR="00E76C05" w:rsidRPr="0069172D">
        <w:rPr>
          <w:rFonts w:ascii="Franklin Gothic Book" w:hAnsi="Franklin Gothic Book"/>
          <w:sz w:val="22"/>
          <w:szCs w:val="22"/>
        </w:rPr>
        <w:t>)</w:t>
      </w:r>
      <w:r w:rsidR="00E76C05">
        <w:rPr>
          <w:rFonts w:ascii="Franklin Gothic Book" w:hAnsi="Franklin Gothic Book"/>
          <w:sz w:val="22"/>
          <w:szCs w:val="22"/>
        </w:rPr>
        <w:t>.</w:t>
      </w:r>
    </w:p>
    <w:p w14:paraId="08988F88" w14:textId="39E1CFA7" w:rsidR="00D5513D" w:rsidRPr="00196B5D" w:rsidRDefault="00661E0E" w:rsidP="004B70BA">
      <w:pPr>
        <w:pStyle w:val="4-PUCE1"/>
        <w:numPr>
          <w:ilvl w:val="0"/>
          <w:numId w:val="0"/>
        </w:numPr>
        <w:spacing w:after="120"/>
        <w:rPr>
          <w:rFonts w:ascii="Franklin Gothic Book" w:hAnsi="Franklin Gothic Book"/>
          <w:sz w:val="22"/>
          <w:szCs w:val="22"/>
        </w:rPr>
      </w:pPr>
      <w:r w:rsidRPr="00196B5D">
        <w:rPr>
          <w:rFonts w:ascii="Franklin Gothic Book" w:hAnsi="Franklin Gothic Book"/>
          <w:sz w:val="22"/>
          <w:szCs w:val="22"/>
        </w:rPr>
        <w:t>A l'exception de l'annexe de mise au point éventuelle prévalant sur l’accord-cadre, l’accord-cadre et le CCTP prévalent sur leurs annexes en cas de contradiction avec celles-ci et chaque annexe prévaut sur les autres en fonction de leur rang dans la liste des annexes propre à chaque document.</w:t>
      </w:r>
    </w:p>
    <w:bookmarkEnd w:id="26"/>
    <w:bookmarkEnd w:id="27"/>
    <w:p w14:paraId="42F77EB5" w14:textId="04A994AF" w:rsidR="0090783F" w:rsidRPr="00196B5D" w:rsidRDefault="0090783F" w:rsidP="0090783F">
      <w:pPr>
        <w:pStyle w:val="05ARTICLENIV1-Tableaupuce3"/>
        <w:numPr>
          <w:ilvl w:val="0"/>
          <w:numId w:val="26"/>
        </w:numPr>
        <w:ind w:left="993"/>
        <w:rPr>
          <w:rFonts w:ascii="Franklin Gothic Book" w:hAnsi="Franklin Gothic Book" w:cs="Calibri"/>
          <w:sz w:val="22"/>
          <w:szCs w:val="22"/>
        </w:rPr>
      </w:pPr>
      <w:r w:rsidRPr="00196B5D">
        <w:rPr>
          <w:rFonts w:ascii="Franklin Gothic Book" w:hAnsi="Franklin Gothic Book"/>
          <w:sz w:val="22"/>
        </w:rPr>
        <w:lastRenderedPageBreak/>
        <w:t>Le</w:t>
      </w:r>
      <w:r w:rsidRPr="00196B5D">
        <w:rPr>
          <w:rFonts w:ascii="Franklin Gothic Book" w:hAnsi="Franklin Gothic Book" w:cs="Calibri"/>
          <w:sz w:val="22"/>
          <w:szCs w:val="22"/>
        </w:rPr>
        <w:t xml:space="preserve"> Cahier des Clauses Administratives Générales (C.C.A.G.) des marchés publics applicable aux marchés publics de fournitures courantes et de services (approuvé par l'arrêté du 30 mars 2021)</w:t>
      </w:r>
    </w:p>
    <w:p w14:paraId="38DA9987" w14:textId="2904C7EC" w:rsidR="00760F9C" w:rsidRPr="00196B5D" w:rsidRDefault="00760F9C" w:rsidP="00592183">
      <w:pPr>
        <w:pStyle w:val="05ARTICLENIV1-Tableaupuce3"/>
        <w:numPr>
          <w:ilvl w:val="0"/>
          <w:numId w:val="26"/>
        </w:numPr>
        <w:ind w:left="993"/>
        <w:rPr>
          <w:rFonts w:ascii="Franklin Gothic Book" w:hAnsi="Franklin Gothic Book"/>
          <w:sz w:val="22"/>
        </w:rPr>
      </w:pPr>
      <w:r w:rsidRPr="00196B5D">
        <w:rPr>
          <w:rFonts w:ascii="Franklin Gothic Book" w:hAnsi="Franklin Gothic Book"/>
          <w:sz w:val="22"/>
        </w:rPr>
        <w:t>L’arrêté du 19 juillet 2018 portant réglementation sur les marchés publics des organismes de sécurité sociale</w:t>
      </w:r>
      <w:r w:rsidR="00D5513D" w:rsidRPr="00196B5D">
        <w:rPr>
          <w:rFonts w:ascii="Franklin Gothic Book" w:hAnsi="Franklin Gothic Book"/>
          <w:sz w:val="22"/>
        </w:rPr>
        <w:t>.</w:t>
      </w:r>
    </w:p>
    <w:p w14:paraId="1302361D" w14:textId="48146CE4" w:rsidR="00661E0E" w:rsidRPr="00196B5D" w:rsidRDefault="00661E0E" w:rsidP="00592183">
      <w:pPr>
        <w:pStyle w:val="05ARTICLENIV1-Tableaupuce3"/>
        <w:numPr>
          <w:ilvl w:val="0"/>
          <w:numId w:val="26"/>
        </w:numPr>
        <w:ind w:left="993"/>
        <w:rPr>
          <w:rFonts w:ascii="Franklin Gothic Book" w:hAnsi="Franklin Gothic Book"/>
        </w:rPr>
      </w:pPr>
      <w:r w:rsidRPr="00196B5D">
        <w:rPr>
          <w:rFonts w:ascii="Franklin Gothic Book" w:hAnsi="Franklin Gothic Book"/>
          <w:sz w:val="22"/>
        </w:rPr>
        <w:t>Les éléments de décomposition de l’offre technique du titulaire</w:t>
      </w:r>
    </w:p>
    <w:p w14:paraId="65A7351B" w14:textId="2E5D5556" w:rsidR="00661E0E" w:rsidRPr="00196B5D" w:rsidRDefault="00661E0E" w:rsidP="00592183">
      <w:pPr>
        <w:pStyle w:val="05ARTICLENIV1-Tableaupuce3"/>
        <w:numPr>
          <w:ilvl w:val="0"/>
          <w:numId w:val="26"/>
        </w:numPr>
        <w:ind w:left="993"/>
        <w:rPr>
          <w:rFonts w:ascii="Franklin Gothic Book" w:hAnsi="Franklin Gothic Book"/>
          <w:sz w:val="22"/>
        </w:rPr>
      </w:pPr>
      <w:r w:rsidRPr="00196B5D">
        <w:rPr>
          <w:rFonts w:ascii="Franklin Gothic Book" w:hAnsi="Franklin Gothic Book"/>
          <w:sz w:val="22"/>
        </w:rPr>
        <w:t>Les actes spéciaux de sous-traitance et leurs avenants, postérieurs à la notification de l’accord-cadre ;</w:t>
      </w:r>
    </w:p>
    <w:p w14:paraId="004F0C49" w14:textId="43F15187" w:rsidR="00CD685F" w:rsidRPr="00196B5D" w:rsidRDefault="002E3424" w:rsidP="008237BD">
      <w:pPr>
        <w:pStyle w:val="4-PUCE1"/>
        <w:numPr>
          <w:ilvl w:val="0"/>
          <w:numId w:val="0"/>
        </w:numPr>
        <w:spacing w:after="240"/>
        <w:rPr>
          <w:rFonts w:ascii="Franklin Gothic Book" w:hAnsi="Franklin Gothic Book"/>
          <w:sz w:val="22"/>
        </w:rPr>
      </w:pPr>
      <w:r w:rsidRPr="00196B5D">
        <w:rPr>
          <w:rFonts w:ascii="Franklin Gothic Book" w:hAnsi="Franklin Gothic Book"/>
          <w:sz w:val="22"/>
        </w:rPr>
        <w:t>Les documents applicables sont ceux en vigueur au premier jour qui a précédé la date limite de réception de l'offre, notamment l'ensemble des réglementations (lois, décrets, arrêtés, règlements, circulaires, etc.) nationales ou locales applicables dans le cadre de l'exécution du présent contrat.</w:t>
      </w:r>
    </w:p>
    <w:p w14:paraId="739707EF" w14:textId="77777777" w:rsidR="00CD685F" w:rsidRPr="00196B5D" w:rsidRDefault="00CD685F" w:rsidP="00CD685F">
      <w:pPr>
        <w:pStyle w:val="4-PUCE1"/>
        <w:numPr>
          <w:ilvl w:val="0"/>
          <w:numId w:val="0"/>
        </w:numPr>
        <w:spacing w:after="240"/>
        <w:rPr>
          <w:rFonts w:ascii="Franklin Gothic Book" w:hAnsi="Franklin Gothic Book"/>
          <w:sz w:val="22"/>
          <w:szCs w:val="22"/>
        </w:rPr>
      </w:pPr>
      <w:r w:rsidRPr="00196B5D">
        <w:rPr>
          <w:rFonts w:ascii="Franklin Gothic Book" w:hAnsi="Franklin Gothic Book"/>
          <w:sz w:val="22"/>
          <w:szCs w:val="22"/>
        </w:rPr>
        <w:t>Le titulaire ne pourra se prévaloir dans l'exercice de sa mission d'une quelconque ignorance de ces textes et, d'une manière générale, de tout texte et de toute la réglementation intéressant son activité pour l'exécution du présent marché.</w:t>
      </w:r>
    </w:p>
    <w:p w14:paraId="04185D9B" w14:textId="77777777" w:rsidR="00CD685F" w:rsidRPr="00196B5D" w:rsidRDefault="00CD685F" w:rsidP="00CD685F">
      <w:pPr>
        <w:pStyle w:val="4-PUCE1"/>
        <w:numPr>
          <w:ilvl w:val="0"/>
          <w:numId w:val="0"/>
        </w:numPr>
        <w:spacing w:after="240"/>
        <w:rPr>
          <w:rFonts w:ascii="Franklin Gothic Book" w:hAnsi="Franklin Gothic Book"/>
          <w:sz w:val="22"/>
          <w:szCs w:val="22"/>
        </w:rPr>
      </w:pPr>
      <w:r w:rsidRPr="00196B5D">
        <w:rPr>
          <w:rFonts w:ascii="Franklin Gothic Book" w:hAnsi="Franklin Gothic Book"/>
          <w:sz w:val="22"/>
          <w:szCs w:val="22"/>
        </w:rPr>
        <w:t>En cas d’infraction aux instructions, lois, règlements, etc., le titulaire en supportera seul les conséquences, notamment les pénalités ou amendes, ou dommages-intérêts éventuels, et s’engage en tant que de besoin à en relever indemne le pouvoir adjudicateur pour le cas où de telles sanctions ou condamnations lui seraient appliquées ou prononcées à son encontre.</w:t>
      </w:r>
    </w:p>
    <w:p w14:paraId="2B6E8D57" w14:textId="77777777" w:rsidR="00760F9C" w:rsidRPr="00196B5D" w:rsidRDefault="00760F9C" w:rsidP="00D5513D">
      <w:pPr>
        <w:pStyle w:val="4-PUCE1"/>
        <w:numPr>
          <w:ilvl w:val="0"/>
          <w:numId w:val="0"/>
        </w:numPr>
        <w:rPr>
          <w:rFonts w:ascii="Franklin Gothic Book" w:hAnsi="Franklin Gothic Book"/>
          <w:sz w:val="22"/>
          <w:szCs w:val="22"/>
        </w:rPr>
      </w:pPr>
      <w:r w:rsidRPr="00196B5D">
        <w:rPr>
          <w:rFonts w:ascii="Franklin Gothic Book" w:hAnsi="Franklin Gothic Book"/>
          <w:sz w:val="22"/>
          <w:szCs w:val="22"/>
        </w:rPr>
        <w:t>Seuls les exemplaires gardés dans les archives de l’UGECAM Rhône-Alpes font foi.</w:t>
      </w:r>
    </w:p>
    <w:p w14:paraId="7D32D672" w14:textId="729C959C" w:rsidR="00760F9C" w:rsidRPr="00196B5D" w:rsidRDefault="00760F9C" w:rsidP="00D5513D">
      <w:pPr>
        <w:pStyle w:val="4-PUCE1"/>
        <w:numPr>
          <w:ilvl w:val="0"/>
          <w:numId w:val="0"/>
        </w:numPr>
        <w:rPr>
          <w:rFonts w:ascii="Franklin Gothic Book" w:hAnsi="Franklin Gothic Book"/>
          <w:sz w:val="22"/>
          <w:szCs w:val="22"/>
        </w:rPr>
      </w:pPr>
      <w:r w:rsidRPr="00196B5D">
        <w:rPr>
          <w:rFonts w:ascii="Franklin Gothic Book" w:hAnsi="Franklin Gothic Book"/>
          <w:sz w:val="22"/>
          <w:szCs w:val="22"/>
        </w:rPr>
        <w:t xml:space="preserve">Durant la consultation et toute la durée d’exécution du </w:t>
      </w:r>
      <w:r w:rsidR="002E3424" w:rsidRPr="00196B5D">
        <w:rPr>
          <w:rFonts w:ascii="Franklin Gothic Book" w:hAnsi="Franklin Gothic Book"/>
          <w:sz w:val="22"/>
          <w:szCs w:val="22"/>
        </w:rPr>
        <w:t>contrat</w:t>
      </w:r>
      <w:r w:rsidRPr="00196B5D">
        <w:rPr>
          <w:rFonts w:ascii="Franklin Gothic Book" w:hAnsi="Franklin Gothic Book"/>
          <w:sz w:val="22"/>
          <w:szCs w:val="22"/>
        </w:rPr>
        <w:t>, toute clause, condition générale ou spécifique ou documentation quelconque, figurant dans les documents envoyés par le titulaire et contraire aux dispositions des pièces constitutives, sera réputée non écrite. Il en est ainsi, sans que cette liste soit exhaustive des conditions d’achat, des conditions de vente, des conditions figurant sur les factures et celles énoncées dans les documents commerciaux.</w:t>
      </w:r>
    </w:p>
    <w:p w14:paraId="04D24E22" w14:textId="6E67EC9F" w:rsidR="00196B5D" w:rsidRDefault="00760F9C" w:rsidP="000520A2">
      <w:pPr>
        <w:pStyle w:val="4-PUCE1"/>
        <w:numPr>
          <w:ilvl w:val="0"/>
          <w:numId w:val="0"/>
        </w:numPr>
        <w:rPr>
          <w:rFonts w:ascii="Franklin Gothic Book" w:hAnsi="Franklin Gothic Book"/>
          <w:sz w:val="22"/>
          <w:szCs w:val="22"/>
        </w:rPr>
      </w:pPr>
      <w:r w:rsidRPr="00196B5D">
        <w:rPr>
          <w:rFonts w:ascii="Franklin Gothic Book" w:hAnsi="Franklin Gothic Book"/>
          <w:sz w:val="22"/>
          <w:szCs w:val="22"/>
        </w:rPr>
        <w:t xml:space="preserve">L’ensemble des documents remis durant l’exécution du présent </w:t>
      </w:r>
      <w:r w:rsidR="002E3424" w:rsidRPr="00196B5D">
        <w:rPr>
          <w:rFonts w:ascii="Franklin Gothic Book" w:hAnsi="Franklin Gothic Book"/>
          <w:sz w:val="22"/>
          <w:szCs w:val="22"/>
        </w:rPr>
        <w:t>contrat</w:t>
      </w:r>
      <w:r w:rsidRPr="00196B5D">
        <w:rPr>
          <w:rFonts w:ascii="Franklin Gothic Book" w:hAnsi="Franklin Gothic Book"/>
          <w:sz w:val="22"/>
          <w:szCs w:val="22"/>
        </w:rPr>
        <w:t xml:space="preserve"> sont tous rédigés en langue </w:t>
      </w:r>
      <w:r w:rsidR="0022430B" w:rsidRPr="00196B5D">
        <w:rPr>
          <w:rFonts w:ascii="Franklin Gothic Book" w:hAnsi="Franklin Gothic Book"/>
          <w:sz w:val="22"/>
          <w:szCs w:val="22"/>
        </w:rPr>
        <w:t>française.</w:t>
      </w:r>
    </w:p>
    <w:p w14:paraId="7E1BDFDA" w14:textId="77777777" w:rsidR="00540724" w:rsidRPr="00EC2DB5" w:rsidRDefault="00540724"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28" w:name="_Toc193733132"/>
      <w:r w:rsidRPr="00EC2DB5">
        <w:rPr>
          <w:rFonts w:ascii="Franklin Gothic Heavy" w:eastAsiaTheme="majorEastAsia" w:hAnsi="Franklin Gothic Heavy" w:cstheme="majorBidi"/>
          <w:color w:val="FFFFFF" w:themeColor="background1"/>
          <w:sz w:val="28"/>
          <w:szCs w:val="32"/>
        </w:rPr>
        <w:t>MONTANT DE L’ACCORD-CADRE - PRIX</w:t>
      </w:r>
      <w:bookmarkEnd w:id="28"/>
      <w:r w:rsidRPr="00EC2DB5">
        <w:rPr>
          <w:rFonts w:ascii="Franklin Gothic Heavy" w:eastAsiaTheme="majorEastAsia" w:hAnsi="Franklin Gothic Heavy" w:cstheme="majorBidi"/>
          <w:color w:val="FFFFFF" w:themeColor="background1"/>
          <w:sz w:val="28"/>
          <w:szCs w:val="32"/>
        </w:rPr>
        <w:t xml:space="preserve"> </w:t>
      </w:r>
    </w:p>
    <w:p w14:paraId="0E6799B9" w14:textId="1DDAE03A" w:rsidR="00540724" w:rsidRPr="00EC2DB5" w:rsidRDefault="00540724" w:rsidP="00A03EBD">
      <w:pPr>
        <w:pStyle w:val="05ARTICLENiv1-SsTitre"/>
        <w:rPr>
          <w:rStyle w:val="05ARTICLENiv1-SsTitreCar2"/>
          <w:rFonts w:ascii="Franklin Gothic Demi" w:hAnsi="Franklin Gothic Demi"/>
          <w:color w:val="006AB3"/>
          <w:spacing w:val="0"/>
          <w:sz w:val="24"/>
        </w:rPr>
      </w:pPr>
      <w:bookmarkStart w:id="29" w:name="_Toc248474501"/>
      <w:bookmarkStart w:id="30" w:name="_Toc248736082"/>
      <w:bookmarkStart w:id="31" w:name="_Toc193733133"/>
      <w:r w:rsidRPr="00EC2DB5">
        <w:rPr>
          <w:rStyle w:val="05ARTICLENiv1-SsTitreCar2"/>
          <w:rFonts w:ascii="Franklin Gothic Demi" w:hAnsi="Franklin Gothic Demi"/>
          <w:color w:val="006AB3"/>
          <w:spacing w:val="0"/>
          <w:sz w:val="24"/>
        </w:rPr>
        <w:t xml:space="preserve">Montant de </w:t>
      </w:r>
      <w:bookmarkEnd w:id="29"/>
      <w:bookmarkEnd w:id="30"/>
      <w:r w:rsidRPr="00EC2DB5">
        <w:rPr>
          <w:rStyle w:val="05ARTICLENiv1-SsTitreCar2"/>
          <w:rFonts w:ascii="Franklin Gothic Demi" w:hAnsi="Franklin Gothic Demi"/>
          <w:color w:val="006AB3"/>
          <w:spacing w:val="0"/>
          <w:sz w:val="24"/>
        </w:rPr>
        <w:t>l’accord-cadre</w:t>
      </w:r>
      <w:bookmarkEnd w:id="31"/>
    </w:p>
    <w:p w14:paraId="13FC02A8"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6CA471D"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430C474"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F87F5E2" w14:textId="77777777" w:rsidR="0022430B" w:rsidRPr="0022430B" w:rsidRDefault="0022430B" w:rsidP="0022430B">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CBC24C5" w14:textId="77777777" w:rsidR="0022430B" w:rsidRPr="0022430B" w:rsidRDefault="0022430B" w:rsidP="0022430B">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3780F47F" w14:textId="6F2026F7" w:rsidR="00540724" w:rsidRDefault="00540724" w:rsidP="00AE7DCF">
      <w:pPr>
        <w:pStyle w:val="06ARTICLENiv2-SsTitre"/>
        <w:ind w:left="1276" w:hanging="556"/>
        <w:rPr>
          <w:rFonts w:ascii="Franklin Gothic Demi" w:hAnsi="Franklin Gothic Demi"/>
          <w:b w:val="0"/>
          <w:color w:val="EE7F01"/>
        </w:rPr>
      </w:pPr>
      <w:r w:rsidRPr="00AC0D5C">
        <w:rPr>
          <w:rFonts w:ascii="Franklin Gothic Demi" w:hAnsi="Franklin Gothic Demi"/>
          <w:b w:val="0"/>
          <w:color w:val="EE7F01"/>
        </w:rPr>
        <w:t xml:space="preserve">Montant </w:t>
      </w:r>
      <w:r w:rsidR="002E0C98">
        <w:rPr>
          <w:rFonts w:ascii="Franklin Gothic Demi" w:hAnsi="Franklin Gothic Demi"/>
          <w:b w:val="0"/>
          <w:color w:val="EE7F01"/>
        </w:rPr>
        <w:t xml:space="preserve">annuel </w:t>
      </w:r>
      <w:r w:rsidRPr="00AC0D5C">
        <w:rPr>
          <w:rFonts w:ascii="Franklin Gothic Demi" w:hAnsi="Franklin Gothic Demi"/>
          <w:b w:val="0"/>
          <w:color w:val="EE7F01"/>
        </w:rPr>
        <w:t>de l’accord-cadre</w:t>
      </w:r>
    </w:p>
    <w:p w14:paraId="38046B45" w14:textId="66F40587" w:rsidR="0090783F" w:rsidRPr="00EF6538" w:rsidRDefault="0090783F" w:rsidP="0090783F">
      <w:pPr>
        <w:pStyle w:val="03NOTICE-Textegras"/>
        <w:shd w:val="clear" w:color="auto" w:fill="FFEACC" w:themeFill="text2" w:themeFillTint="33"/>
        <w:rPr>
          <w:rFonts w:ascii="Franklin Gothic Book" w:hAnsi="Franklin Gothic Book"/>
          <w:sz w:val="22"/>
        </w:rPr>
      </w:pPr>
      <w:r w:rsidRPr="00EF6538">
        <w:rPr>
          <w:rFonts w:ascii="Franklin Gothic Book" w:hAnsi="Franklin Gothic Book"/>
          <w:sz w:val="22"/>
        </w:rPr>
        <w:lastRenderedPageBreak/>
        <w:t xml:space="preserve">Accord-cadre avec un maximum fixé en valeur </w:t>
      </w:r>
    </w:p>
    <w:p w14:paraId="1C941A19" w14:textId="38A71492" w:rsidR="0090783F" w:rsidRPr="00EF6538" w:rsidRDefault="0090783F" w:rsidP="0090783F">
      <w:pPr>
        <w:pStyle w:val="03NOTICE-Texteencadrblanc"/>
        <w:rPr>
          <w:rFonts w:ascii="Franklin Gothic Book" w:hAnsi="Franklin Gothic Book"/>
          <w:sz w:val="22"/>
        </w:rPr>
      </w:pPr>
      <w:r w:rsidRPr="00EF6538">
        <w:rPr>
          <w:rFonts w:ascii="Franklin Gothic Book" w:hAnsi="Franklin Gothic Book"/>
          <w:sz w:val="22"/>
        </w:rPr>
        <w:t>Le prestataire est rémunéré par le pouvoir adjudicateur sur les bases suivantes : Application des prix unitaires tels que fixés dans le(s) bordereau(x) de prix ci-annexé(s) aux quantités de prestations commandées par le pouvoir adjudicateur.</w:t>
      </w:r>
    </w:p>
    <w:p w14:paraId="78B9F75D" w14:textId="77777777" w:rsidR="0090783F" w:rsidRPr="00EF6538" w:rsidRDefault="0090783F" w:rsidP="0090783F">
      <w:pPr>
        <w:pStyle w:val="03NOTICE-Texteencadrblanc"/>
        <w:rPr>
          <w:rFonts w:ascii="Franklin Gothic Book" w:hAnsi="Franklin Gothic Book"/>
          <w:i/>
          <w:noProof/>
          <w:sz w:val="22"/>
        </w:rPr>
      </w:pPr>
      <w:r w:rsidRPr="00EF6538">
        <w:rPr>
          <w:rFonts w:ascii="Franklin Gothic Book" w:hAnsi="Franklin Gothic Book"/>
          <w:sz w:val="22"/>
        </w:rPr>
        <w:t>Le(s) bordereau(x) de prix identifie(nt) les prix établis sur la base du CCTP.</w:t>
      </w:r>
    </w:p>
    <w:p w14:paraId="1153932A" w14:textId="2F31E12C" w:rsidR="0090783F" w:rsidRPr="00EF6538" w:rsidRDefault="0090783F" w:rsidP="0090783F">
      <w:pPr>
        <w:pStyle w:val="03NOTICE-Texteencadrblanc"/>
        <w:rPr>
          <w:rFonts w:ascii="Franklin Gothic Book" w:hAnsi="Franklin Gothic Book"/>
          <w:i/>
          <w:noProof/>
          <w:sz w:val="22"/>
        </w:rPr>
      </w:pPr>
      <w:r w:rsidRPr="00EF6538">
        <w:rPr>
          <w:rFonts w:ascii="Franklin Gothic Book" w:hAnsi="Franklin Gothic Book"/>
          <w:i/>
          <w:noProof/>
          <w:sz w:val="22"/>
        </w:rPr>
        <w:t>Le montant</w:t>
      </w:r>
      <w:r w:rsidR="002E0C98">
        <w:rPr>
          <w:rFonts w:ascii="Franklin Gothic Book" w:hAnsi="Franklin Gothic Book"/>
          <w:i/>
          <w:noProof/>
          <w:sz w:val="22"/>
        </w:rPr>
        <w:t xml:space="preserve"> annuel</w:t>
      </w:r>
      <w:r w:rsidRPr="00EF6538">
        <w:rPr>
          <w:rFonts w:ascii="Franklin Gothic Book" w:hAnsi="Franklin Gothic Book"/>
          <w:i/>
          <w:noProof/>
          <w:sz w:val="22"/>
        </w:rPr>
        <w:t xml:space="preserve"> maximum en valeur est de :</w:t>
      </w:r>
    </w:p>
    <w:p w14:paraId="4E4166C8" w14:textId="3329330A" w:rsidR="0090783F" w:rsidRPr="00005BD0" w:rsidRDefault="0090783F" w:rsidP="0090783F">
      <w:pPr>
        <w:pStyle w:val="03NOTICE-Texteencadrblanc"/>
        <w:rPr>
          <w:rFonts w:ascii="Franklin Gothic Book" w:hAnsi="Franklin Gothic Book"/>
          <w:noProof/>
          <w:sz w:val="22"/>
        </w:rPr>
      </w:pPr>
      <w:r w:rsidRPr="00EF6538">
        <w:rPr>
          <w:rFonts w:ascii="Franklin Gothic Book" w:hAnsi="Franklin Gothic Book"/>
          <w:noProof/>
          <w:sz w:val="22"/>
        </w:rPr>
        <w:t xml:space="preserve">Montant </w:t>
      </w:r>
      <w:r w:rsidRPr="00005BD0">
        <w:rPr>
          <w:rFonts w:ascii="Franklin Gothic Book" w:hAnsi="Franklin Gothic Book"/>
          <w:noProof/>
          <w:sz w:val="22"/>
        </w:rPr>
        <w:t xml:space="preserve">HT : </w:t>
      </w:r>
      <w:r w:rsidR="004052FC">
        <w:rPr>
          <w:rFonts w:ascii="Franklin Gothic Book" w:hAnsi="Franklin Gothic Book"/>
          <w:noProof/>
          <w:sz w:val="22"/>
        </w:rPr>
        <w:t>150 000</w:t>
      </w:r>
      <w:r w:rsidR="00EF6538" w:rsidRPr="00005BD0">
        <w:rPr>
          <w:rFonts w:ascii="Franklin Gothic Book" w:hAnsi="Franklin Gothic Book"/>
          <w:noProof/>
          <w:sz w:val="22"/>
        </w:rPr>
        <w:t xml:space="preserve"> € HT</w:t>
      </w:r>
    </w:p>
    <w:p w14:paraId="3E10ED29" w14:textId="0F1AE147" w:rsidR="0090783F" w:rsidRPr="00005BD0" w:rsidRDefault="0090783F" w:rsidP="0090783F">
      <w:pPr>
        <w:pStyle w:val="03NOTICE-Texteencadrblanc"/>
        <w:rPr>
          <w:rFonts w:ascii="Franklin Gothic Book" w:hAnsi="Franklin Gothic Book"/>
          <w:noProof/>
          <w:sz w:val="22"/>
        </w:rPr>
      </w:pPr>
      <w:r w:rsidRPr="00005BD0">
        <w:rPr>
          <w:rFonts w:ascii="Franklin Gothic Book" w:hAnsi="Franklin Gothic Book"/>
          <w:noProof/>
          <w:sz w:val="22"/>
        </w:rPr>
        <w:t>Montant TVA au taux de</w:t>
      </w:r>
      <w:r w:rsidR="00EF6538" w:rsidRPr="00005BD0">
        <w:rPr>
          <w:rFonts w:ascii="Franklin Gothic Book" w:hAnsi="Franklin Gothic Book"/>
          <w:noProof/>
          <w:sz w:val="22"/>
        </w:rPr>
        <w:t xml:space="preserve"> 20</w:t>
      </w:r>
      <w:r w:rsidRPr="00005BD0">
        <w:rPr>
          <w:rFonts w:ascii="Franklin Gothic Book" w:hAnsi="Franklin Gothic Book"/>
          <w:noProof/>
          <w:sz w:val="22"/>
        </w:rPr>
        <w:t xml:space="preserve"> % :</w:t>
      </w:r>
      <w:r w:rsidR="007D10DF" w:rsidRPr="00005BD0">
        <w:rPr>
          <w:rFonts w:ascii="Franklin Gothic Book" w:hAnsi="Franklin Gothic Book"/>
          <w:noProof/>
          <w:sz w:val="22"/>
        </w:rPr>
        <w:t xml:space="preserve"> </w:t>
      </w:r>
      <w:r w:rsidR="004052FC">
        <w:rPr>
          <w:rFonts w:ascii="Franklin Gothic Book" w:hAnsi="Franklin Gothic Book"/>
          <w:noProof/>
          <w:sz w:val="22"/>
        </w:rPr>
        <w:t>30</w:t>
      </w:r>
      <w:r w:rsidR="009D24C6" w:rsidRPr="00005BD0">
        <w:rPr>
          <w:rFonts w:ascii="Franklin Gothic Book" w:hAnsi="Franklin Gothic Book"/>
          <w:noProof/>
          <w:sz w:val="22"/>
        </w:rPr>
        <w:t xml:space="preserve"> </w:t>
      </w:r>
      <w:r w:rsidR="00EF6538" w:rsidRPr="00005BD0">
        <w:rPr>
          <w:rFonts w:ascii="Franklin Gothic Book" w:hAnsi="Franklin Gothic Book"/>
          <w:noProof/>
          <w:sz w:val="22"/>
        </w:rPr>
        <w:t>000,00 €</w:t>
      </w:r>
    </w:p>
    <w:p w14:paraId="2A6703F4" w14:textId="6C58193F" w:rsidR="0090783F" w:rsidRPr="00EF6538" w:rsidRDefault="0090783F" w:rsidP="0090783F">
      <w:pPr>
        <w:pStyle w:val="03NOTICE-Texteencadrblanc"/>
        <w:rPr>
          <w:rFonts w:ascii="Franklin Gothic Book" w:hAnsi="Franklin Gothic Book"/>
          <w:noProof/>
          <w:sz w:val="22"/>
        </w:rPr>
      </w:pPr>
      <w:r w:rsidRPr="00005BD0">
        <w:rPr>
          <w:rFonts w:ascii="Franklin Gothic Book" w:hAnsi="Franklin Gothic Book"/>
          <w:noProof/>
          <w:sz w:val="22"/>
        </w:rPr>
        <w:t xml:space="preserve">Montant TTC : </w:t>
      </w:r>
      <w:r w:rsidR="004052FC">
        <w:rPr>
          <w:rFonts w:ascii="Franklin Gothic Book" w:hAnsi="Franklin Gothic Book"/>
          <w:noProof/>
          <w:sz w:val="22"/>
        </w:rPr>
        <w:t>1</w:t>
      </w:r>
      <w:r w:rsidR="009D24C6" w:rsidRPr="00005BD0">
        <w:rPr>
          <w:rFonts w:ascii="Franklin Gothic Book" w:hAnsi="Franklin Gothic Book"/>
          <w:noProof/>
          <w:sz w:val="22"/>
        </w:rPr>
        <w:t>80 000</w:t>
      </w:r>
      <w:r w:rsidR="00EF6538" w:rsidRPr="00005BD0">
        <w:rPr>
          <w:rFonts w:ascii="Franklin Gothic Book" w:hAnsi="Franklin Gothic Book"/>
          <w:noProof/>
          <w:sz w:val="22"/>
        </w:rPr>
        <w:t xml:space="preserve"> €</w:t>
      </w:r>
      <w:r w:rsidR="00EF6538">
        <w:rPr>
          <w:rFonts w:ascii="Franklin Gothic Book" w:hAnsi="Franklin Gothic Book"/>
          <w:noProof/>
          <w:sz w:val="22"/>
        </w:rPr>
        <w:t xml:space="preserve"> </w:t>
      </w:r>
      <w:r w:rsidR="00EF6538" w:rsidRPr="00EF6538">
        <w:rPr>
          <w:rFonts w:ascii="Franklin Gothic Book" w:hAnsi="Franklin Gothic Book"/>
          <w:noProof/>
          <w:sz w:val="22"/>
        </w:rPr>
        <w:t>T</w:t>
      </w:r>
      <w:r w:rsidR="00EF6538">
        <w:rPr>
          <w:rFonts w:ascii="Franklin Gothic Book" w:hAnsi="Franklin Gothic Book"/>
          <w:noProof/>
          <w:sz w:val="22"/>
        </w:rPr>
        <w:t>TC</w:t>
      </w:r>
    </w:p>
    <w:p w14:paraId="4D0F7B1C" w14:textId="772CA40B" w:rsidR="0090783F" w:rsidRPr="00EF6538" w:rsidRDefault="0090783F" w:rsidP="0090783F">
      <w:pPr>
        <w:pStyle w:val="03NOTICE-Texteencadrblanc"/>
        <w:rPr>
          <w:rFonts w:ascii="Franklin Gothic Book" w:hAnsi="Franklin Gothic Book"/>
          <w:noProof/>
          <w:sz w:val="22"/>
        </w:rPr>
      </w:pPr>
      <w:r w:rsidRPr="00EF6538">
        <w:rPr>
          <w:rFonts w:ascii="Franklin Gothic Book" w:hAnsi="Franklin Gothic Book"/>
          <w:noProof/>
          <w:sz w:val="22"/>
        </w:rPr>
        <w:t xml:space="preserve">Montant TTC (en lettres) : </w:t>
      </w:r>
      <w:r w:rsidR="004052FC">
        <w:rPr>
          <w:rFonts w:ascii="Franklin Gothic Book" w:hAnsi="Franklin Gothic Book"/>
          <w:noProof/>
          <w:sz w:val="22"/>
        </w:rPr>
        <w:t>cent quatre vingt milles euros</w:t>
      </w:r>
    </w:p>
    <w:p w14:paraId="16455118" w14:textId="77777777" w:rsidR="0015140C" w:rsidRDefault="0015140C" w:rsidP="0090783F">
      <w:pPr>
        <w:pStyle w:val="03NOTICE-Texteencadrblanc"/>
        <w:rPr>
          <w:rFonts w:ascii="Franklin Gothic Book" w:hAnsi="Franklin Gothic Book"/>
          <w:noProof/>
          <w:sz w:val="22"/>
        </w:rPr>
      </w:pPr>
      <w:r w:rsidRPr="0015140C">
        <w:rPr>
          <w:rFonts w:ascii="Franklin Gothic Book" w:hAnsi="Franklin Gothic Book"/>
          <w:noProof/>
          <w:sz w:val="22"/>
        </w:rPr>
        <w:t>Les montants seront identiques pour chaque période de reconduction</w:t>
      </w:r>
      <w:r>
        <w:rPr>
          <w:rFonts w:ascii="Franklin Gothic Book" w:hAnsi="Franklin Gothic Book"/>
          <w:noProof/>
          <w:sz w:val="22"/>
        </w:rPr>
        <w:t>.</w:t>
      </w:r>
    </w:p>
    <w:p w14:paraId="65F2C859" w14:textId="0B6AAB96" w:rsidR="0090783F" w:rsidRPr="00EF6538" w:rsidRDefault="0090783F" w:rsidP="0090783F">
      <w:pPr>
        <w:pStyle w:val="03NOTICE-Texteencadrblanc"/>
        <w:rPr>
          <w:rFonts w:ascii="Franklin Gothic Book" w:hAnsi="Franklin Gothic Book"/>
          <w:noProof/>
          <w:sz w:val="22"/>
        </w:rPr>
      </w:pPr>
      <w:r w:rsidRPr="00EF6538">
        <w:rPr>
          <w:rFonts w:ascii="Franklin Gothic Book" w:hAnsi="Franklin Gothic Book"/>
          <w:noProof/>
          <w:sz w:val="22"/>
        </w:rPr>
        <w:t>En cas de groupement conjoint d'entreprises, la décomposition des prestations et paiements par cotra</w:t>
      </w:r>
      <w:r w:rsidR="00E00622">
        <w:rPr>
          <w:rFonts w:ascii="Franklin Gothic Book" w:hAnsi="Franklin Gothic Book"/>
          <w:noProof/>
          <w:sz w:val="22"/>
        </w:rPr>
        <w:t xml:space="preserve">itant est précisée à l'article </w:t>
      </w:r>
      <w:r w:rsidR="0022430B">
        <w:rPr>
          <w:rFonts w:ascii="Franklin Gothic Book" w:hAnsi="Franklin Gothic Book"/>
          <w:noProof/>
          <w:sz w:val="22"/>
        </w:rPr>
        <w:t>4</w:t>
      </w:r>
      <w:r w:rsidRPr="00EF6538">
        <w:rPr>
          <w:rFonts w:ascii="Franklin Gothic Book" w:hAnsi="Franklin Gothic Book"/>
          <w:noProof/>
          <w:sz w:val="22"/>
        </w:rPr>
        <w:t>.</w:t>
      </w:r>
      <w:r w:rsidR="00EF6538">
        <w:rPr>
          <w:rFonts w:ascii="Franklin Gothic Book" w:hAnsi="Franklin Gothic Book"/>
          <w:noProof/>
          <w:sz w:val="22"/>
        </w:rPr>
        <w:t>1.</w:t>
      </w:r>
      <w:r w:rsidRPr="00EF6538">
        <w:rPr>
          <w:rFonts w:ascii="Franklin Gothic Book" w:hAnsi="Franklin Gothic Book"/>
          <w:noProof/>
          <w:sz w:val="22"/>
        </w:rPr>
        <w:t>2 ci-dessous.</w:t>
      </w:r>
    </w:p>
    <w:p w14:paraId="57336A59" w14:textId="42CD1E5A" w:rsidR="00540724" w:rsidRPr="00EF6538" w:rsidRDefault="00540724" w:rsidP="00AE7DCF">
      <w:pPr>
        <w:pStyle w:val="06ARTICLENiv2-SsTitre"/>
        <w:ind w:left="1276" w:hanging="556"/>
        <w:rPr>
          <w:rFonts w:ascii="Franklin Gothic Demi" w:hAnsi="Franklin Gothic Demi"/>
          <w:b w:val="0"/>
          <w:color w:val="EE7F01"/>
        </w:rPr>
      </w:pPr>
      <w:bookmarkStart w:id="32" w:name="_Toc236631565"/>
      <w:r w:rsidRPr="00EF6538">
        <w:rPr>
          <w:rFonts w:ascii="Franklin Gothic Demi" w:hAnsi="Franklin Gothic Demi"/>
          <w:b w:val="0"/>
          <w:color w:val="EE7F01"/>
        </w:rPr>
        <w:t>Décomposition des prix par cotraitant</w:t>
      </w:r>
      <w:bookmarkEnd w:id="32"/>
    </w:p>
    <w:p w14:paraId="6A83B012" w14:textId="0DB6F3F3" w:rsidR="00540724" w:rsidRPr="00EF6538" w:rsidRDefault="00540724" w:rsidP="00A03EBD">
      <w:pPr>
        <w:pStyle w:val="05ARTICLENiv1-Texte"/>
        <w:rPr>
          <w:rFonts w:ascii="Franklin Gothic Book" w:hAnsi="Franklin Gothic Book"/>
          <w:sz w:val="22"/>
        </w:rPr>
      </w:pPr>
      <w:r w:rsidRPr="00EF6538">
        <w:rPr>
          <w:rFonts w:ascii="Franklin Gothic Book" w:hAnsi="Franklin Gothic Book"/>
          <w:b/>
          <w:sz w:val="22"/>
        </w:rPr>
        <w:t>En cas de groupement conjoint</w:t>
      </w:r>
      <w:r w:rsidRPr="00EF6538">
        <w:rPr>
          <w:rFonts w:ascii="Franklin Gothic Book" w:hAnsi="Franklin Gothic Book"/>
          <w:sz w:val="22"/>
        </w:rPr>
        <w:t xml:space="preserve">, </w:t>
      </w:r>
      <w:r w:rsidR="004A0287" w:rsidRPr="00EF6538">
        <w:rPr>
          <w:rFonts w:ascii="Franklin Gothic Book" w:hAnsi="Franklin Gothic Book"/>
          <w:sz w:val="22"/>
        </w:rPr>
        <w:t xml:space="preserve">les </w:t>
      </w:r>
      <w:r w:rsidR="00EF6538" w:rsidRPr="00EF6538">
        <w:rPr>
          <w:rFonts w:ascii="Franklin Gothic Book" w:hAnsi="Franklin Gothic Book"/>
          <w:sz w:val="22"/>
        </w:rPr>
        <w:t>prestations</w:t>
      </w:r>
      <w:r w:rsidR="004A0287" w:rsidRPr="00EF6538">
        <w:rPr>
          <w:rFonts w:ascii="Franklin Gothic Book" w:hAnsi="Franklin Gothic Book"/>
          <w:sz w:val="22"/>
        </w:rPr>
        <w:t xml:space="preserve"> et leur prix </w:t>
      </w:r>
      <w:r w:rsidRPr="00EF6538">
        <w:rPr>
          <w:rFonts w:ascii="Franklin Gothic Book" w:hAnsi="Franklin Gothic Book"/>
          <w:sz w:val="22"/>
        </w:rPr>
        <w:t>s</w:t>
      </w:r>
      <w:r w:rsidR="00470C31" w:rsidRPr="00EF6538">
        <w:rPr>
          <w:rFonts w:ascii="Franklin Gothic Book" w:hAnsi="Franklin Gothic Book"/>
          <w:sz w:val="22"/>
        </w:rPr>
        <w:t>er</w:t>
      </w:r>
      <w:r w:rsidRPr="00EF6538">
        <w:rPr>
          <w:rFonts w:ascii="Franklin Gothic Book" w:hAnsi="Franklin Gothic Book"/>
          <w:sz w:val="22"/>
        </w:rPr>
        <w:t xml:space="preserve">ont répartis entre les cotraitants </w:t>
      </w:r>
      <w:r w:rsidR="00470C31" w:rsidRPr="00EF6538">
        <w:rPr>
          <w:rFonts w:ascii="Franklin Gothic Book" w:hAnsi="Franklin Gothic Book"/>
          <w:sz w:val="22"/>
        </w:rPr>
        <w:t>lors de la réception de chaque bon de commande.</w:t>
      </w:r>
    </w:p>
    <w:p w14:paraId="7F4A2BC8" w14:textId="02E3C9D9" w:rsidR="00540724" w:rsidRPr="00EF6538" w:rsidRDefault="00540724" w:rsidP="00A03EBD">
      <w:pPr>
        <w:pStyle w:val="05ARTICLENiv1-Texte"/>
        <w:rPr>
          <w:rFonts w:ascii="Franklin Gothic Book" w:hAnsi="Franklin Gothic Book"/>
          <w:sz w:val="22"/>
        </w:rPr>
      </w:pPr>
      <w:r w:rsidRPr="00EF6538">
        <w:rPr>
          <w:rFonts w:ascii="Franklin Gothic Book" w:hAnsi="Franklin Gothic Book"/>
          <w:b/>
          <w:sz w:val="22"/>
        </w:rPr>
        <w:t xml:space="preserve">En cas de groupement solidaire, </w:t>
      </w:r>
      <w:r w:rsidR="004A0287" w:rsidRPr="00EF6538">
        <w:rPr>
          <w:rFonts w:ascii="Franklin Gothic Book" w:hAnsi="Franklin Gothic Book"/>
          <w:sz w:val="22"/>
        </w:rPr>
        <w:t xml:space="preserve">les </w:t>
      </w:r>
      <w:r w:rsidR="00EF6538" w:rsidRPr="00EF6538">
        <w:rPr>
          <w:rFonts w:ascii="Franklin Gothic Book" w:hAnsi="Franklin Gothic Book"/>
          <w:sz w:val="22"/>
        </w:rPr>
        <w:t>prestations</w:t>
      </w:r>
      <w:r w:rsidR="004A0287" w:rsidRPr="00EF6538">
        <w:rPr>
          <w:rFonts w:ascii="Franklin Gothic Book" w:hAnsi="Franklin Gothic Book"/>
          <w:sz w:val="22"/>
        </w:rPr>
        <w:t xml:space="preserve"> et leur prix </w:t>
      </w:r>
      <w:r w:rsidR="00470C31" w:rsidRPr="00EF6538">
        <w:rPr>
          <w:rFonts w:ascii="Franklin Gothic Book" w:hAnsi="Franklin Gothic Book"/>
          <w:sz w:val="22"/>
        </w:rPr>
        <w:t>seront répartis entre les cotraitants lors de la réception de chaque bon de commande</w:t>
      </w:r>
      <w:r w:rsidRPr="00EF6538">
        <w:rPr>
          <w:rFonts w:ascii="Franklin Gothic Book" w:hAnsi="Franklin Gothic Book"/>
          <w:sz w:val="22"/>
        </w:rPr>
        <w:t> ; cette répartition perme</w:t>
      </w:r>
      <w:r w:rsidR="00470C31" w:rsidRPr="00EF6538">
        <w:rPr>
          <w:rFonts w:ascii="Franklin Gothic Book" w:hAnsi="Franklin Gothic Book"/>
          <w:sz w:val="22"/>
        </w:rPr>
        <w:t>t</w:t>
      </w:r>
      <w:r w:rsidRPr="00EF6538">
        <w:rPr>
          <w:rFonts w:ascii="Franklin Gothic Book" w:hAnsi="Franklin Gothic Book"/>
          <w:sz w:val="22"/>
        </w:rPr>
        <w:t>t</w:t>
      </w:r>
      <w:r w:rsidR="00470C31" w:rsidRPr="00EF6538">
        <w:rPr>
          <w:rFonts w:ascii="Franklin Gothic Book" w:hAnsi="Franklin Gothic Book"/>
          <w:sz w:val="22"/>
        </w:rPr>
        <w:t>ra</w:t>
      </w:r>
      <w:r w:rsidRPr="00EF6538">
        <w:rPr>
          <w:rFonts w:ascii="Franklin Gothic Book" w:hAnsi="Franklin Gothic Book"/>
          <w:sz w:val="22"/>
        </w:rPr>
        <w:t xml:space="preserve"> le règlement s</w:t>
      </w:r>
      <w:r w:rsidR="00470C31" w:rsidRPr="00EF6538">
        <w:rPr>
          <w:rFonts w:ascii="Franklin Gothic Book" w:hAnsi="Franklin Gothic Book"/>
          <w:sz w:val="22"/>
        </w:rPr>
        <w:t>éparé de chacun des cotraitants.</w:t>
      </w:r>
    </w:p>
    <w:p w14:paraId="0ADDEF0B" w14:textId="174B058D" w:rsidR="00DF5EE4" w:rsidRPr="00470C31" w:rsidRDefault="00540724" w:rsidP="00A03EBD">
      <w:pPr>
        <w:pStyle w:val="05ARTICLENiv1-Texte"/>
        <w:rPr>
          <w:rFonts w:ascii="Franklin Gothic Book" w:hAnsi="Franklin Gothic Book"/>
          <w:sz w:val="22"/>
        </w:rPr>
      </w:pPr>
      <w:r w:rsidRPr="00EF6538">
        <w:rPr>
          <w:rFonts w:ascii="Franklin Gothic Book" w:hAnsi="Franklin Gothic Book"/>
          <w:b/>
          <w:sz w:val="22"/>
        </w:rPr>
        <w:t>Versement de la rémunération du mandataire du groupement</w:t>
      </w:r>
      <w:r w:rsidR="00470C31" w:rsidRPr="00EF6538">
        <w:rPr>
          <w:rFonts w:ascii="Franklin Gothic Book" w:hAnsi="Franklin Gothic Book"/>
          <w:b/>
          <w:sz w:val="22"/>
        </w:rPr>
        <w:t xml:space="preserve"> </w:t>
      </w:r>
      <w:r w:rsidRPr="00EF6538">
        <w:rPr>
          <w:rFonts w:ascii="Franklin Gothic Book" w:hAnsi="Franklin Gothic Book"/>
          <w:b/>
          <w:sz w:val="22"/>
        </w:rPr>
        <w:t xml:space="preserve">: </w:t>
      </w:r>
      <w:r w:rsidR="004A0287" w:rsidRPr="00EF6538">
        <w:rPr>
          <w:rFonts w:ascii="Franklin Gothic Book" w:hAnsi="Franklin Gothic Book"/>
          <w:sz w:val="22"/>
        </w:rPr>
        <w:t xml:space="preserve">La rémunération du mandataire du groupement pour sa mission de coordination est incluse dans le prix de ses </w:t>
      </w:r>
      <w:r w:rsidR="00EF6538" w:rsidRPr="00EF6538">
        <w:rPr>
          <w:rFonts w:ascii="Franklin Gothic Book" w:hAnsi="Franklin Gothic Book"/>
          <w:sz w:val="22"/>
        </w:rPr>
        <w:t>prestations</w:t>
      </w:r>
      <w:r w:rsidR="004A0287" w:rsidRPr="00EF6538">
        <w:rPr>
          <w:rFonts w:ascii="Franklin Gothic Book" w:hAnsi="Franklin Gothic Book"/>
          <w:sz w:val="22"/>
        </w:rPr>
        <w:t>. Elle lui sera versée au fur et à mesure du versement de ses règlements</w:t>
      </w:r>
      <w:r w:rsidR="006B5C47" w:rsidRPr="00EF6538">
        <w:rPr>
          <w:rFonts w:ascii="Franklin Gothic Book" w:hAnsi="Franklin Gothic Book"/>
          <w:sz w:val="22"/>
        </w:rPr>
        <w:t>.</w:t>
      </w:r>
    </w:p>
    <w:p w14:paraId="457E277A" w14:textId="6EA0412E" w:rsidR="00FA4AFA" w:rsidRPr="00EF6538" w:rsidRDefault="004A0287" w:rsidP="00EF6538">
      <w:pPr>
        <w:pStyle w:val="05ARTICLENiv1-SsTitre"/>
        <w:rPr>
          <w:rStyle w:val="05ARTICLENiv1-SsTitreCar2"/>
          <w:rFonts w:ascii="Franklin Gothic Demi" w:hAnsi="Franklin Gothic Demi"/>
          <w:color w:val="006AB3"/>
          <w:spacing w:val="0"/>
          <w:sz w:val="24"/>
        </w:rPr>
      </w:pPr>
      <w:bookmarkStart w:id="33" w:name="_Toc88237767"/>
      <w:bookmarkStart w:id="34" w:name="_Toc193733134"/>
      <w:r w:rsidRPr="004A0287">
        <w:rPr>
          <w:rFonts w:ascii="Franklin Gothic Demi" w:hAnsi="Franklin Gothic Demi"/>
          <w:b w:val="0"/>
          <w:color w:val="006AB3"/>
          <w:sz w:val="24"/>
        </w:rPr>
        <w:t>Forme et contenu des prix</w:t>
      </w:r>
      <w:bookmarkStart w:id="35" w:name="_Toc248474506"/>
      <w:bookmarkStart w:id="36" w:name="_Toc248736086"/>
      <w:bookmarkEnd w:id="33"/>
      <w:bookmarkEnd w:id="34"/>
    </w:p>
    <w:p w14:paraId="12E98CF3" w14:textId="77777777" w:rsidR="008967B1" w:rsidRPr="008967B1" w:rsidRDefault="008967B1" w:rsidP="008967B1">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37" w:name="_Toc154581437"/>
    </w:p>
    <w:p w14:paraId="13BD4020" w14:textId="3DE4F075" w:rsidR="00FA4AFA" w:rsidRPr="008967B1" w:rsidRDefault="00FA4AFA" w:rsidP="00AE7DCF">
      <w:pPr>
        <w:pStyle w:val="06ARTICLENiv2-SsTitre"/>
        <w:ind w:left="1276" w:hanging="556"/>
        <w:rPr>
          <w:rFonts w:ascii="Franklin Gothic Demi" w:hAnsi="Franklin Gothic Demi"/>
          <w:b w:val="0"/>
          <w:color w:val="EE7F01"/>
        </w:rPr>
      </w:pPr>
      <w:r w:rsidRPr="008967B1">
        <w:rPr>
          <w:rFonts w:ascii="Franklin Gothic Demi" w:hAnsi="Franklin Gothic Demi"/>
          <w:b w:val="0"/>
          <w:color w:val="EE7F01"/>
        </w:rPr>
        <w:t>Généralités</w:t>
      </w:r>
      <w:bookmarkEnd w:id="37"/>
    </w:p>
    <w:p w14:paraId="5E51C611" w14:textId="281B7699"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 titulaire doit exécuter, comme étant compris dans son prix, sans exception ni réserve, toutes les prestations de sa profession nécessaires et indispensables à l'accomplissement total de sa mission dans le cadre défini par le présent accord-cadre jusqu’à l’achèvement complet.</w:t>
      </w:r>
    </w:p>
    <w:p w14:paraId="02286E18" w14:textId="548D681D"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En conséquence, le titulaire ne peut jamais arguer que l’imprécision des éléments d’information qui lui sont fournis, des erreurs ou des omissions au CCT</w:t>
      </w:r>
      <w:r w:rsidR="008967B1">
        <w:rPr>
          <w:rFonts w:ascii="Franklin Gothic Book" w:hAnsi="Franklin Gothic Book"/>
          <w:sz w:val="22"/>
        </w:rPr>
        <w:t>P</w:t>
      </w:r>
      <w:r w:rsidRPr="008967B1">
        <w:rPr>
          <w:rFonts w:ascii="Franklin Gothic Book" w:hAnsi="Franklin Gothic Book"/>
          <w:sz w:val="22"/>
        </w:rPr>
        <w:t xml:space="preserve"> puissent le dispenser d’exécuter, dans le cadre et dans les conditions de son marché, tout ou partie des prestations nécessaires à la parfaite utilisation des installations.</w:t>
      </w:r>
    </w:p>
    <w:p w14:paraId="6414421E"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Il lui appartient donc d’apprécier l’importance et la nature des prestations à effectuer et de suppléer, par ses connaissances professionnelles, aux détails dont l’emplacement, la nature ou la quantité serait implicitement prévus dans une réalisation normale des prestations.</w:t>
      </w:r>
    </w:p>
    <w:p w14:paraId="783969F7"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Les documents remis au titulaire doivent être considérés comme une proposition qu’il doit examiner avant la remise de son offre. Il demeure seul responsable des erreurs qui peuvent se produire soit de son fait, soit par manque de vérification des divers documents contractuels.</w:t>
      </w:r>
    </w:p>
    <w:p w14:paraId="4DA31D3E"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 titulaire est tenu de signaler toute non-conformité des matériels ou équipements à la réglementation en vigueur.</w:t>
      </w:r>
    </w:p>
    <w:p w14:paraId="05A5BEC0" w14:textId="0A40D422"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 xml:space="preserve">Les inexactitudes qui peuvent être évoquées après la passation du </w:t>
      </w:r>
      <w:r w:rsidR="008967B1">
        <w:rPr>
          <w:rFonts w:ascii="Franklin Gothic Book" w:hAnsi="Franklin Gothic Book"/>
          <w:sz w:val="22"/>
        </w:rPr>
        <w:t>contrat</w:t>
      </w:r>
      <w:r w:rsidRPr="008967B1">
        <w:rPr>
          <w:rFonts w:ascii="Franklin Gothic Book" w:hAnsi="Franklin Gothic Book"/>
          <w:sz w:val="22"/>
        </w:rPr>
        <w:t xml:space="preserve"> ne remettent en aucun cas en cause </w:t>
      </w:r>
      <w:r w:rsidR="008967B1">
        <w:rPr>
          <w:rFonts w:ascii="Franklin Gothic Book" w:hAnsi="Franklin Gothic Book"/>
          <w:sz w:val="22"/>
        </w:rPr>
        <w:t>le prix</w:t>
      </w:r>
      <w:r w:rsidRPr="008967B1">
        <w:rPr>
          <w:rFonts w:ascii="Franklin Gothic Book" w:hAnsi="Franklin Gothic Book"/>
          <w:sz w:val="22"/>
        </w:rPr>
        <w:t xml:space="preserve"> arrêté. Il renonce à faire état des éventuelles difficultés provenant de l'état des équipements ou installations.</w:t>
      </w:r>
    </w:p>
    <w:p w14:paraId="42937C74" w14:textId="77777777"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lastRenderedPageBreak/>
        <w:t>Il est tenu responsable de toutes les erreurs relevées en cours d’exécution et de toutes les conséquences qui en résulteraient.</w:t>
      </w:r>
    </w:p>
    <w:p w14:paraId="1EA9F576" w14:textId="77777777" w:rsidR="00FA4AFA" w:rsidRPr="008967B1" w:rsidRDefault="00FA4AFA" w:rsidP="00AE7DCF">
      <w:pPr>
        <w:pStyle w:val="06ARTICLENiv2-SsTitre"/>
        <w:ind w:left="1276" w:hanging="556"/>
        <w:rPr>
          <w:rFonts w:ascii="Franklin Gothic Demi" w:hAnsi="Franklin Gothic Demi"/>
          <w:b w:val="0"/>
          <w:color w:val="EE7F01"/>
        </w:rPr>
      </w:pPr>
      <w:bookmarkStart w:id="38" w:name="_Toc154581438"/>
      <w:r w:rsidRPr="008967B1">
        <w:rPr>
          <w:rFonts w:ascii="Franklin Gothic Demi" w:hAnsi="Franklin Gothic Demi"/>
          <w:b w:val="0"/>
          <w:color w:val="EE7F01"/>
        </w:rPr>
        <w:t>Contenu</w:t>
      </w:r>
      <w:bookmarkEnd w:id="38"/>
    </w:p>
    <w:p w14:paraId="793A703A" w14:textId="2F07C3D1" w:rsidR="00FA4AFA" w:rsidRPr="008967B1" w:rsidRDefault="00FA4AFA" w:rsidP="00FA4AFA">
      <w:pPr>
        <w:pStyle w:val="05ARTICLENiv1-Texte"/>
        <w:rPr>
          <w:rFonts w:ascii="Franklin Gothic Book" w:hAnsi="Franklin Gothic Book"/>
          <w:sz w:val="22"/>
        </w:rPr>
      </w:pPr>
      <w:r w:rsidRPr="008967B1">
        <w:rPr>
          <w:rFonts w:ascii="Franklin Gothic Book" w:hAnsi="Franklin Gothic Book"/>
          <w:sz w:val="22"/>
        </w:rPr>
        <w:t>Les prix de l’accord-cadre sont établis en considérant comme incluses toutes les sujétions normalement prévisibles pour l’exécution des prestations, objet de l’accord-cadre, notamment, réunions techniques, visites, comités de pilotage.</w:t>
      </w:r>
    </w:p>
    <w:p w14:paraId="31B6E3C1" w14:textId="77F96EBF" w:rsidR="004737A6" w:rsidRPr="004737A6" w:rsidRDefault="004737A6" w:rsidP="004737A6">
      <w:pPr>
        <w:pStyle w:val="05ARTICLENiv1-Texte"/>
        <w:rPr>
          <w:rFonts w:ascii="Franklin Gothic Book" w:hAnsi="Franklin Gothic Book"/>
          <w:sz w:val="22"/>
        </w:rPr>
      </w:pPr>
      <w:r w:rsidRPr="004737A6">
        <w:rPr>
          <w:rFonts w:ascii="Franklin Gothic Book" w:hAnsi="Franklin Gothic Book"/>
          <w:b/>
          <w:i/>
          <w:sz w:val="22"/>
          <w:u w:val="single"/>
        </w:rPr>
        <w:t>Par dérogation à l’article 10.1.3 du CCAG FCS</w:t>
      </w:r>
      <w:r w:rsidRPr="004737A6">
        <w:rPr>
          <w:rFonts w:ascii="Franklin Gothic Book" w:hAnsi="Franklin Gothic Book"/>
          <w:sz w:val="22"/>
        </w:rPr>
        <w:t xml:space="preserve">, les prix figurant sont établis en tenant compte de toutes les garanties, prescriptions et obligations mentionnées dans le </w:t>
      </w:r>
      <w:r>
        <w:rPr>
          <w:rFonts w:ascii="Franklin Gothic Book" w:hAnsi="Franklin Gothic Book"/>
          <w:sz w:val="22"/>
        </w:rPr>
        <w:t>accord-cadre</w:t>
      </w:r>
      <w:r w:rsidR="00B8231A">
        <w:rPr>
          <w:rFonts w:ascii="Franklin Gothic Book" w:hAnsi="Franklin Gothic Book"/>
          <w:sz w:val="22"/>
        </w:rPr>
        <w:t xml:space="preserve"> </w:t>
      </w:r>
      <w:r w:rsidRPr="004737A6">
        <w:rPr>
          <w:rFonts w:ascii="Franklin Gothic Book" w:hAnsi="Franklin Gothic Book"/>
          <w:sz w:val="22"/>
        </w:rPr>
        <w:t>et dans le cahier des clauses techniques particulières.</w:t>
      </w:r>
    </w:p>
    <w:p w14:paraId="14E86F8D" w14:textId="7224C847" w:rsidR="004737A6" w:rsidRPr="004737A6" w:rsidRDefault="004737A6" w:rsidP="004737A6">
      <w:pPr>
        <w:pStyle w:val="05ARTICLENiv1-Texte"/>
        <w:rPr>
          <w:rFonts w:ascii="Franklin Gothic Book" w:hAnsi="Franklin Gothic Book"/>
          <w:sz w:val="22"/>
        </w:rPr>
      </w:pPr>
      <w:r w:rsidRPr="004737A6">
        <w:rPr>
          <w:rFonts w:ascii="Franklin Gothic Book" w:hAnsi="Franklin Gothic Book"/>
          <w:sz w:val="22"/>
        </w:rPr>
        <w:t>Les prix sont réputés comprendre :</w:t>
      </w:r>
    </w:p>
    <w:p w14:paraId="54C88841" w14:textId="0BBD101A"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 xml:space="preserve">Les frais afférents aux prestations de service </w:t>
      </w:r>
    </w:p>
    <w:p w14:paraId="2C200812" w14:textId="6F1F7E33"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Toutes les garanties, prescriptions et obligations mentionnées dans le cahier des clauses administratives particulières et le cahier des clauses techniques particulières</w:t>
      </w:r>
    </w:p>
    <w:p w14:paraId="63E267F0" w14:textId="263952AE"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Les frais afférents aux prestations associées (formation et/ou information,…)</w:t>
      </w:r>
    </w:p>
    <w:p w14:paraId="7FBA5460" w14:textId="0025A346"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 xml:space="preserve">Les autres dépenses nécessaires à la réalisation des prestations </w:t>
      </w:r>
    </w:p>
    <w:p w14:paraId="2A43E030" w14:textId="3EF56189"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Toutes charges fiscales, parafiscales ou autres frappant obligatoirement la réalisation des prestations</w:t>
      </w:r>
    </w:p>
    <w:p w14:paraId="08FC47EA" w14:textId="66ABABF2" w:rsidR="004737A6" w:rsidRPr="004737A6" w:rsidRDefault="004737A6" w:rsidP="004B5030">
      <w:pPr>
        <w:pStyle w:val="05ARTICLENiv1-Texte"/>
        <w:numPr>
          <w:ilvl w:val="1"/>
          <w:numId w:val="46"/>
        </w:numPr>
        <w:rPr>
          <w:rFonts w:ascii="Franklin Gothic Book" w:hAnsi="Franklin Gothic Book"/>
          <w:sz w:val="22"/>
        </w:rPr>
      </w:pPr>
      <w:r w:rsidRPr="004737A6">
        <w:rPr>
          <w:rFonts w:ascii="Franklin Gothic Book" w:hAnsi="Franklin Gothic Book"/>
          <w:sz w:val="22"/>
        </w:rPr>
        <w:t xml:space="preserve">Les marges pour risques et les marges bénéficiaires </w:t>
      </w:r>
    </w:p>
    <w:p w14:paraId="515F9182" w14:textId="77777777" w:rsidR="004737A6" w:rsidRPr="004737A6" w:rsidRDefault="004737A6" w:rsidP="004737A6">
      <w:pPr>
        <w:pStyle w:val="05ARTICLENiv1-Texte"/>
        <w:rPr>
          <w:rFonts w:ascii="Franklin Gothic Book" w:hAnsi="Franklin Gothic Book"/>
          <w:sz w:val="22"/>
        </w:rPr>
      </w:pPr>
    </w:p>
    <w:p w14:paraId="5A5DF63A" w14:textId="77777777" w:rsidR="004737A6" w:rsidRPr="004737A6" w:rsidRDefault="004737A6" w:rsidP="004737A6">
      <w:pPr>
        <w:pStyle w:val="05ARTICLENiv1-Texte"/>
        <w:rPr>
          <w:rFonts w:ascii="Franklin Gothic Book" w:hAnsi="Franklin Gothic Book"/>
          <w:sz w:val="22"/>
        </w:rPr>
      </w:pPr>
      <w:r w:rsidRPr="004737A6">
        <w:rPr>
          <w:rFonts w:ascii="Franklin Gothic Book" w:hAnsi="Franklin Gothic Book"/>
          <w:sz w:val="22"/>
        </w:rPr>
        <w:t>Il ne peut être facturé aucun frais supplémentaire correspondant à :</w:t>
      </w:r>
    </w:p>
    <w:p w14:paraId="01645E80" w14:textId="7FAD484A" w:rsidR="004737A6" w:rsidRPr="004737A6" w:rsidRDefault="004737A6" w:rsidP="004B5030">
      <w:pPr>
        <w:pStyle w:val="05ARTICLENiv1-Texte"/>
        <w:numPr>
          <w:ilvl w:val="1"/>
          <w:numId w:val="47"/>
        </w:numPr>
        <w:rPr>
          <w:rFonts w:ascii="Franklin Gothic Book" w:hAnsi="Franklin Gothic Book"/>
          <w:sz w:val="22"/>
        </w:rPr>
      </w:pPr>
      <w:r w:rsidRPr="004737A6">
        <w:rPr>
          <w:rFonts w:ascii="Franklin Gothic Book" w:hAnsi="Franklin Gothic Book"/>
          <w:sz w:val="22"/>
        </w:rPr>
        <w:t>Des minimas de commande, que ce soit en quantité et/ou en valeur</w:t>
      </w:r>
    </w:p>
    <w:p w14:paraId="028A0DE6" w14:textId="35BB2BD4" w:rsidR="004737A6" w:rsidRPr="004737A6" w:rsidRDefault="004737A6" w:rsidP="004B5030">
      <w:pPr>
        <w:pStyle w:val="05ARTICLENiv1-Texte"/>
        <w:numPr>
          <w:ilvl w:val="1"/>
          <w:numId w:val="47"/>
        </w:numPr>
        <w:rPr>
          <w:rFonts w:ascii="Franklin Gothic Book" w:hAnsi="Franklin Gothic Book"/>
          <w:sz w:val="22"/>
        </w:rPr>
      </w:pPr>
      <w:r w:rsidRPr="004737A6">
        <w:rPr>
          <w:rFonts w:ascii="Franklin Gothic Book" w:hAnsi="Franklin Gothic Book"/>
          <w:sz w:val="22"/>
        </w:rPr>
        <w:t>Des frais de dossier ou d’ouverture de compte</w:t>
      </w:r>
    </w:p>
    <w:p w14:paraId="0543E948" w14:textId="77777777" w:rsidR="004737A6" w:rsidRPr="00151875" w:rsidRDefault="004737A6" w:rsidP="004737A6">
      <w:pPr>
        <w:adjustRightInd w:val="0"/>
        <w:ind w:left="142" w:hanging="142"/>
        <w:jc w:val="both"/>
        <w:rPr>
          <w:rFonts w:ascii="Arial" w:hAnsi="Arial" w:cs="Arial"/>
          <w:sz w:val="18"/>
        </w:rPr>
      </w:pPr>
    </w:p>
    <w:p w14:paraId="51F06265" w14:textId="77777777" w:rsidR="00FA4AFA" w:rsidRPr="008967B1" w:rsidRDefault="00FA4AFA" w:rsidP="00FA4AFA">
      <w:pPr>
        <w:pStyle w:val="05ARTICLENiv1-Texte"/>
        <w:rPr>
          <w:rFonts w:ascii="Franklin Gothic Book" w:hAnsi="Franklin Gothic Book"/>
          <w:sz w:val="22"/>
          <w:szCs w:val="18"/>
        </w:rPr>
      </w:pPr>
      <w:r w:rsidRPr="008967B1">
        <w:rPr>
          <w:rFonts w:ascii="Franklin Gothic Book" w:hAnsi="Franklin Gothic Book"/>
          <w:b/>
          <w:sz w:val="22"/>
          <w:szCs w:val="18"/>
        </w:rPr>
        <w:t>En cas de cotraitance</w:t>
      </w:r>
      <w:r w:rsidRPr="008967B1">
        <w:rPr>
          <w:rFonts w:ascii="Franklin Gothic Book" w:hAnsi="Franklin Gothic Book"/>
          <w:sz w:val="22"/>
          <w:szCs w:val="18"/>
        </w:rPr>
        <w:t>, les prix de l’accord-cadre sont réputés comprendre toutes les dépenses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79F197A6" w14:textId="09F90CCD" w:rsidR="008B0849" w:rsidRDefault="00FA4AFA" w:rsidP="00FA4AFA">
      <w:pPr>
        <w:pStyle w:val="05ARTICLENiv1-Texte"/>
        <w:rPr>
          <w:rFonts w:ascii="Franklin Gothic Book" w:hAnsi="Franklin Gothic Book"/>
          <w:sz w:val="22"/>
          <w:szCs w:val="18"/>
        </w:rPr>
      </w:pPr>
      <w:r w:rsidRPr="008967B1">
        <w:rPr>
          <w:rFonts w:ascii="Franklin Gothic Book" w:hAnsi="Franklin Gothic Book"/>
          <w:b/>
          <w:sz w:val="22"/>
          <w:szCs w:val="18"/>
        </w:rPr>
        <w:t xml:space="preserve">En cas de sous-traitance, </w:t>
      </w:r>
      <w:r w:rsidRPr="008967B1">
        <w:rPr>
          <w:rFonts w:ascii="Franklin Gothic Book" w:hAnsi="Franklin Gothic Book"/>
          <w:sz w:val="22"/>
          <w:szCs w:val="18"/>
        </w:rPr>
        <w:t>les prix de l’accord-cadre sont réputés couvrir les frais de coordination et de contrôle par le titulaire des prestations confiées à ce sous-traitant, ainsi que les conséquences de ses défaillances.</w:t>
      </w:r>
    </w:p>
    <w:p w14:paraId="0D16FA82" w14:textId="548A1FCB" w:rsidR="008B0849" w:rsidRPr="008B0849" w:rsidRDefault="008B0849" w:rsidP="00AE7DCF">
      <w:pPr>
        <w:pStyle w:val="06ARTICLENiv2-SsTitre"/>
        <w:ind w:left="1276" w:hanging="556"/>
        <w:rPr>
          <w:rFonts w:ascii="Franklin Gothic Demi" w:hAnsi="Franklin Gothic Demi"/>
          <w:b w:val="0"/>
          <w:color w:val="EE7F01"/>
        </w:rPr>
      </w:pPr>
      <w:r>
        <w:rPr>
          <w:rFonts w:ascii="Franklin Gothic Demi" w:hAnsi="Franklin Gothic Demi"/>
          <w:b w:val="0"/>
          <w:color w:val="EE7F01"/>
        </w:rPr>
        <w:t>M</w:t>
      </w:r>
      <w:r w:rsidRPr="008B0849">
        <w:rPr>
          <w:rFonts w:ascii="Franklin Gothic Demi" w:hAnsi="Franklin Gothic Demi"/>
          <w:b w:val="0"/>
          <w:color w:val="EE7F01"/>
        </w:rPr>
        <w:t>odalités d’établissement des prix</w:t>
      </w:r>
    </w:p>
    <w:p w14:paraId="1BBAC3D8" w14:textId="77777777" w:rsid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 xml:space="preserve">Les prix sont exprimés en Euro et révisables. </w:t>
      </w:r>
    </w:p>
    <w:p w14:paraId="18E54137" w14:textId="5853A3AB" w:rsidR="008B0849" w:rsidRDefault="008B0849" w:rsidP="008B0849">
      <w:pPr>
        <w:pStyle w:val="05ARTICLENiv1-Texte"/>
        <w:rPr>
          <w:rFonts w:ascii="Franklin Gothic Book" w:hAnsi="Franklin Gothic Book"/>
          <w:sz w:val="22"/>
          <w:szCs w:val="18"/>
        </w:rPr>
      </w:pPr>
      <w:r w:rsidRPr="008967B1">
        <w:rPr>
          <w:rFonts w:ascii="Franklin Gothic Book" w:hAnsi="Franklin Gothic Book"/>
          <w:sz w:val="22"/>
          <w:szCs w:val="18"/>
        </w:rPr>
        <w:t>Les prestations seront réglées en application des quantités et prix i</w:t>
      </w:r>
      <w:r>
        <w:rPr>
          <w:rFonts w:ascii="Franklin Gothic Book" w:hAnsi="Franklin Gothic Book"/>
          <w:sz w:val="22"/>
          <w:szCs w:val="18"/>
        </w:rPr>
        <w:t>ndiqués dans le bon de commande.</w:t>
      </w:r>
    </w:p>
    <w:p w14:paraId="2E03AA8E" w14:textId="035E8ADE"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Les prestations sont r</w:t>
      </w:r>
      <w:r w:rsidRPr="008B0849">
        <w:rPr>
          <w:rFonts w:ascii="Franklin Gothic Book" w:hAnsi="Franklin Gothic Book" w:hint="eastAsia"/>
          <w:sz w:val="22"/>
          <w:szCs w:val="18"/>
        </w:rPr>
        <w:t>é</w:t>
      </w:r>
      <w:r w:rsidRPr="008B0849">
        <w:rPr>
          <w:rFonts w:ascii="Franklin Gothic Book" w:hAnsi="Franklin Gothic Book"/>
          <w:sz w:val="22"/>
          <w:szCs w:val="18"/>
        </w:rPr>
        <w:t>gl</w:t>
      </w:r>
      <w:r w:rsidRPr="008B0849">
        <w:rPr>
          <w:rFonts w:ascii="Franklin Gothic Book" w:hAnsi="Franklin Gothic Book" w:hint="eastAsia"/>
          <w:sz w:val="22"/>
          <w:szCs w:val="18"/>
        </w:rPr>
        <w:t>é</w:t>
      </w:r>
      <w:r w:rsidRPr="008B0849">
        <w:rPr>
          <w:rFonts w:ascii="Franklin Gothic Book" w:hAnsi="Franklin Gothic Book"/>
          <w:sz w:val="22"/>
          <w:szCs w:val="18"/>
        </w:rPr>
        <w:t xml:space="preserve">es par des prix unitaires selon les stipulations du bordereau </w:t>
      </w:r>
      <w:r>
        <w:rPr>
          <w:rFonts w:ascii="Franklin Gothic Book" w:hAnsi="Franklin Gothic Book"/>
          <w:sz w:val="22"/>
          <w:szCs w:val="18"/>
        </w:rPr>
        <w:t>des prix unitaires annexé au présent accord-cadre.</w:t>
      </w:r>
    </w:p>
    <w:p w14:paraId="7906BF45" w14:textId="36EB0AE6"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Ils sont exprimés HT et TTC et comportent au</w:t>
      </w:r>
      <w:r>
        <w:rPr>
          <w:rFonts w:ascii="Franklin Gothic Book" w:hAnsi="Franklin Gothic Book"/>
          <w:sz w:val="22"/>
          <w:szCs w:val="18"/>
        </w:rPr>
        <w:t xml:space="preserve"> </w:t>
      </w:r>
      <w:r w:rsidRPr="008B0849">
        <w:rPr>
          <w:rFonts w:ascii="Franklin Gothic Book" w:hAnsi="Franklin Gothic Book"/>
          <w:sz w:val="22"/>
          <w:szCs w:val="18"/>
        </w:rPr>
        <w:t>maximum deux décimales.</w:t>
      </w:r>
    </w:p>
    <w:p w14:paraId="14E249BA" w14:textId="4F13E7A9"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Un trajet correspond à un aller ou un retour.</w:t>
      </w:r>
    </w:p>
    <w:p w14:paraId="4833114D" w14:textId="77777777"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Les prix unitaires sont définis :</w:t>
      </w:r>
    </w:p>
    <w:p w14:paraId="221F3567" w14:textId="77777777" w:rsidR="00941CB3" w:rsidRDefault="008B0849" w:rsidP="004B5030">
      <w:pPr>
        <w:pStyle w:val="05ARTICLENiv1-Texte"/>
        <w:numPr>
          <w:ilvl w:val="0"/>
          <w:numId w:val="53"/>
        </w:numPr>
        <w:autoSpaceDE w:val="0"/>
        <w:autoSpaceDN w:val="0"/>
        <w:adjustRightInd w:val="0"/>
        <w:rPr>
          <w:rFonts w:ascii="Franklin Gothic Book" w:hAnsi="Franklin Gothic Book"/>
          <w:sz w:val="22"/>
          <w:szCs w:val="18"/>
        </w:rPr>
      </w:pPr>
      <w:r w:rsidRPr="00941CB3">
        <w:rPr>
          <w:rFonts w:ascii="Franklin Gothic Book" w:hAnsi="Franklin Gothic Book"/>
          <w:sz w:val="22"/>
          <w:szCs w:val="18"/>
        </w:rPr>
        <w:t>par référence à la convention nationale des transports sanitaires privés prévue à l’article L.322-5-2 du code de la sécurité sociale fixant les tarifs des transports effectués par des transports sanitaires privés,</w:t>
      </w:r>
      <w:r w:rsidR="00941CB3" w:rsidRPr="00941CB3">
        <w:rPr>
          <w:rFonts w:ascii="Franklin Gothic Book" w:hAnsi="Franklin Gothic Book"/>
          <w:sz w:val="22"/>
          <w:szCs w:val="18"/>
        </w:rPr>
        <w:t xml:space="preserve"> (tarifs applicables</w:t>
      </w:r>
      <w:r w:rsidR="00941CB3">
        <w:rPr>
          <w:rFonts w:ascii="Franklin Gothic Book" w:hAnsi="Franklin Gothic Book"/>
          <w:sz w:val="22"/>
          <w:szCs w:val="18"/>
        </w:rPr>
        <w:t xml:space="preserve"> </w:t>
      </w:r>
      <w:r w:rsidR="00941CB3" w:rsidRPr="00941CB3">
        <w:rPr>
          <w:rFonts w:ascii="Franklin Gothic Book" w:hAnsi="Franklin Gothic Book"/>
          <w:sz w:val="22"/>
          <w:szCs w:val="18"/>
        </w:rPr>
        <w:t xml:space="preserve">depuis le 07/11/2023 pour les ambulances et depuis le 07/11/2023 pour les VSL), </w:t>
      </w:r>
    </w:p>
    <w:p w14:paraId="54E33958" w14:textId="65AF3333" w:rsidR="00941CB3" w:rsidRPr="00941CB3" w:rsidRDefault="00941CB3" w:rsidP="004B5030">
      <w:pPr>
        <w:pStyle w:val="05ARTICLENiv1-Texte"/>
        <w:numPr>
          <w:ilvl w:val="0"/>
          <w:numId w:val="53"/>
        </w:numPr>
        <w:autoSpaceDE w:val="0"/>
        <w:autoSpaceDN w:val="0"/>
        <w:adjustRightInd w:val="0"/>
        <w:rPr>
          <w:rFonts w:ascii="Franklin Gothic Book" w:hAnsi="Franklin Gothic Book"/>
          <w:sz w:val="22"/>
          <w:szCs w:val="18"/>
        </w:rPr>
      </w:pPr>
      <w:r w:rsidRPr="00941CB3">
        <w:rPr>
          <w:rFonts w:ascii="Franklin Gothic Book" w:hAnsi="Franklin Gothic Book"/>
          <w:sz w:val="22"/>
          <w:szCs w:val="18"/>
        </w:rPr>
        <w:lastRenderedPageBreak/>
        <w:t>aux tarifs pr</w:t>
      </w:r>
      <w:r w:rsidRPr="00941CB3">
        <w:rPr>
          <w:rFonts w:ascii="Franklin Gothic Book" w:hAnsi="Franklin Gothic Book" w:hint="eastAsia"/>
          <w:sz w:val="22"/>
          <w:szCs w:val="18"/>
        </w:rPr>
        <w:t>é</w:t>
      </w:r>
      <w:r w:rsidRPr="00941CB3">
        <w:rPr>
          <w:rFonts w:ascii="Franklin Gothic Book" w:hAnsi="Franklin Gothic Book"/>
          <w:sz w:val="22"/>
          <w:szCs w:val="18"/>
        </w:rPr>
        <w:t>fectoraux des taxis arr</w:t>
      </w:r>
      <w:r w:rsidRPr="00941CB3">
        <w:rPr>
          <w:rFonts w:ascii="Franklin Gothic Book" w:hAnsi="Franklin Gothic Book" w:hint="eastAsia"/>
          <w:sz w:val="22"/>
          <w:szCs w:val="18"/>
        </w:rPr>
        <w:t>ê</w:t>
      </w:r>
      <w:r w:rsidRPr="00941CB3">
        <w:rPr>
          <w:rFonts w:ascii="Franklin Gothic Book" w:hAnsi="Franklin Gothic Book"/>
          <w:sz w:val="22"/>
          <w:szCs w:val="18"/>
        </w:rPr>
        <w:t>t</w:t>
      </w:r>
      <w:r w:rsidRPr="00941CB3">
        <w:rPr>
          <w:rFonts w:ascii="Franklin Gothic Book" w:hAnsi="Franklin Gothic Book" w:hint="eastAsia"/>
          <w:sz w:val="22"/>
          <w:szCs w:val="18"/>
        </w:rPr>
        <w:t>é</w:t>
      </w:r>
      <w:r w:rsidRPr="00941CB3">
        <w:rPr>
          <w:rFonts w:ascii="Franklin Gothic Book" w:hAnsi="Franklin Gothic Book"/>
          <w:sz w:val="22"/>
          <w:szCs w:val="18"/>
        </w:rPr>
        <w:t>s annuellement par d</w:t>
      </w:r>
      <w:r w:rsidRPr="00941CB3">
        <w:rPr>
          <w:rFonts w:ascii="Franklin Gothic Book" w:hAnsi="Franklin Gothic Book" w:hint="eastAsia"/>
          <w:sz w:val="22"/>
          <w:szCs w:val="18"/>
        </w:rPr>
        <w:t>é</w:t>
      </w:r>
      <w:r w:rsidRPr="00941CB3">
        <w:rPr>
          <w:rFonts w:ascii="Franklin Gothic Book" w:hAnsi="Franklin Gothic Book"/>
          <w:sz w:val="22"/>
          <w:szCs w:val="18"/>
        </w:rPr>
        <w:t>cisions minist</w:t>
      </w:r>
      <w:r w:rsidRPr="00941CB3">
        <w:rPr>
          <w:rFonts w:ascii="Franklin Gothic Book" w:hAnsi="Franklin Gothic Book" w:hint="eastAsia"/>
          <w:sz w:val="22"/>
          <w:szCs w:val="18"/>
        </w:rPr>
        <w:t>é</w:t>
      </w:r>
      <w:r w:rsidRPr="00941CB3">
        <w:rPr>
          <w:rFonts w:ascii="Franklin Gothic Book" w:hAnsi="Franklin Gothic Book"/>
          <w:sz w:val="22"/>
          <w:szCs w:val="18"/>
        </w:rPr>
        <w:t>rielles</w:t>
      </w:r>
      <w:r>
        <w:rPr>
          <w:rFonts w:ascii="Franklin Gothic Book" w:hAnsi="Franklin Gothic Book"/>
          <w:sz w:val="22"/>
          <w:szCs w:val="18"/>
        </w:rPr>
        <w:t xml:space="preserve"> </w:t>
      </w:r>
      <w:r w:rsidRPr="00941CB3">
        <w:rPr>
          <w:rFonts w:ascii="Franklin Gothic Book" w:hAnsi="Franklin Gothic Book"/>
          <w:sz w:val="22"/>
          <w:szCs w:val="18"/>
        </w:rPr>
        <w:t>et pr</w:t>
      </w:r>
      <w:r w:rsidRPr="00941CB3">
        <w:rPr>
          <w:rFonts w:ascii="Franklin Gothic Book" w:hAnsi="Franklin Gothic Book" w:hint="eastAsia"/>
          <w:sz w:val="22"/>
          <w:szCs w:val="18"/>
        </w:rPr>
        <w:t>é</w:t>
      </w:r>
      <w:r w:rsidRPr="00941CB3">
        <w:rPr>
          <w:rFonts w:ascii="Franklin Gothic Book" w:hAnsi="Franklin Gothic Book"/>
          <w:sz w:val="22"/>
          <w:szCs w:val="18"/>
        </w:rPr>
        <w:t>fectorale et publi</w:t>
      </w:r>
      <w:r w:rsidRPr="00941CB3">
        <w:rPr>
          <w:rFonts w:ascii="Franklin Gothic Book" w:hAnsi="Franklin Gothic Book" w:hint="eastAsia"/>
          <w:sz w:val="22"/>
          <w:szCs w:val="18"/>
        </w:rPr>
        <w:t>é</w:t>
      </w:r>
      <w:r w:rsidRPr="00941CB3">
        <w:rPr>
          <w:rFonts w:ascii="Franklin Gothic Book" w:hAnsi="Franklin Gothic Book"/>
          <w:sz w:val="22"/>
          <w:szCs w:val="18"/>
        </w:rPr>
        <w:t>s aux Journaux Officiels</w:t>
      </w:r>
    </w:p>
    <w:p w14:paraId="2A868289" w14:textId="46090AA1" w:rsidR="008B0849" w:rsidRPr="008B0849" w:rsidRDefault="008B0849" w:rsidP="004B5030">
      <w:pPr>
        <w:pStyle w:val="05ARTICLENiv1-Texte"/>
        <w:numPr>
          <w:ilvl w:val="0"/>
          <w:numId w:val="53"/>
        </w:numPr>
        <w:rPr>
          <w:rFonts w:ascii="Franklin Gothic Book" w:hAnsi="Franklin Gothic Book"/>
          <w:sz w:val="22"/>
          <w:szCs w:val="18"/>
        </w:rPr>
      </w:pPr>
      <w:r w:rsidRPr="008B0849">
        <w:rPr>
          <w:rFonts w:ascii="Franklin Gothic Book" w:hAnsi="Franklin Gothic Book"/>
          <w:sz w:val="22"/>
          <w:szCs w:val="18"/>
        </w:rPr>
        <w:t>par un taux de remise permanent appliqué par le titulaire pour chaque mode de transport, conformément</w:t>
      </w:r>
      <w:r>
        <w:rPr>
          <w:rFonts w:ascii="Franklin Gothic Book" w:hAnsi="Franklin Gothic Book"/>
          <w:sz w:val="22"/>
          <w:szCs w:val="18"/>
        </w:rPr>
        <w:t xml:space="preserve"> au</w:t>
      </w:r>
      <w:r w:rsidRPr="008B0849">
        <w:rPr>
          <w:rFonts w:ascii="Franklin Gothic Book" w:hAnsi="Franklin Gothic Book"/>
          <w:sz w:val="22"/>
          <w:szCs w:val="18"/>
        </w:rPr>
        <w:t xml:space="preserve"> bordereau des prix unitaires annexé au présent accord-cadre.</w:t>
      </w:r>
    </w:p>
    <w:p w14:paraId="054A9385" w14:textId="77777777"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 pourcentage de remise est ferme pour la durée du marché, périodes de reconductions comprises.</w:t>
      </w:r>
    </w:p>
    <w:p w14:paraId="0C7E4136" w14:textId="359D11AE"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La facturation éventuelle de l’attente est établie en fonction du prix du ¼ d’heure indiqué dans l’ac</w:t>
      </w:r>
      <w:r>
        <w:rPr>
          <w:rFonts w:ascii="Franklin Gothic Book" w:hAnsi="Franklin Gothic Book"/>
          <w:sz w:val="22"/>
          <w:szCs w:val="18"/>
        </w:rPr>
        <w:t>cord-cadre</w:t>
      </w:r>
      <w:r w:rsidRPr="008B0849">
        <w:rPr>
          <w:rFonts w:ascii="Franklin Gothic Book" w:hAnsi="Franklin Gothic Book"/>
          <w:sz w:val="22"/>
          <w:szCs w:val="18"/>
        </w:rPr>
        <w:t>. Tout ¼ d’heure commencé est dû quand l’attente est expressément demandée et</w:t>
      </w:r>
      <w:r>
        <w:rPr>
          <w:rFonts w:ascii="Franklin Gothic Book" w:hAnsi="Franklin Gothic Book"/>
          <w:sz w:val="22"/>
          <w:szCs w:val="18"/>
        </w:rPr>
        <w:t xml:space="preserve"> </w:t>
      </w:r>
      <w:r w:rsidRPr="008B0849">
        <w:rPr>
          <w:rFonts w:ascii="Franklin Gothic Book" w:hAnsi="Franklin Gothic Book"/>
          <w:sz w:val="22"/>
          <w:szCs w:val="18"/>
        </w:rPr>
        <w:t>justifiée hors les quarts d’heure de prise en charge et de dépose du patient, lesquels sont pris en</w:t>
      </w:r>
      <w:r>
        <w:rPr>
          <w:rFonts w:ascii="Franklin Gothic Book" w:hAnsi="Franklin Gothic Book"/>
          <w:sz w:val="22"/>
          <w:szCs w:val="18"/>
        </w:rPr>
        <w:t>bcompte dans le montant</w:t>
      </w:r>
      <w:r w:rsidRPr="008B0849">
        <w:rPr>
          <w:rFonts w:ascii="Franklin Gothic Book" w:hAnsi="Franklin Gothic Book"/>
          <w:sz w:val="22"/>
          <w:szCs w:val="18"/>
        </w:rPr>
        <w:t>.</w:t>
      </w:r>
    </w:p>
    <w:p w14:paraId="09D5E9CD" w14:textId="4E1661CC"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Pour le barème kilométrique, il sera fait application des différentes grilles kilométriques négociées</w:t>
      </w:r>
      <w:r>
        <w:rPr>
          <w:rFonts w:ascii="Franklin Gothic Book" w:hAnsi="Franklin Gothic Book"/>
          <w:sz w:val="22"/>
          <w:szCs w:val="18"/>
        </w:rPr>
        <w:t xml:space="preserve"> avec la</w:t>
      </w:r>
      <w:r w:rsidRPr="008B0849">
        <w:rPr>
          <w:rFonts w:ascii="Franklin Gothic Book" w:hAnsi="Franklin Gothic Book"/>
          <w:sz w:val="22"/>
          <w:szCs w:val="18"/>
        </w:rPr>
        <w:t xml:space="preserve"> CPAM.</w:t>
      </w:r>
    </w:p>
    <w:p w14:paraId="704F29AE" w14:textId="32664AF6" w:rsidR="008B0849" w:rsidRPr="008B0849" w:rsidRDefault="008B0849" w:rsidP="008B0849">
      <w:pPr>
        <w:pStyle w:val="05ARTICLENiv1-Texte"/>
        <w:rPr>
          <w:rFonts w:ascii="Franklin Gothic Book" w:hAnsi="Franklin Gothic Book"/>
          <w:sz w:val="22"/>
          <w:szCs w:val="18"/>
        </w:rPr>
      </w:pPr>
      <w:r w:rsidRPr="008B0849">
        <w:rPr>
          <w:rFonts w:ascii="Franklin Gothic Book" w:hAnsi="Franklin Gothic Book"/>
          <w:sz w:val="22"/>
          <w:szCs w:val="18"/>
        </w:rPr>
        <w:t>Le prix remisé comprend toutes les dépenses de main d’oeuvre, fournitures (y compris celles liées à la</w:t>
      </w:r>
      <w:r>
        <w:rPr>
          <w:rFonts w:ascii="Franklin Gothic Book" w:hAnsi="Franklin Gothic Book"/>
          <w:sz w:val="22"/>
          <w:szCs w:val="18"/>
        </w:rPr>
        <w:t xml:space="preserve"> </w:t>
      </w:r>
      <w:r w:rsidRPr="008B0849">
        <w:rPr>
          <w:rFonts w:ascii="Franklin Gothic Book" w:hAnsi="Franklin Gothic Book"/>
          <w:sz w:val="22"/>
          <w:szCs w:val="18"/>
        </w:rPr>
        <w:t>situation sanitaire) et frais généraux, taxes diverses sans qu’aucun supplément de quelque nature que</w:t>
      </w:r>
      <w:r>
        <w:rPr>
          <w:rFonts w:ascii="Franklin Gothic Book" w:hAnsi="Franklin Gothic Book"/>
          <w:sz w:val="22"/>
          <w:szCs w:val="18"/>
        </w:rPr>
        <w:t xml:space="preserve"> </w:t>
      </w:r>
      <w:r w:rsidRPr="008B0849">
        <w:rPr>
          <w:rFonts w:ascii="Franklin Gothic Book" w:hAnsi="Franklin Gothic Book"/>
          <w:sz w:val="22"/>
          <w:szCs w:val="18"/>
        </w:rPr>
        <w:t>ce soit ne puisse s’y ajouter hormis les péages qui sont facturés en plus sur justificatifs.</w:t>
      </w:r>
    </w:p>
    <w:p w14:paraId="7A61D9B4" w14:textId="31508C79"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Les taux de majoration applicables pour service de nuit et service de dimanche et jours fériés s’appliquent suivant les règles définies par la convention nationale des transporteurs sanitaires privés.</w:t>
      </w:r>
    </w:p>
    <w:p w14:paraId="1EDEBAA0" w14:textId="6BE23190"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Il sera fait application des taux de TVA en vigueur au jour de l'exécution des services, sauf disposition réglementaire contraire.</w:t>
      </w:r>
    </w:p>
    <w:p w14:paraId="15AC909C" w14:textId="77777777"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 xml:space="preserve">Les prix de base sont ajustés selon les nouveaux tarifs préfectoraux. </w:t>
      </w:r>
    </w:p>
    <w:p w14:paraId="5E844404" w14:textId="658443FA" w:rsidR="008B0849" w:rsidRPr="00941CB3"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Le titulaire doit, dès qu’il en a connaissance, transmettre les nouveaux barèmes :</w:t>
      </w:r>
    </w:p>
    <w:p w14:paraId="13323DD9" w14:textId="1C241D1B" w:rsidR="008B0849" w:rsidRPr="00941CB3" w:rsidRDefault="008B0849" w:rsidP="004B5030">
      <w:pPr>
        <w:pStyle w:val="05ARTICLENiv1-Texte"/>
        <w:numPr>
          <w:ilvl w:val="2"/>
          <w:numId w:val="54"/>
        </w:numPr>
        <w:ind w:left="1134"/>
        <w:rPr>
          <w:rFonts w:ascii="Franklin Gothic Book" w:hAnsi="Franklin Gothic Book"/>
          <w:sz w:val="22"/>
          <w:szCs w:val="18"/>
        </w:rPr>
      </w:pPr>
      <w:r w:rsidRPr="00941CB3">
        <w:rPr>
          <w:rFonts w:ascii="Franklin Gothic Book" w:hAnsi="Franklin Gothic Book"/>
          <w:sz w:val="22"/>
          <w:szCs w:val="18"/>
        </w:rPr>
        <w:t>au service achats marchés de la Direction Générale de l’UGECAM Rhône Alpes</w:t>
      </w:r>
    </w:p>
    <w:p w14:paraId="097B72FF" w14:textId="2B167DB0" w:rsidR="008B0849" w:rsidRPr="00941CB3" w:rsidRDefault="008B0849" w:rsidP="004B5030">
      <w:pPr>
        <w:pStyle w:val="05ARTICLENiv1-Texte"/>
        <w:numPr>
          <w:ilvl w:val="2"/>
          <w:numId w:val="54"/>
        </w:numPr>
        <w:ind w:left="1134"/>
        <w:rPr>
          <w:rFonts w:ascii="Franklin Gothic Book" w:hAnsi="Franklin Gothic Book"/>
          <w:sz w:val="22"/>
          <w:szCs w:val="18"/>
        </w:rPr>
      </w:pPr>
      <w:r w:rsidRPr="00941CB3">
        <w:rPr>
          <w:rFonts w:ascii="Franklin Gothic Book" w:hAnsi="Franklin Gothic Book"/>
          <w:sz w:val="22"/>
          <w:szCs w:val="18"/>
        </w:rPr>
        <w:t>au Directeur de l’établissement.</w:t>
      </w:r>
    </w:p>
    <w:p w14:paraId="73AF154E" w14:textId="014E0E15" w:rsidR="00DF5EE4" w:rsidRDefault="008B0849" w:rsidP="00941CB3">
      <w:pPr>
        <w:pStyle w:val="05ARTICLENiv1-Texte"/>
        <w:rPr>
          <w:rFonts w:ascii="Franklin Gothic Book" w:hAnsi="Franklin Gothic Book"/>
          <w:sz w:val="22"/>
          <w:szCs w:val="18"/>
        </w:rPr>
      </w:pPr>
      <w:r w:rsidRPr="00941CB3">
        <w:rPr>
          <w:rFonts w:ascii="Franklin Gothic Book" w:hAnsi="Franklin Gothic Book"/>
          <w:sz w:val="22"/>
          <w:szCs w:val="18"/>
        </w:rPr>
        <w:t>Si, au cours de la période d’exécution du marché, les prix des prestations concernées étaient rendus libres, le prix pratiqué avant cette libération serait maintenu pendant les trois mois civils suivant cette date. Le pouvoir adjudicateur réalisera soit un avenant précisant les nouvelles conditions de prix, soit relancera une nouvelle consultation.</w:t>
      </w:r>
      <w:bookmarkStart w:id="39" w:name="_Toc378337210"/>
      <w:bookmarkStart w:id="40" w:name="_Toc332293456"/>
    </w:p>
    <w:p w14:paraId="775D6EE1" w14:textId="2FEFD20D" w:rsidR="00E76C05" w:rsidRDefault="00E76C05" w:rsidP="00941CB3">
      <w:pPr>
        <w:pStyle w:val="05ARTICLENiv1-Texte"/>
        <w:rPr>
          <w:rFonts w:ascii="Franklin Gothic Book" w:hAnsi="Franklin Gothic Book"/>
          <w:sz w:val="22"/>
          <w:szCs w:val="18"/>
        </w:rPr>
      </w:pPr>
    </w:p>
    <w:p w14:paraId="7E498599" w14:textId="01799F6C" w:rsidR="00EC5856" w:rsidRDefault="00FA4AFA" w:rsidP="00C1345C">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41" w:name="_Toc193733135"/>
      <w:bookmarkEnd w:id="35"/>
      <w:bookmarkEnd w:id="36"/>
      <w:bookmarkEnd w:id="39"/>
      <w:bookmarkEnd w:id="40"/>
      <w:r w:rsidRPr="00FA4AFA">
        <w:rPr>
          <w:rFonts w:ascii="Franklin Gothic Heavy" w:eastAsiaTheme="majorEastAsia" w:hAnsi="Franklin Gothic Heavy" w:cstheme="majorBidi"/>
          <w:color w:val="FFFFFF" w:themeColor="background1"/>
          <w:sz w:val="28"/>
          <w:szCs w:val="32"/>
        </w:rPr>
        <w:t>VARIATION DU PRIX</w:t>
      </w:r>
      <w:bookmarkEnd w:id="41"/>
      <w:r w:rsidR="00540724" w:rsidRPr="00EC2DB5">
        <w:rPr>
          <w:rFonts w:ascii="Franklin Gothic Heavy" w:eastAsiaTheme="majorEastAsia" w:hAnsi="Franklin Gothic Heavy" w:cstheme="majorBidi"/>
          <w:color w:val="FFFFFF" w:themeColor="background1"/>
          <w:sz w:val="28"/>
          <w:szCs w:val="32"/>
        </w:rPr>
        <w:t xml:space="preserve"> </w:t>
      </w:r>
      <w:bookmarkStart w:id="42" w:name="_Toc248736091"/>
    </w:p>
    <w:p w14:paraId="4874B730" w14:textId="799EF21B" w:rsidR="00FD4487" w:rsidRPr="00FD4487" w:rsidRDefault="00FA4AFA" w:rsidP="00FD4487">
      <w:pPr>
        <w:pStyle w:val="05ARTICLENiv1-SsTitre"/>
        <w:rPr>
          <w:rFonts w:ascii="Franklin Gothic Demi" w:hAnsi="Franklin Gothic Demi"/>
          <w:b w:val="0"/>
          <w:color w:val="006AB3"/>
          <w:sz w:val="24"/>
        </w:rPr>
      </w:pPr>
      <w:bookmarkStart w:id="43" w:name="_Toc154581440"/>
      <w:bookmarkStart w:id="44" w:name="_Toc193733136"/>
      <w:r w:rsidRPr="00FA4AFA">
        <w:rPr>
          <w:rFonts w:ascii="Franklin Gothic Demi" w:hAnsi="Franklin Gothic Demi"/>
          <w:b w:val="0"/>
          <w:color w:val="006AB3"/>
          <w:sz w:val="24"/>
        </w:rPr>
        <w:t>Forme du prix de l’accord-cadre</w:t>
      </w:r>
      <w:bookmarkEnd w:id="43"/>
      <w:bookmarkEnd w:id="44"/>
      <w:r w:rsidR="00FD4487" w:rsidRPr="00FD4487">
        <w:rPr>
          <w:rFonts w:ascii="Franklin Gothic Demi" w:hAnsi="Franklin Gothic Demi"/>
          <w:b w:val="0"/>
          <w:color w:val="006AB3"/>
          <w:sz w:val="24"/>
        </w:rPr>
        <w:t xml:space="preserve"> </w:t>
      </w:r>
    </w:p>
    <w:p w14:paraId="4E7DA2A6" w14:textId="56671BF0" w:rsidR="002803D3" w:rsidRPr="00941CB3" w:rsidRDefault="00B8231A" w:rsidP="002803D3">
      <w:pPr>
        <w:pStyle w:val="05ARTICLENiv1-Texte"/>
        <w:rPr>
          <w:rFonts w:ascii="Franklin Gothic Book" w:hAnsi="Franklin Gothic Book"/>
          <w:sz w:val="22"/>
          <w:szCs w:val="18"/>
        </w:rPr>
      </w:pPr>
      <w:r w:rsidRPr="00941CB3">
        <w:rPr>
          <w:rFonts w:ascii="Franklin Gothic Book" w:hAnsi="Franklin Gothic Book"/>
          <w:sz w:val="22"/>
          <w:szCs w:val="18"/>
        </w:rPr>
        <w:t>Les prix de l</w:t>
      </w:r>
      <w:r w:rsidRPr="00941CB3">
        <w:rPr>
          <w:rFonts w:ascii="Franklin Gothic Book" w:hAnsi="Franklin Gothic Book" w:hint="eastAsia"/>
          <w:sz w:val="22"/>
          <w:szCs w:val="18"/>
        </w:rPr>
        <w:t>’</w:t>
      </w:r>
      <w:r w:rsidRPr="00941CB3">
        <w:rPr>
          <w:rFonts w:ascii="Franklin Gothic Book" w:hAnsi="Franklin Gothic Book"/>
          <w:sz w:val="22"/>
          <w:szCs w:val="18"/>
        </w:rPr>
        <w:t>ensemble des prestations sont :</w:t>
      </w:r>
    </w:p>
    <w:p w14:paraId="3C0295F3" w14:textId="4CBCD017" w:rsidR="00B8231A" w:rsidRPr="00941CB3" w:rsidRDefault="00B8231A" w:rsidP="004B5030">
      <w:pPr>
        <w:pStyle w:val="05ARTICLENiv1-Texte"/>
        <w:numPr>
          <w:ilvl w:val="0"/>
          <w:numId w:val="55"/>
        </w:numPr>
        <w:rPr>
          <w:rFonts w:ascii="Franklin Gothic Book" w:hAnsi="Franklin Gothic Book"/>
          <w:sz w:val="22"/>
          <w:szCs w:val="18"/>
        </w:rPr>
      </w:pPr>
      <w:r w:rsidRPr="00941CB3">
        <w:rPr>
          <w:rFonts w:ascii="Franklin Gothic Book" w:hAnsi="Franklin Gothic Book"/>
          <w:sz w:val="22"/>
          <w:szCs w:val="18"/>
        </w:rPr>
        <w:t>Pour les VSL, les prix sont révisables en fonction des textes précisant la tarification</w:t>
      </w:r>
      <w:r w:rsidR="00941CB3" w:rsidRPr="00941CB3">
        <w:rPr>
          <w:rFonts w:ascii="Franklin Gothic Book" w:hAnsi="Franklin Gothic Book"/>
          <w:sz w:val="22"/>
          <w:szCs w:val="18"/>
        </w:rPr>
        <w:t xml:space="preserve"> </w:t>
      </w:r>
      <w:r w:rsidRPr="00941CB3">
        <w:rPr>
          <w:rFonts w:ascii="Franklin Gothic Book" w:hAnsi="Franklin Gothic Book"/>
          <w:sz w:val="22"/>
          <w:szCs w:val="18"/>
        </w:rPr>
        <w:t>des professions de santé conventionnées avec les caisses d</w:t>
      </w:r>
      <w:r w:rsidRPr="00941CB3">
        <w:rPr>
          <w:rFonts w:ascii="Franklin Gothic Book" w:hAnsi="Franklin Gothic Book" w:hint="eastAsia"/>
          <w:sz w:val="22"/>
          <w:szCs w:val="18"/>
        </w:rPr>
        <w:t>’</w:t>
      </w:r>
      <w:r w:rsidRPr="00941CB3">
        <w:rPr>
          <w:rFonts w:ascii="Franklin Gothic Book" w:hAnsi="Franklin Gothic Book"/>
          <w:sz w:val="22"/>
          <w:szCs w:val="18"/>
        </w:rPr>
        <w:t>assurance maladie et plus particuli</w:t>
      </w:r>
      <w:r w:rsidRPr="00941CB3">
        <w:rPr>
          <w:rFonts w:ascii="Franklin Gothic Book" w:hAnsi="Franklin Gothic Book" w:hint="eastAsia"/>
          <w:sz w:val="22"/>
          <w:szCs w:val="18"/>
        </w:rPr>
        <w:t>è</w:t>
      </w:r>
      <w:r w:rsidRPr="00941CB3">
        <w:rPr>
          <w:rFonts w:ascii="Franklin Gothic Book" w:hAnsi="Franklin Gothic Book"/>
          <w:sz w:val="22"/>
          <w:szCs w:val="18"/>
        </w:rPr>
        <w:t>rement</w:t>
      </w:r>
      <w:r w:rsidR="00941CB3" w:rsidRPr="00941CB3">
        <w:rPr>
          <w:rFonts w:ascii="Franklin Gothic Book" w:hAnsi="Franklin Gothic Book"/>
          <w:sz w:val="22"/>
          <w:szCs w:val="18"/>
        </w:rPr>
        <w:t xml:space="preserve"> </w:t>
      </w:r>
      <w:r w:rsidRPr="00941CB3">
        <w:rPr>
          <w:rFonts w:ascii="Franklin Gothic Book" w:hAnsi="Franklin Gothic Book"/>
          <w:sz w:val="22"/>
          <w:szCs w:val="18"/>
        </w:rPr>
        <w:t>l</w:t>
      </w:r>
      <w:r w:rsidRPr="00941CB3">
        <w:rPr>
          <w:rFonts w:ascii="Franklin Gothic Book" w:hAnsi="Franklin Gothic Book" w:hint="eastAsia"/>
          <w:sz w:val="22"/>
          <w:szCs w:val="18"/>
        </w:rPr>
        <w:t>’</w:t>
      </w:r>
      <w:r w:rsidRPr="00941CB3">
        <w:rPr>
          <w:rFonts w:ascii="Franklin Gothic Book" w:hAnsi="Franklin Gothic Book"/>
          <w:sz w:val="22"/>
          <w:szCs w:val="18"/>
        </w:rPr>
        <w:t>annexe tarifaire concernant la profession des transports sanitaires sur laquelle les conditions sont</w:t>
      </w:r>
      <w:r w:rsidR="00941CB3">
        <w:rPr>
          <w:rFonts w:ascii="Franklin Gothic Book" w:hAnsi="Franklin Gothic Book"/>
          <w:sz w:val="22"/>
          <w:szCs w:val="18"/>
        </w:rPr>
        <w:t xml:space="preserve"> </w:t>
      </w:r>
      <w:r w:rsidRPr="00941CB3">
        <w:rPr>
          <w:rFonts w:ascii="Franklin Gothic Book" w:hAnsi="Franklin Gothic Book"/>
          <w:sz w:val="22"/>
          <w:szCs w:val="18"/>
        </w:rPr>
        <w:t>pr</w:t>
      </w:r>
      <w:r w:rsidRPr="00941CB3">
        <w:rPr>
          <w:rFonts w:ascii="Franklin Gothic Book" w:hAnsi="Franklin Gothic Book" w:hint="eastAsia"/>
          <w:sz w:val="22"/>
          <w:szCs w:val="18"/>
        </w:rPr>
        <w:t>é</w:t>
      </w:r>
      <w:r w:rsidRPr="00941CB3">
        <w:rPr>
          <w:rFonts w:ascii="Franklin Gothic Book" w:hAnsi="Franklin Gothic Book"/>
          <w:sz w:val="22"/>
          <w:szCs w:val="18"/>
        </w:rPr>
        <w:t>vues.</w:t>
      </w:r>
    </w:p>
    <w:p w14:paraId="7F084B32" w14:textId="7F348ACE" w:rsidR="00B8231A" w:rsidRPr="00941CB3" w:rsidRDefault="00B8231A" w:rsidP="004B5030">
      <w:pPr>
        <w:pStyle w:val="05ARTICLENiv1-Texte"/>
        <w:numPr>
          <w:ilvl w:val="0"/>
          <w:numId w:val="55"/>
        </w:numPr>
        <w:rPr>
          <w:rFonts w:ascii="Franklin Gothic Book" w:hAnsi="Franklin Gothic Book"/>
          <w:sz w:val="22"/>
          <w:szCs w:val="18"/>
        </w:rPr>
      </w:pPr>
      <w:r w:rsidRPr="00941CB3">
        <w:rPr>
          <w:rFonts w:ascii="Franklin Gothic Book" w:hAnsi="Franklin Gothic Book"/>
          <w:sz w:val="22"/>
          <w:szCs w:val="18"/>
        </w:rPr>
        <w:t>Pour les tarifs des taxis ils sont révisables en fonction des tarifs réglementés et fixés chaque année</w:t>
      </w:r>
      <w:r w:rsidR="00941CB3">
        <w:rPr>
          <w:rFonts w:ascii="Franklin Gothic Book" w:hAnsi="Franklin Gothic Book"/>
          <w:sz w:val="22"/>
          <w:szCs w:val="18"/>
        </w:rPr>
        <w:t xml:space="preserve"> </w:t>
      </w:r>
      <w:r w:rsidRPr="00941CB3">
        <w:rPr>
          <w:rFonts w:ascii="Franklin Gothic Book" w:hAnsi="Franklin Gothic Book"/>
          <w:sz w:val="22"/>
          <w:szCs w:val="18"/>
        </w:rPr>
        <w:t>par arrêté préfectoral</w:t>
      </w:r>
    </w:p>
    <w:p w14:paraId="4AB5D86A" w14:textId="26BB1AF5" w:rsidR="00B8231A" w:rsidRPr="00B8231A"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Le taux de remise proposé par le titulaire lors de son offre initiale est ferme et s</w:t>
      </w:r>
      <w:r w:rsidRPr="00B8231A">
        <w:rPr>
          <w:rFonts w:ascii="Franklin Gothic Book" w:hAnsi="Franklin Gothic Book" w:hint="eastAsia"/>
          <w:sz w:val="22"/>
          <w:szCs w:val="18"/>
        </w:rPr>
        <w:t>’</w:t>
      </w:r>
      <w:r w:rsidRPr="00B8231A">
        <w:rPr>
          <w:rFonts w:ascii="Franklin Gothic Book" w:hAnsi="Franklin Gothic Book"/>
          <w:sz w:val="22"/>
          <w:szCs w:val="18"/>
        </w:rPr>
        <w:t>applique aux</w:t>
      </w:r>
      <w:r w:rsidR="00941CB3">
        <w:rPr>
          <w:rFonts w:ascii="Franklin Gothic Book" w:hAnsi="Franklin Gothic Book"/>
          <w:sz w:val="22"/>
          <w:szCs w:val="18"/>
        </w:rPr>
        <w:t xml:space="preserve"> </w:t>
      </w:r>
      <w:r w:rsidRPr="00B8231A">
        <w:rPr>
          <w:rFonts w:ascii="Franklin Gothic Book" w:hAnsi="Franklin Gothic Book"/>
          <w:sz w:val="22"/>
          <w:szCs w:val="18"/>
        </w:rPr>
        <w:t>nouveaux tarifs pendant toute la dur</w:t>
      </w:r>
      <w:r w:rsidRPr="00B8231A">
        <w:rPr>
          <w:rFonts w:ascii="Franklin Gothic Book" w:hAnsi="Franklin Gothic Book" w:hint="eastAsia"/>
          <w:sz w:val="22"/>
          <w:szCs w:val="18"/>
        </w:rPr>
        <w:t>é</w:t>
      </w:r>
      <w:r w:rsidRPr="00B8231A">
        <w:rPr>
          <w:rFonts w:ascii="Franklin Gothic Book" w:hAnsi="Franklin Gothic Book"/>
          <w:sz w:val="22"/>
          <w:szCs w:val="18"/>
        </w:rPr>
        <w:t>e d</w:t>
      </w:r>
      <w:r w:rsidRPr="00B8231A">
        <w:rPr>
          <w:rFonts w:ascii="Franklin Gothic Book" w:hAnsi="Franklin Gothic Book" w:hint="eastAsia"/>
          <w:sz w:val="22"/>
          <w:szCs w:val="18"/>
        </w:rPr>
        <w:t>’</w:t>
      </w:r>
      <w:r w:rsidRPr="00B8231A">
        <w:rPr>
          <w:rFonts w:ascii="Franklin Gothic Book" w:hAnsi="Franklin Gothic Book"/>
          <w:sz w:val="22"/>
          <w:szCs w:val="18"/>
        </w:rPr>
        <w:t>ex</w:t>
      </w:r>
      <w:r w:rsidRPr="00B8231A">
        <w:rPr>
          <w:rFonts w:ascii="Franklin Gothic Book" w:hAnsi="Franklin Gothic Book" w:hint="eastAsia"/>
          <w:sz w:val="22"/>
          <w:szCs w:val="18"/>
        </w:rPr>
        <w:t>é</w:t>
      </w:r>
      <w:r w:rsidRPr="00B8231A">
        <w:rPr>
          <w:rFonts w:ascii="Franklin Gothic Book" w:hAnsi="Franklin Gothic Book"/>
          <w:sz w:val="22"/>
          <w:szCs w:val="18"/>
        </w:rPr>
        <w:t>cution de l</w:t>
      </w:r>
      <w:r w:rsidRPr="00B8231A">
        <w:rPr>
          <w:rFonts w:ascii="Franklin Gothic Book" w:hAnsi="Franklin Gothic Book" w:hint="eastAsia"/>
          <w:sz w:val="22"/>
          <w:szCs w:val="18"/>
        </w:rPr>
        <w:t>’</w:t>
      </w:r>
      <w:r w:rsidRPr="00B8231A">
        <w:rPr>
          <w:rFonts w:ascii="Franklin Gothic Book" w:hAnsi="Franklin Gothic Book"/>
          <w:sz w:val="22"/>
          <w:szCs w:val="18"/>
        </w:rPr>
        <w:t>accord cadre.</w:t>
      </w:r>
    </w:p>
    <w:p w14:paraId="4CA79C5B" w14:textId="4AADA9AB" w:rsidR="00B8231A"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L</w:t>
      </w:r>
      <w:r w:rsidRPr="00B8231A">
        <w:rPr>
          <w:rFonts w:ascii="Franklin Gothic Book" w:hAnsi="Franklin Gothic Book" w:hint="eastAsia"/>
          <w:sz w:val="22"/>
          <w:szCs w:val="18"/>
        </w:rPr>
        <w:t>’</w:t>
      </w:r>
      <w:r w:rsidRPr="00B8231A">
        <w:rPr>
          <w:rFonts w:ascii="Franklin Gothic Book" w:hAnsi="Franklin Gothic Book"/>
          <w:sz w:val="22"/>
          <w:szCs w:val="18"/>
        </w:rPr>
        <w:t xml:space="preserve">ajustement prend effet </w:t>
      </w:r>
      <w:r w:rsidRPr="00B8231A">
        <w:rPr>
          <w:rFonts w:ascii="Franklin Gothic Book" w:hAnsi="Franklin Gothic Book" w:hint="eastAsia"/>
          <w:sz w:val="22"/>
          <w:szCs w:val="18"/>
        </w:rPr>
        <w:t>à</w:t>
      </w:r>
      <w:r w:rsidRPr="00B8231A">
        <w:rPr>
          <w:rFonts w:ascii="Franklin Gothic Book" w:hAnsi="Franklin Gothic Book"/>
          <w:sz w:val="22"/>
          <w:szCs w:val="18"/>
        </w:rPr>
        <w:t xml:space="preserve"> la date pr</w:t>
      </w:r>
      <w:r w:rsidRPr="00B8231A">
        <w:rPr>
          <w:rFonts w:ascii="Franklin Gothic Book" w:hAnsi="Franklin Gothic Book" w:hint="eastAsia"/>
          <w:sz w:val="22"/>
          <w:szCs w:val="18"/>
        </w:rPr>
        <w:t>é</w:t>
      </w:r>
      <w:r w:rsidRPr="00B8231A">
        <w:rPr>
          <w:rFonts w:ascii="Franklin Gothic Book" w:hAnsi="Franklin Gothic Book"/>
          <w:sz w:val="22"/>
          <w:szCs w:val="18"/>
        </w:rPr>
        <w:t>vue par le texte modifiant les tarifs de la convention nationale des</w:t>
      </w:r>
      <w:r w:rsidR="00941CB3">
        <w:rPr>
          <w:rFonts w:ascii="Franklin Gothic Book" w:hAnsi="Franklin Gothic Book"/>
          <w:sz w:val="22"/>
          <w:szCs w:val="18"/>
        </w:rPr>
        <w:t xml:space="preserve"> </w:t>
      </w:r>
      <w:r w:rsidRPr="00B8231A">
        <w:rPr>
          <w:rFonts w:ascii="Franklin Gothic Book" w:hAnsi="Franklin Gothic Book"/>
          <w:sz w:val="22"/>
          <w:szCs w:val="18"/>
        </w:rPr>
        <w:t>transporteurs sanitaires priv</w:t>
      </w:r>
      <w:r w:rsidRPr="00B8231A">
        <w:rPr>
          <w:rFonts w:ascii="Franklin Gothic Book" w:hAnsi="Franklin Gothic Book" w:hint="eastAsia"/>
          <w:sz w:val="22"/>
          <w:szCs w:val="18"/>
        </w:rPr>
        <w:t>é</w:t>
      </w:r>
      <w:r w:rsidRPr="00B8231A">
        <w:rPr>
          <w:rFonts w:ascii="Franklin Gothic Book" w:hAnsi="Franklin Gothic Book"/>
          <w:sz w:val="22"/>
          <w:szCs w:val="18"/>
        </w:rPr>
        <w:t xml:space="preserve">s pour les ambulances et VSL et </w:t>
      </w:r>
      <w:r w:rsidRPr="00B8231A">
        <w:rPr>
          <w:rFonts w:ascii="Franklin Gothic Book" w:hAnsi="Franklin Gothic Book" w:hint="eastAsia"/>
          <w:sz w:val="22"/>
          <w:szCs w:val="18"/>
        </w:rPr>
        <w:t>à</w:t>
      </w:r>
      <w:r w:rsidRPr="00B8231A">
        <w:rPr>
          <w:rFonts w:ascii="Franklin Gothic Book" w:hAnsi="Franklin Gothic Book"/>
          <w:sz w:val="22"/>
          <w:szCs w:val="18"/>
        </w:rPr>
        <w:t xml:space="preserve"> la date d</w:t>
      </w:r>
      <w:r w:rsidRPr="00B8231A">
        <w:rPr>
          <w:rFonts w:ascii="Franklin Gothic Book" w:hAnsi="Franklin Gothic Book" w:hint="eastAsia"/>
          <w:sz w:val="22"/>
          <w:szCs w:val="18"/>
        </w:rPr>
        <w:t>’</w:t>
      </w:r>
      <w:r w:rsidRPr="00B8231A">
        <w:rPr>
          <w:rFonts w:ascii="Franklin Gothic Book" w:hAnsi="Franklin Gothic Book"/>
          <w:sz w:val="22"/>
          <w:szCs w:val="18"/>
        </w:rPr>
        <w:t>effet des nouveaux arr</w:t>
      </w:r>
      <w:r w:rsidRPr="00B8231A">
        <w:rPr>
          <w:rFonts w:ascii="Franklin Gothic Book" w:hAnsi="Franklin Gothic Book" w:hint="eastAsia"/>
          <w:sz w:val="22"/>
          <w:szCs w:val="18"/>
        </w:rPr>
        <w:t>ê</w:t>
      </w:r>
      <w:r w:rsidRPr="00B8231A">
        <w:rPr>
          <w:rFonts w:ascii="Franklin Gothic Book" w:hAnsi="Franklin Gothic Book"/>
          <w:sz w:val="22"/>
          <w:szCs w:val="18"/>
        </w:rPr>
        <w:t>t</w:t>
      </w:r>
      <w:r w:rsidRPr="00B8231A">
        <w:rPr>
          <w:rFonts w:ascii="Franklin Gothic Book" w:hAnsi="Franklin Gothic Book" w:hint="eastAsia"/>
          <w:sz w:val="22"/>
          <w:szCs w:val="18"/>
        </w:rPr>
        <w:t>é</w:t>
      </w:r>
      <w:r w:rsidRPr="00B8231A">
        <w:rPr>
          <w:rFonts w:ascii="Franklin Gothic Book" w:hAnsi="Franklin Gothic Book"/>
          <w:sz w:val="22"/>
          <w:szCs w:val="18"/>
        </w:rPr>
        <w:t>s</w:t>
      </w:r>
      <w:r w:rsidR="00941CB3">
        <w:rPr>
          <w:rFonts w:ascii="Franklin Gothic Book" w:hAnsi="Franklin Gothic Book"/>
          <w:sz w:val="22"/>
          <w:szCs w:val="18"/>
        </w:rPr>
        <w:t xml:space="preserve"> </w:t>
      </w:r>
      <w:r w:rsidRPr="00B8231A">
        <w:rPr>
          <w:rFonts w:ascii="Franklin Gothic Book" w:hAnsi="Franklin Gothic Book"/>
          <w:sz w:val="22"/>
          <w:szCs w:val="18"/>
        </w:rPr>
        <w:t>concernant le tarif des taxis.</w:t>
      </w:r>
    </w:p>
    <w:p w14:paraId="23C914C0" w14:textId="09A7D0C4" w:rsidR="00941CB3" w:rsidRPr="00941CB3" w:rsidRDefault="00941CB3" w:rsidP="00941CB3">
      <w:pPr>
        <w:pStyle w:val="05ARTICLENiv1-Texte"/>
        <w:rPr>
          <w:rFonts w:ascii="Franklin Gothic Book" w:hAnsi="Franklin Gothic Book"/>
          <w:sz w:val="22"/>
          <w:szCs w:val="18"/>
        </w:rPr>
      </w:pPr>
      <w:r w:rsidRPr="00941CB3">
        <w:rPr>
          <w:rFonts w:ascii="Franklin Gothic Book" w:hAnsi="Franklin Gothic Book"/>
          <w:sz w:val="22"/>
          <w:szCs w:val="18"/>
        </w:rPr>
        <w:lastRenderedPageBreak/>
        <w:t>La transmission à l’UGECAM Rhône Alpes (établissement et service Achats-Marchés) des</w:t>
      </w:r>
      <w:r>
        <w:rPr>
          <w:rFonts w:ascii="Franklin Gothic Book" w:hAnsi="Franklin Gothic Book"/>
          <w:sz w:val="22"/>
          <w:szCs w:val="18"/>
        </w:rPr>
        <w:t xml:space="preserve"> </w:t>
      </w:r>
      <w:r w:rsidRPr="00941CB3">
        <w:rPr>
          <w:rFonts w:ascii="Franklin Gothic Book" w:hAnsi="Franklin Gothic Book"/>
          <w:sz w:val="22"/>
          <w:szCs w:val="18"/>
        </w:rPr>
        <w:t>modifications de tarifs est à la charge du titulaire.</w:t>
      </w:r>
    </w:p>
    <w:p w14:paraId="19E5B5BD" w14:textId="420F5B21" w:rsidR="00941CB3" w:rsidRPr="008967B1" w:rsidRDefault="00941CB3" w:rsidP="00B8231A">
      <w:pPr>
        <w:pStyle w:val="05ARTICLENiv1-Texte"/>
        <w:rPr>
          <w:rFonts w:ascii="Franklin Gothic Book" w:hAnsi="Franklin Gothic Book"/>
          <w:sz w:val="22"/>
          <w:szCs w:val="18"/>
        </w:rPr>
      </w:pPr>
      <w:r w:rsidRPr="00941CB3">
        <w:rPr>
          <w:rFonts w:ascii="Franklin Gothic Book" w:hAnsi="Franklin Gothic Book"/>
          <w:sz w:val="22"/>
          <w:szCs w:val="18"/>
        </w:rPr>
        <w:t>Les révisions de prix ne s’appliqueront qu’aux factures correspondant à des prestations postérieures</w:t>
      </w:r>
      <w:r>
        <w:rPr>
          <w:rFonts w:ascii="Franklin Gothic Book" w:hAnsi="Franklin Gothic Book"/>
          <w:sz w:val="22"/>
          <w:szCs w:val="18"/>
        </w:rPr>
        <w:t xml:space="preserve"> </w:t>
      </w:r>
      <w:r w:rsidRPr="00941CB3">
        <w:rPr>
          <w:rFonts w:ascii="Franklin Gothic Book" w:hAnsi="Franklin Gothic Book"/>
          <w:sz w:val="22"/>
          <w:szCs w:val="18"/>
        </w:rPr>
        <w:t>à la date d’ac</w:t>
      </w:r>
      <w:r>
        <w:rPr>
          <w:rFonts w:ascii="Franklin Gothic Book" w:hAnsi="Franklin Gothic Book"/>
          <w:sz w:val="22"/>
          <w:szCs w:val="18"/>
        </w:rPr>
        <w:t>ceptation de révisions de prix.</w:t>
      </w:r>
    </w:p>
    <w:p w14:paraId="70614305" w14:textId="22EB148F" w:rsidR="004737A6" w:rsidRPr="00595435" w:rsidRDefault="004737A6" w:rsidP="00595435">
      <w:pPr>
        <w:pStyle w:val="05ARTICLENiv1-SsTitre"/>
        <w:rPr>
          <w:rFonts w:ascii="Franklin Gothic Demi" w:hAnsi="Franklin Gothic Demi"/>
          <w:b w:val="0"/>
          <w:color w:val="006AB3"/>
          <w:sz w:val="24"/>
        </w:rPr>
      </w:pPr>
      <w:bookmarkStart w:id="45" w:name="_Toc136869343"/>
      <w:bookmarkStart w:id="46" w:name="_Toc163120667"/>
      <w:bookmarkStart w:id="47" w:name="_Toc193733137"/>
      <w:bookmarkStart w:id="48" w:name="_Toc452786346"/>
      <w:r w:rsidRPr="00595435">
        <w:rPr>
          <w:rFonts w:ascii="Franklin Gothic Demi" w:hAnsi="Franklin Gothic Demi"/>
          <w:b w:val="0"/>
          <w:color w:val="006AB3"/>
          <w:sz w:val="24"/>
        </w:rPr>
        <w:t>Prestations non listées dans le bordereau des prix unitaires</w:t>
      </w:r>
      <w:bookmarkEnd w:id="45"/>
      <w:bookmarkEnd w:id="46"/>
      <w:bookmarkEnd w:id="47"/>
    </w:p>
    <w:p w14:paraId="5E551B10" w14:textId="252CB933" w:rsidR="004737A6" w:rsidRPr="00595435" w:rsidRDefault="004737A6" w:rsidP="00595435">
      <w:pPr>
        <w:pStyle w:val="05ARTICLENiv1-Texte"/>
        <w:rPr>
          <w:rFonts w:ascii="Franklin Gothic Book" w:hAnsi="Franklin Gothic Book"/>
          <w:sz w:val="22"/>
          <w:szCs w:val="18"/>
        </w:rPr>
      </w:pPr>
      <w:r w:rsidRPr="00595435">
        <w:rPr>
          <w:rFonts w:ascii="Franklin Gothic Book" w:hAnsi="Franklin Gothic Book"/>
          <w:sz w:val="22"/>
          <w:szCs w:val="18"/>
        </w:rPr>
        <w:t>L’établissement se réserve le droit de commander ponctuellement au titulaire des prestations qui ne sont pas listées dans le bordereau des prix unitaires sous réserve que :</w:t>
      </w:r>
    </w:p>
    <w:p w14:paraId="413A86C4" w14:textId="5CC35E24" w:rsidR="004737A6" w:rsidRPr="00595435" w:rsidRDefault="004737A6" w:rsidP="004B5030">
      <w:pPr>
        <w:pStyle w:val="05ARTICLENiv1-Texte"/>
        <w:numPr>
          <w:ilvl w:val="1"/>
          <w:numId w:val="48"/>
        </w:numPr>
        <w:rPr>
          <w:rFonts w:ascii="Franklin Gothic Book" w:hAnsi="Franklin Gothic Book"/>
          <w:sz w:val="22"/>
          <w:szCs w:val="18"/>
        </w:rPr>
      </w:pPr>
      <w:r w:rsidRPr="00595435">
        <w:rPr>
          <w:rFonts w:ascii="Franklin Gothic Book" w:hAnsi="Franklin Gothic Book"/>
          <w:sz w:val="22"/>
          <w:szCs w:val="18"/>
        </w:rPr>
        <w:t>Il y ait un lien direct avec l’objet du marché</w:t>
      </w:r>
    </w:p>
    <w:p w14:paraId="7D50EB89" w14:textId="4DFF61FF" w:rsidR="004737A6" w:rsidRPr="00595435" w:rsidRDefault="004737A6" w:rsidP="004B5030">
      <w:pPr>
        <w:pStyle w:val="05ARTICLENiv1-Texte"/>
        <w:numPr>
          <w:ilvl w:val="1"/>
          <w:numId w:val="48"/>
        </w:numPr>
        <w:rPr>
          <w:rFonts w:ascii="Franklin Gothic Book" w:hAnsi="Franklin Gothic Book"/>
          <w:sz w:val="22"/>
          <w:szCs w:val="18"/>
        </w:rPr>
      </w:pPr>
      <w:r w:rsidRPr="00595435">
        <w:rPr>
          <w:rFonts w:ascii="Franklin Gothic Book" w:hAnsi="Franklin Gothic Book"/>
          <w:sz w:val="22"/>
          <w:szCs w:val="18"/>
        </w:rPr>
        <w:t>Le montant des commandes n’excèdent pas 10 % de la valeur estimé du marché</w:t>
      </w:r>
    </w:p>
    <w:p w14:paraId="69155D52" w14:textId="46967075" w:rsidR="004737A6" w:rsidRPr="00595435" w:rsidRDefault="004737A6" w:rsidP="00595435">
      <w:pPr>
        <w:pStyle w:val="05ARTICLENiv1-Texte"/>
        <w:rPr>
          <w:rFonts w:ascii="Franklin Gothic Book" w:hAnsi="Franklin Gothic Book"/>
          <w:sz w:val="22"/>
          <w:szCs w:val="18"/>
        </w:rPr>
      </w:pPr>
      <w:r w:rsidRPr="00595435">
        <w:rPr>
          <w:rFonts w:ascii="Franklin Gothic Book" w:hAnsi="Franklin Gothic Book"/>
          <w:sz w:val="22"/>
          <w:szCs w:val="18"/>
        </w:rPr>
        <w:t>Pour ce faire, le titulaire doit transmettre, autant de fois que nécessaire, à l’établissement la liste de ses prestations.</w:t>
      </w:r>
    </w:p>
    <w:p w14:paraId="4D3D6ABD" w14:textId="2AF8931F" w:rsidR="002803D3" w:rsidRPr="00941CB3" w:rsidRDefault="004737A6" w:rsidP="002803D3">
      <w:pPr>
        <w:pStyle w:val="05ARTICLENiv1-Texte"/>
        <w:rPr>
          <w:rFonts w:ascii="Franklin Gothic Book" w:hAnsi="Franklin Gothic Book"/>
          <w:sz w:val="22"/>
          <w:szCs w:val="18"/>
        </w:rPr>
      </w:pPr>
      <w:r w:rsidRPr="00595435">
        <w:rPr>
          <w:rFonts w:ascii="Franklin Gothic Book" w:hAnsi="Franklin Gothic Book"/>
          <w:sz w:val="22"/>
          <w:szCs w:val="18"/>
        </w:rPr>
        <w:t>Le(s) taux de remise s’applique(nt) à l’ensemble des prestations non listées dans le bordereau des prix unitaires</w:t>
      </w:r>
      <w:bookmarkEnd w:id="48"/>
    </w:p>
    <w:p w14:paraId="5D52398E" w14:textId="5B87BED1" w:rsidR="00941CB3" w:rsidRPr="00941CB3" w:rsidRDefault="00941CB3" w:rsidP="00941CB3">
      <w:pPr>
        <w:pStyle w:val="05ARTICLENiv1-SsTitre"/>
        <w:rPr>
          <w:rFonts w:ascii="Franklin Gothic Demi" w:hAnsi="Franklin Gothic Demi"/>
          <w:b w:val="0"/>
          <w:color w:val="006AB3"/>
          <w:sz w:val="24"/>
        </w:rPr>
      </w:pPr>
      <w:bookmarkStart w:id="49" w:name="_Toc193733138"/>
      <w:r>
        <w:rPr>
          <w:rFonts w:ascii="Franklin Gothic Demi" w:hAnsi="Franklin Gothic Demi"/>
          <w:b w:val="0"/>
          <w:color w:val="006AB3"/>
          <w:sz w:val="24"/>
        </w:rPr>
        <w:t>C</w:t>
      </w:r>
      <w:r w:rsidRPr="00941CB3">
        <w:rPr>
          <w:rFonts w:ascii="Franklin Gothic Demi" w:hAnsi="Franklin Gothic Demi"/>
          <w:b w:val="0"/>
          <w:color w:val="006AB3"/>
          <w:sz w:val="24"/>
        </w:rPr>
        <w:t>lause de sauvegarde</w:t>
      </w:r>
      <w:bookmarkEnd w:id="49"/>
    </w:p>
    <w:p w14:paraId="22978D2C" w14:textId="77777777" w:rsidR="00941CB3" w:rsidRPr="009116E4" w:rsidRDefault="00941CB3" w:rsidP="002803D3">
      <w:pPr>
        <w:pStyle w:val="05ARTICLENiv1-Texte"/>
        <w:rPr>
          <w:rFonts w:ascii="Franklin Gothic Book" w:hAnsi="Franklin Gothic Book"/>
          <w:sz w:val="22"/>
          <w:szCs w:val="18"/>
        </w:rPr>
      </w:pPr>
      <w:r w:rsidRPr="00941CB3">
        <w:rPr>
          <w:rFonts w:ascii="Franklin Gothic Book" w:hAnsi="Franklin Gothic Book"/>
          <w:b/>
          <w:i/>
          <w:sz w:val="22"/>
          <w:szCs w:val="18"/>
          <w:u w:val="single"/>
        </w:rPr>
        <w:t>Par dérogation à l’article 29 du CCAG FCS</w:t>
      </w:r>
      <w:r w:rsidRPr="00941CB3">
        <w:rPr>
          <w:rFonts w:ascii="Franklin Gothic Book" w:hAnsi="Franklin Gothic Book"/>
          <w:sz w:val="22"/>
          <w:szCs w:val="18"/>
        </w:rPr>
        <w:t>, l’UGECAM Rhône Alpes se réserve le droit de résilier sans indemnité la partie non exécutée du marché à la date de changement de barème ou de tarif</w:t>
      </w:r>
      <w:r>
        <w:rPr>
          <w:rFonts w:ascii="Franklin Gothic Book" w:hAnsi="Franklin Gothic Book"/>
          <w:sz w:val="22"/>
          <w:szCs w:val="18"/>
        </w:rPr>
        <w:t xml:space="preserve"> </w:t>
      </w:r>
      <w:r w:rsidRPr="00941CB3">
        <w:rPr>
          <w:rFonts w:ascii="Franklin Gothic Book" w:hAnsi="Franklin Gothic Book"/>
          <w:sz w:val="22"/>
          <w:szCs w:val="18"/>
        </w:rPr>
        <w:t>lorsque ce changement conduit à une augmentation supérieure ou égale 2 % l’an.</w:t>
      </w:r>
    </w:p>
    <w:p w14:paraId="4489051C" w14:textId="20207AC2" w:rsidR="002803D3" w:rsidRPr="00782EE5" w:rsidRDefault="002803D3" w:rsidP="00782EE5">
      <w:pPr>
        <w:pStyle w:val="04ARTICLE-Titre"/>
        <w:shd w:val="clear" w:color="auto" w:fill="D30073"/>
        <w:spacing w:after="0"/>
        <w:ind w:left="1701" w:hanging="1701"/>
        <w:jc w:val="both"/>
        <w:rPr>
          <w:rFonts w:ascii="Franklin Gothic Heavy" w:eastAsiaTheme="majorEastAsia" w:hAnsi="Franklin Gothic Heavy" w:cstheme="majorBidi"/>
          <w:color w:val="FFFFFF" w:themeColor="background1"/>
          <w:sz w:val="28"/>
          <w:szCs w:val="32"/>
        </w:rPr>
      </w:pPr>
      <w:bookmarkStart w:id="50" w:name="_Toc88237509"/>
      <w:bookmarkStart w:id="51" w:name="_Toc154581461"/>
      <w:bookmarkStart w:id="52" w:name="_Toc193733139"/>
      <w:r w:rsidRPr="00782EE5">
        <w:rPr>
          <w:rFonts w:ascii="Franklin Gothic Heavy" w:eastAsiaTheme="majorEastAsia" w:hAnsi="Franklin Gothic Heavy" w:cstheme="majorBidi"/>
          <w:color w:val="FFFFFF" w:themeColor="background1"/>
          <w:sz w:val="28"/>
          <w:szCs w:val="32"/>
        </w:rPr>
        <w:t>SOUS-TRAITANCE</w:t>
      </w:r>
      <w:bookmarkEnd w:id="50"/>
      <w:bookmarkEnd w:id="51"/>
      <w:bookmarkEnd w:id="52"/>
    </w:p>
    <w:p w14:paraId="368ADADB" w14:textId="77777777" w:rsidR="000F4FA4" w:rsidRDefault="000F4FA4" w:rsidP="002803D3">
      <w:pPr>
        <w:pStyle w:val="05ARTICLENiv1-Texte"/>
        <w:rPr>
          <w:rFonts w:asciiTheme="majorHAnsi" w:hAnsiTheme="majorHAnsi"/>
          <w:sz w:val="18"/>
          <w:szCs w:val="18"/>
        </w:rPr>
      </w:pPr>
    </w:p>
    <w:p w14:paraId="6E851944" w14:textId="1BA139C3" w:rsidR="00CF64CA"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b/>
          <w:i/>
          <w:noProof/>
          <w:sz w:val="22"/>
          <w:szCs w:val="18"/>
          <w:u w:val="single"/>
          <w:lang w:eastAsia="fr-FR"/>
        </w:rPr>
        <w:t xml:space="preserve">Par dérogation à l’article 3.6 du </w:t>
      </w:r>
      <w:r>
        <w:rPr>
          <w:rFonts w:ascii="Franklin Gothic Book" w:eastAsia="Times New Roman" w:hAnsi="Franklin Gothic Book" w:cs="Times New Roman"/>
          <w:b/>
          <w:i/>
          <w:noProof/>
          <w:sz w:val="22"/>
          <w:szCs w:val="18"/>
          <w:u w:val="single"/>
          <w:lang w:eastAsia="fr-FR"/>
        </w:rPr>
        <w:t>CCAG FCS</w:t>
      </w:r>
      <w:r w:rsidRPr="00CF64CA">
        <w:rPr>
          <w:rFonts w:ascii="Franklin Gothic Book" w:eastAsia="Times New Roman" w:hAnsi="Franklin Gothic Book" w:cs="Times New Roman"/>
          <w:noProof/>
          <w:sz w:val="22"/>
          <w:szCs w:val="18"/>
          <w:lang w:eastAsia="fr-FR"/>
        </w:rPr>
        <w:t>, chaque titulaire peut présenter au pouvoir adjudicateur un ou plusieurs sous-traitants au cours de l’exécution du marché.</w:t>
      </w:r>
    </w:p>
    <w:p w14:paraId="374AD82C" w14:textId="77777777"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Les tâches essentielles du marché seront effectuées par le titulaire et ne pourront être sous traitées.</w:t>
      </w:r>
    </w:p>
    <w:p w14:paraId="0228659D" w14:textId="123C5D19" w:rsid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Seules des opérations de transport pourront être sous traitées : la gestion des commandes, des flux, de la facturation, des dysfonctionnements, des livrables… seront effectués par le titulaire.</w:t>
      </w:r>
    </w:p>
    <w:p w14:paraId="125EDB8C" w14:textId="10254DDA" w:rsid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Le titulaire ne peut sous-traiter l’exécution desdites prestations qu’à condition d’avoir obtenu du</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représentant du pouvoir adjudicateur l’acceptation de chaque sous-traitant et l’agrément de ses</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conditions de paiement.</w:t>
      </w:r>
    </w:p>
    <w:p w14:paraId="03B7CDB3" w14:textId="2688FFAA" w:rsidR="009116E4"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En vue d’obtenir l’acceptation de chaque sous-traitant et l’agrément de leurs conditions de paiement, chaque titulaire fait parvenir au pouvoir adjudicateur les documents suivants :</w:t>
      </w:r>
    </w:p>
    <w:p w14:paraId="0BC225EE" w14:textId="2FB69E1D" w:rsidR="00CF64CA" w:rsidRDefault="00CF64CA" w:rsidP="009116E4">
      <w:pPr>
        <w:pStyle w:val="Paragraphedeliste"/>
        <w:numPr>
          <w:ilvl w:val="0"/>
          <w:numId w:val="41"/>
        </w:num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La déclaration de sous-traitance (DC4 modèle avril 2019 ou équivalent) complétée, datée et signée en original par le titulaire, le mandataire en cas de groupement et le sous-traitant</w:t>
      </w:r>
    </w:p>
    <w:p w14:paraId="0BDC8DBD" w14:textId="625BBDA5" w:rsidR="00FD0007" w:rsidRPr="00CF64CA" w:rsidRDefault="00FD0007" w:rsidP="00FD0007">
      <w:pPr>
        <w:pStyle w:val="Paragraphedeliste"/>
        <w:numPr>
          <w:ilvl w:val="0"/>
          <w:numId w:val="41"/>
        </w:numPr>
        <w:spacing w:after="200" w:line="276" w:lineRule="auto"/>
        <w:jc w:val="both"/>
        <w:rPr>
          <w:rFonts w:ascii="Franklin Gothic Book" w:eastAsia="Times New Roman" w:hAnsi="Franklin Gothic Book" w:cs="Times New Roman"/>
          <w:noProof/>
          <w:sz w:val="22"/>
          <w:szCs w:val="18"/>
          <w:lang w:eastAsia="fr-FR"/>
        </w:rPr>
      </w:pPr>
      <w:r w:rsidRPr="00FD0007">
        <w:rPr>
          <w:rFonts w:ascii="Franklin Gothic Book" w:eastAsia="Times New Roman" w:hAnsi="Franklin Gothic Book" w:cs="Times New Roman"/>
          <w:noProof/>
          <w:sz w:val="22"/>
          <w:szCs w:val="18"/>
          <w:lang w:eastAsia="fr-FR"/>
        </w:rPr>
        <w:t xml:space="preserve">les </w:t>
      </w:r>
      <w:r>
        <w:rPr>
          <w:rFonts w:ascii="Franklin Gothic Book" w:eastAsia="Times New Roman" w:hAnsi="Franklin Gothic Book" w:cs="Times New Roman"/>
          <w:noProof/>
          <w:sz w:val="22"/>
          <w:szCs w:val="18"/>
          <w:lang w:eastAsia="fr-FR"/>
        </w:rPr>
        <w:t>pièces</w:t>
      </w:r>
      <w:r w:rsidRPr="00FD0007">
        <w:rPr>
          <w:rFonts w:ascii="Franklin Gothic Book" w:eastAsia="Times New Roman" w:hAnsi="Franklin Gothic Book" w:cs="Times New Roman"/>
          <w:noProof/>
          <w:sz w:val="22"/>
          <w:szCs w:val="18"/>
          <w:lang w:eastAsia="fr-FR"/>
        </w:rPr>
        <w:t xml:space="preserve"> prévues aux articles R. 2193-1 à R. 2193-22 du Code de la Commande Publique</w:t>
      </w:r>
    </w:p>
    <w:p w14:paraId="3235C559" w14:textId="70548640" w:rsidR="00CF64CA" w:rsidRPr="00CF64CA" w:rsidRDefault="00CF64CA" w:rsidP="009116E4">
      <w:pPr>
        <w:pStyle w:val="Paragraphedeliste"/>
        <w:numPr>
          <w:ilvl w:val="0"/>
          <w:numId w:val="41"/>
        </w:num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Un RIB lorsque le montant sous-traité est égal ou supérieur à 600,00 TTC</w:t>
      </w:r>
    </w:p>
    <w:p w14:paraId="6DB6454E" w14:textId="77777777" w:rsidR="00CF64CA"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L’acceptation de chaque sous-traitant et l’agrément de leurs conditions de paiement sont constatés par un acte spécial signé par le sous-traitant, le titulaire, le mandataire en cas de groupement et le pouvoir adjudicateur.</w:t>
      </w:r>
    </w:p>
    <w:p w14:paraId="048DAC56" w14:textId="35A0659C" w:rsid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 xml:space="preserve">Dès la signature de l'acte spécial constatant l'acceptation du sous-traitant et l'agrément des conditions de paiement, le pouvoir adjudicateur notifie au titulaire et à chacun des sous-traitants concernés </w:t>
      </w:r>
      <w:r w:rsidRPr="00CF64CA">
        <w:rPr>
          <w:rFonts w:ascii="Franklin Gothic Book" w:eastAsia="Times New Roman" w:hAnsi="Franklin Gothic Book" w:cs="Times New Roman"/>
          <w:noProof/>
          <w:sz w:val="22"/>
          <w:szCs w:val="18"/>
          <w:lang w:eastAsia="fr-FR"/>
        </w:rPr>
        <w:lastRenderedPageBreak/>
        <w:t>l'exemplaire de l'acte spécial qui leur revient. Dès réception de cette notification, le titulaire du marché fait connaître au pouvoir adjudicateur le nom de la personne physique habilitée à représenter le sous-traitant.</w:t>
      </w:r>
    </w:p>
    <w:p w14:paraId="0F66DAB3" w14:textId="77777777" w:rsidR="009116E4" w:rsidRPr="009116E4" w:rsidRDefault="009116E4" w:rsidP="009116E4">
      <w:pPr>
        <w:spacing w:after="200" w:line="276" w:lineRule="auto"/>
        <w:jc w:val="both"/>
        <w:rPr>
          <w:rFonts w:ascii="Franklin Gothic Book" w:eastAsia="Times New Roman" w:hAnsi="Franklin Gothic Book" w:cs="Times New Roman"/>
          <w:b/>
          <w:noProof/>
          <w:sz w:val="22"/>
          <w:szCs w:val="18"/>
          <w:lang w:eastAsia="fr-FR"/>
        </w:rPr>
      </w:pPr>
      <w:r w:rsidRPr="009116E4">
        <w:rPr>
          <w:rFonts w:ascii="Franklin Gothic Book" w:eastAsia="Times New Roman" w:hAnsi="Franklin Gothic Book" w:cs="Times New Roman"/>
          <w:b/>
          <w:noProof/>
          <w:sz w:val="22"/>
          <w:szCs w:val="18"/>
          <w:lang w:eastAsia="fr-FR"/>
        </w:rPr>
        <w:t>La déclaration de chaque sous-traitant est obligatoire.</w:t>
      </w:r>
    </w:p>
    <w:p w14:paraId="4123552B" w14:textId="77777777" w:rsidR="00CF64CA" w:rsidRPr="00CF64CA"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Le titulaire demeure responsable de l’exécution des parties du marché qui sont sous-traitées.</w:t>
      </w:r>
    </w:p>
    <w:p w14:paraId="176E8255" w14:textId="77777777"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Toutes les clauses du marché s'imposent au sous-traitant qui y est soumis aux mêmes conditions et</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termes que le titulaire.</w:t>
      </w:r>
    </w:p>
    <w:p w14:paraId="058ABB84" w14:textId="05C0B6D8"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Le titulaire du marché est tenu de communiquer le contrat de sous-traitance et ses avenants</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éventuels à l’UGECAM Rhône Alpes, lorsque celui-ci en fait la demande. A défaut de l’avoir produit à</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l’échéance d’un délai de quinze jours courant à compter de la réception d’une mise en demeure de le</w:t>
      </w:r>
      <w:r>
        <w:rPr>
          <w:rFonts w:ascii="Franklin Gothic Book" w:eastAsia="Times New Roman" w:hAnsi="Franklin Gothic Book" w:cs="Times New Roman"/>
          <w:noProof/>
          <w:sz w:val="22"/>
          <w:szCs w:val="18"/>
          <w:lang w:eastAsia="fr-FR"/>
        </w:rPr>
        <w:t xml:space="preserve"> faire par l’UGECAM Rhône-</w:t>
      </w:r>
      <w:r w:rsidRPr="009116E4">
        <w:rPr>
          <w:rFonts w:ascii="Franklin Gothic Book" w:eastAsia="Times New Roman" w:hAnsi="Franklin Gothic Book" w:cs="Times New Roman"/>
          <w:noProof/>
          <w:sz w:val="22"/>
          <w:szCs w:val="18"/>
          <w:lang w:eastAsia="fr-FR"/>
        </w:rPr>
        <w:t>Alpes, le titulaire en</w:t>
      </w:r>
      <w:r w:rsidR="00D332C5">
        <w:rPr>
          <w:rFonts w:ascii="Franklin Gothic Book" w:eastAsia="Times New Roman" w:hAnsi="Franklin Gothic Book" w:cs="Times New Roman"/>
          <w:noProof/>
          <w:sz w:val="22"/>
          <w:szCs w:val="18"/>
          <w:lang w:eastAsia="fr-FR"/>
        </w:rPr>
        <w:t>court une pénalité égale à 1 / 2</w:t>
      </w:r>
      <w:r w:rsidRPr="009116E4">
        <w:rPr>
          <w:rFonts w:ascii="Franklin Gothic Book" w:eastAsia="Times New Roman" w:hAnsi="Franklin Gothic Book" w:cs="Times New Roman"/>
          <w:noProof/>
          <w:sz w:val="22"/>
          <w:szCs w:val="18"/>
          <w:lang w:eastAsia="fr-FR"/>
        </w:rPr>
        <w:t xml:space="preserve"> 000 du montant hors</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taxes du marché ou de la tranche concernée, éventuellement modifiés par avenant, ou, à défaut, du</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montant du bon de commande concerné. Cette pénalité s’applique pour chaque jour de retard.</w:t>
      </w:r>
    </w:p>
    <w:p w14:paraId="3648791E" w14:textId="77777777" w:rsidR="009116E4" w:rsidRPr="009116E4" w:rsidRDefault="009116E4" w:rsidP="009116E4">
      <w:pPr>
        <w:spacing w:after="200" w:line="276" w:lineRule="auto"/>
        <w:jc w:val="both"/>
        <w:rPr>
          <w:rFonts w:ascii="Franklin Gothic Book" w:eastAsia="Times New Roman" w:hAnsi="Franklin Gothic Book" w:cs="Times New Roman"/>
          <w:noProof/>
          <w:sz w:val="22"/>
          <w:szCs w:val="18"/>
          <w:lang w:eastAsia="fr-FR"/>
        </w:rPr>
      </w:pPr>
      <w:r w:rsidRPr="009116E4">
        <w:rPr>
          <w:rFonts w:ascii="Franklin Gothic Book" w:eastAsia="Times New Roman" w:hAnsi="Franklin Gothic Book" w:cs="Times New Roman"/>
          <w:noProof/>
          <w:sz w:val="22"/>
          <w:szCs w:val="18"/>
          <w:lang w:eastAsia="fr-FR"/>
        </w:rPr>
        <w:t>Il est rappelé que tout sous-traitant devra présenter dans l’exercice de la prestation dont il prend la</w:t>
      </w:r>
      <w:r>
        <w:rPr>
          <w:rFonts w:ascii="Franklin Gothic Book" w:eastAsia="Times New Roman" w:hAnsi="Franklin Gothic Book" w:cs="Times New Roman"/>
          <w:noProof/>
          <w:sz w:val="22"/>
          <w:szCs w:val="18"/>
          <w:lang w:eastAsia="fr-FR"/>
        </w:rPr>
        <w:t xml:space="preserve"> </w:t>
      </w:r>
      <w:r w:rsidRPr="009116E4">
        <w:rPr>
          <w:rFonts w:ascii="Franklin Gothic Book" w:eastAsia="Times New Roman" w:hAnsi="Franklin Gothic Book" w:cs="Times New Roman"/>
          <w:noProof/>
          <w:sz w:val="22"/>
          <w:szCs w:val="18"/>
          <w:lang w:eastAsia="fr-FR"/>
        </w:rPr>
        <w:t>charge, des licences, agréments et autorisations d’exercer conformément aux textes officiels dès lorsque les prestations de sous-traitance l’exigent.</w:t>
      </w:r>
    </w:p>
    <w:p w14:paraId="7AB84603" w14:textId="75FA51D5" w:rsidR="00E76C05" w:rsidRDefault="00CF64CA" w:rsidP="009116E4">
      <w:pPr>
        <w:spacing w:after="200" w:line="276" w:lineRule="auto"/>
        <w:jc w:val="both"/>
        <w:rPr>
          <w:rFonts w:ascii="Franklin Gothic Book" w:eastAsia="Times New Roman" w:hAnsi="Franklin Gothic Book" w:cs="Times New Roman"/>
          <w:noProof/>
          <w:sz w:val="22"/>
          <w:szCs w:val="18"/>
          <w:lang w:eastAsia="fr-FR"/>
        </w:rPr>
      </w:pPr>
      <w:r w:rsidRPr="00CF64CA">
        <w:rPr>
          <w:rFonts w:ascii="Franklin Gothic Book" w:eastAsia="Times New Roman" w:hAnsi="Franklin Gothic Book" w:cs="Times New Roman"/>
          <w:noProof/>
          <w:sz w:val="22"/>
          <w:szCs w:val="18"/>
          <w:lang w:eastAsia="fr-FR"/>
        </w:rPr>
        <w:t xml:space="preserve">Toute sous-traitance occulte peut, en application de l’article 41.1 du </w:t>
      </w:r>
      <w:r w:rsidR="0022430B">
        <w:rPr>
          <w:rFonts w:ascii="Franklin Gothic Book" w:eastAsia="Times New Roman" w:hAnsi="Franklin Gothic Book" w:cs="Times New Roman"/>
          <w:noProof/>
          <w:sz w:val="22"/>
          <w:szCs w:val="18"/>
          <w:lang w:eastAsia="fr-FR"/>
        </w:rPr>
        <w:t>CCAG FCS</w:t>
      </w:r>
      <w:r w:rsidRPr="00CF64CA">
        <w:rPr>
          <w:rFonts w:ascii="Franklin Gothic Book" w:eastAsia="Times New Roman" w:hAnsi="Franklin Gothic Book" w:cs="Times New Roman"/>
          <w:noProof/>
          <w:sz w:val="22"/>
          <w:szCs w:val="18"/>
          <w:lang w:eastAsia="fr-FR"/>
        </w:rPr>
        <w:t xml:space="preserve"> en vigueur, entrainer la résiliation du présent marché aux torts du titulaire.</w:t>
      </w:r>
    </w:p>
    <w:p w14:paraId="15CDF624" w14:textId="77777777" w:rsidR="00E76C05" w:rsidRDefault="00E76C05" w:rsidP="009116E4">
      <w:pPr>
        <w:spacing w:after="200" w:line="276" w:lineRule="auto"/>
        <w:jc w:val="both"/>
        <w:rPr>
          <w:rFonts w:ascii="Franklin Gothic Book" w:eastAsia="Times New Roman" w:hAnsi="Franklin Gothic Book" w:cs="Times New Roman"/>
          <w:noProof/>
          <w:sz w:val="22"/>
          <w:szCs w:val="18"/>
          <w:lang w:eastAsia="fr-FR"/>
        </w:rPr>
      </w:pPr>
    </w:p>
    <w:p w14:paraId="695B039E" w14:textId="5219CFE8" w:rsidR="00540724" w:rsidRPr="00EC2DB5" w:rsidRDefault="00540724"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53" w:name="_Toc193733140"/>
      <w:bookmarkEnd w:id="42"/>
      <w:r w:rsidRPr="00EC2DB5">
        <w:rPr>
          <w:rFonts w:ascii="Franklin Gothic Heavy" w:eastAsiaTheme="majorEastAsia" w:hAnsi="Franklin Gothic Heavy" w:cstheme="majorBidi"/>
          <w:color w:val="FFFFFF" w:themeColor="background1"/>
          <w:sz w:val="28"/>
          <w:szCs w:val="32"/>
        </w:rPr>
        <w:t xml:space="preserve">DUREE DE L’ACCORD-CADRE – DELAIS D’EXECUTION </w:t>
      </w:r>
      <w:r w:rsidR="002803D3">
        <w:rPr>
          <w:rFonts w:ascii="Franklin Gothic Heavy" w:eastAsiaTheme="majorEastAsia" w:hAnsi="Franklin Gothic Heavy" w:cstheme="majorBidi"/>
          <w:color w:val="FFFFFF" w:themeColor="background1"/>
          <w:sz w:val="28"/>
          <w:szCs w:val="32"/>
        </w:rPr>
        <w:t>–</w:t>
      </w:r>
      <w:r w:rsidRPr="00EC2DB5">
        <w:rPr>
          <w:rFonts w:ascii="Franklin Gothic Heavy" w:eastAsiaTheme="majorEastAsia" w:hAnsi="Franklin Gothic Heavy" w:cstheme="majorBidi"/>
          <w:color w:val="FFFFFF" w:themeColor="background1"/>
          <w:sz w:val="28"/>
          <w:szCs w:val="32"/>
        </w:rPr>
        <w:t xml:space="preserve"> RECONDUCTION</w:t>
      </w:r>
      <w:r w:rsidR="002803D3">
        <w:rPr>
          <w:rFonts w:ascii="Franklin Gothic Heavy" w:eastAsiaTheme="majorEastAsia" w:hAnsi="Franklin Gothic Heavy" w:cstheme="majorBidi"/>
          <w:color w:val="FFFFFF" w:themeColor="background1"/>
          <w:sz w:val="28"/>
          <w:szCs w:val="32"/>
        </w:rPr>
        <w:t xml:space="preserve"> - </w:t>
      </w:r>
      <w:r w:rsidR="002803D3" w:rsidRPr="002803D3">
        <w:rPr>
          <w:rFonts w:ascii="Franklin Gothic Heavy" w:eastAsiaTheme="majorEastAsia" w:hAnsi="Franklin Gothic Heavy" w:cstheme="majorBidi"/>
          <w:color w:val="FFFFFF" w:themeColor="background1"/>
          <w:sz w:val="28"/>
          <w:szCs w:val="32"/>
        </w:rPr>
        <w:t>PENALITES</w:t>
      </w:r>
      <w:bookmarkEnd w:id="53"/>
    </w:p>
    <w:p w14:paraId="63A6C57F" w14:textId="17BCD4E4" w:rsidR="00540724" w:rsidRPr="00AE7DCF" w:rsidRDefault="002803D3" w:rsidP="00083932">
      <w:pPr>
        <w:pStyle w:val="05ARTICLENiv1-SsTitre"/>
        <w:rPr>
          <w:rStyle w:val="05ARTICLENiv1-SsTitreCar2"/>
          <w:rFonts w:ascii="Franklin Gothic Demi" w:hAnsi="Franklin Gothic Demi"/>
          <w:color w:val="006AB3"/>
          <w:spacing w:val="0"/>
          <w:sz w:val="24"/>
        </w:rPr>
      </w:pPr>
      <w:bookmarkStart w:id="54" w:name="_Toc154581463"/>
      <w:bookmarkStart w:id="55" w:name="_Toc193733141"/>
      <w:r w:rsidRPr="00AE7DCF">
        <w:rPr>
          <w:rStyle w:val="05ARTICLENiv1-SsTitreCar2"/>
          <w:rFonts w:ascii="Franklin Gothic Demi" w:hAnsi="Franklin Gothic Demi"/>
          <w:color w:val="006AB3"/>
          <w:spacing w:val="0"/>
          <w:sz w:val="24"/>
        </w:rPr>
        <w:t>Durée de l’accord-cadre</w:t>
      </w:r>
      <w:bookmarkEnd w:id="54"/>
      <w:bookmarkEnd w:id="55"/>
    </w:p>
    <w:p w14:paraId="3F9F294E" w14:textId="06BDCBED" w:rsidR="002803D3" w:rsidRPr="006364CE" w:rsidRDefault="00B8231A" w:rsidP="002803D3">
      <w:pPr>
        <w:pStyle w:val="05ARTICLENiv1-Texte"/>
        <w:rPr>
          <w:rFonts w:ascii="Franklin Gothic Book" w:hAnsi="Franklin Gothic Book"/>
          <w:sz w:val="22"/>
          <w:szCs w:val="18"/>
        </w:rPr>
      </w:pPr>
      <w:r w:rsidRPr="002E0C98">
        <w:rPr>
          <w:rFonts w:ascii="Franklin Gothic Book" w:hAnsi="Franklin Gothic Book"/>
          <w:sz w:val="22"/>
          <w:szCs w:val="18"/>
        </w:rPr>
        <w:t>L'accord-cadre est conclu pour une p</w:t>
      </w:r>
      <w:r w:rsidRPr="002E0C98">
        <w:rPr>
          <w:rFonts w:ascii="Franklin Gothic Book" w:hAnsi="Franklin Gothic Book" w:hint="eastAsia"/>
          <w:sz w:val="22"/>
          <w:szCs w:val="18"/>
        </w:rPr>
        <w:t>é</w:t>
      </w:r>
      <w:r w:rsidRPr="002E0C98">
        <w:rPr>
          <w:rFonts w:ascii="Franklin Gothic Book" w:hAnsi="Franklin Gothic Book"/>
          <w:sz w:val="22"/>
          <w:szCs w:val="18"/>
        </w:rPr>
        <w:t xml:space="preserve">riode initiale de </w:t>
      </w:r>
      <w:r w:rsidR="002E0C98" w:rsidRPr="002E0C98">
        <w:rPr>
          <w:rFonts w:ascii="Franklin Gothic Book" w:hAnsi="Franklin Gothic Book"/>
          <w:sz w:val="22"/>
          <w:szCs w:val="18"/>
        </w:rPr>
        <w:t>24 mois</w:t>
      </w:r>
      <w:r w:rsidR="002E0C98">
        <w:rPr>
          <w:rFonts w:ascii="Franklin Gothic Book" w:hAnsi="Franklin Gothic Book"/>
          <w:sz w:val="22"/>
          <w:szCs w:val="18"/>
        </w:rPr>
        <w:t xml:space="preserve"> </w:t>
      </w:r>
      <w:r w:rsidR="002E0C98" w:rsidRPr="006364CE">
        <w:rPr>
          <w:rFonts w:ascii="Franklin Gothic Book" w:hAnsi="Franklin Gothic Book"/>
          <w:sz w:val="22"/>
          <w:szCs w:val="18"/>
        </w:rPr>
        <w:t xml:space="preserve">débutant le </w:t>
      </w:r>
      <w:r w:rsidR="006364CE" w:rsidRPr="006364CE">
        <w:rPr>
          <w:rFonts w:ascii="Franklin Gothic Book" w:hAnsi="Franklin Gothic Book"/>
          <w:sz w:val="22"/>
          <w:szCs w:val="18"/>
        </w:rPr>
        <w:t>31 octobre</w:t>
      </w:r>
      <w:r w:rsidR="002E0C98" w:rsidRPr="006364CE">
        <w:rPr>
          <w:rFonts w:ascii="Franklin Gothic Book" w:hAnsi="Franklin Gothic Book"/>
          <w:sz w:val="22"/>
          <w:szCs w:val="18"/>
        </w:rPr>
        <w:t xml:space="preserve"> 2025.</w:t>
      </w:r>
    </w:p>
    <w:p w14:paraId="25A70527" w14:textId="08AE6E11" w:rsidR="00B8231A" w:rsidRPr="00B8231A"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Les d</w:t>
      </w:r>
      <w:r w:rsidRPr="00B8231A">
        <w:rPr>
          <w:rFonts w:ascii="Franklin Gothic Book" w:hAnsi="Franklin Gothic Book" w:hint="eastAsia"/>
          <w:sz w:val="22"/>
          <w:szCs w:val="18"/>
        </w:rPr>
        <w:t>é</w:t>
      </w:r>
      <w:r w:rsidRPr="00B8231A">
        <w:rPr>
          <w:rFonts w:ascii="Franklin Gothic Book" w:hAnsi="Franklin Gothic Book"/>
          <w:sz w:val="22"/>
          <w:szCs w:val="18"/>
        </w:rPr>
        <w:t>lais d'ex</w:t>
      </w:r>
      <w:r w:rsidRPr="00B8231A">
        <w:rPr>
          <w:rFonts w:ascii="Franklin Gothic Book" w:hAnsi="Franklin Gothic Book" w:hint="eastAsia"/>
          <w:sz w:val="22"/>
          <w:szCs w:val="18"/>
        </w:rPr>
        <w:t>é</w:t>
      </w:r>
      <w:r w:rsidRPr="00B8231A">
        <w:rPr>
          <w:rFonts w:ascii="Franklin Gothic Book" w:hAnsi="Franklin Gothic Book"/>
          <w:sz w:val="22"/>
          <w:szCs w:val="18"/>
        </w:rPr>
        <w:t>cution ou de livraison des prestations sont fix</w:t>
      </w:r>
      <w:r w:rsidRPr="00B8231A">
        <w:rPr>
          <w:rFonts w:ascii="Franklin Gothic Book" w:hAnsi="Franklin Gothic Book" w:hint="eastAsia"/>
          <w:sz w:val="22"/>
          <w:szCs w:val="18"/>
        </w:rPr>
        <w:t>é</w:t>
      </w:r>
      <w:r w:rsidRPr="00B8231A">
        <w:rPr>
          <w:rFonts w:ascii="Franklin Gothic Book" w:hAnsi="Franklin Gothic Book"/>
          <w:sz w:val="22"/>
          <w:szCs w:val="18"/>
        </w:rPr>
        <w:t xml:space="preserve">s </w:t>
      </w:r>
      <w:r w:rsidRPr="00B8231A">
        <w:rPr>
          <w:rFonts w:ascii="Franklin Gothic Book" w:hAnsi="Franklin Gothic Book" w:hint="eastAsia"/>
          <w:sz w:val="22"/>
          <w:szCs w:val="18"/>
        </w:rPr>
        <w:t>à</w:t>
      </w:r>
      <w:r w:rsidRPr="00B8231A">
        <w:rPr>
          <w:rFonts w:ascii="Franklin Gothic Book" w:hAnsi="Franklin Gothic Book"/>
          <w:sz w:val="22"/>
          <w:szCs w:val="18"/>
        </w:rPr>
        <w:t xml:space="preserve"> chaque bon de commande conform</w:t>
      </w:r>
      <w:r w:rsidRPr="00B8231A">
        <w:rPr>
          <w:rFonts w:ascii="Franklin Gothic Book" w:hAnsi="Franklin Gothic Book" w:hint="eastAsia"/>
          <w:sz w:val="22"/>
          <w:szCs w:val="18"/>
        </w:rPr>
        <w:t>é</w:t>
      </w:r>
      <w:r w:rsidRPr="00B8231A">
        <w:rPr>
          <w:rFonts w:ascii="Franklin Gothic Book" w:hAnsi="Franklin Gothic Book"/>
          <w:sz w:val="22"/>
          <w:szCs w:val="18"/>
        </w:rPr>
        <w:t>ment</w:t>
      </w:r>
      <w:r w:rsidR="002E0C98">
        <w:rPr>
          <w:rFonts w:ascii="Franklin Gothic Book" w:hAnsi="Franklin Gothic Book"/>
          <w:sz w:val="22"/>
          <w:szCs w:val="18"/>
        </w:rPr>
        <w:t xml:space="preserve"> </w:t>
      </w:r>
      <w:r w:rsidRPr="00B8231A">
        <w:rPr>
          <w:rFonts w:ascii="Franklin Gothic Book" w:hAnsi="Franklin Gothic Book"/>
          <w:sz w:val="22"/>
          <w:szCs w:val="18"/>
        </w:rPr>
        <w:t>aux stipulations des pi</w:t>
      </w:r>
      <w:r w:rsidRPr="00B8231A">
        <w:rPr>
          <w:rFonts w:ascii="Franklin Gothic Book" w:hAnsi="Franklin Gothic Book" w:hint="eastAsia"/>
          <w:sz w:val="22"/>
          <w:szCs w:val="18"/>
        </w:rPr>
        <w:t>è</w:t>
      </w:r>
      <w:r w:rsidRPr="00B8231A">
        <w:rPr>
          <w:rFonts w:ascii="Franklin Gothic Book" w:hAnsi="Franklin Gothic Book"/>
          <w:sz w:val="22"/>
          <w:szCs w:val="18"/>
        </w:rPr>
        <w:t>ces de l'accord-cadre.</w:t>
      </w:r>
    </w:p>
    <w:p w14:paraId="137D796B" w14:textId="77777777" w:rsidR="00B8231A" w:rsidRPr="00B8231A" w:rsidRDefault="00B8231A" w:rsidP="002E0C98">
      <w:pPr>
        <w:pStyle w:val="05ARTICLENiv1-Texte"/>
        <w:spacing w:after="0"/>
        <w:rPr>
          <w:rFonts w:ascii="Franklin Gothic Book" w:hAnsi="Franklin Gothic Book"/>
          <w:sz w:val="22"/>
          <w:szCs w:val="18"/>
        </w:rPr>
      </w:pPr>
      <w:r w:rsidRPr="00B8231A">
        <w:rPr>
          <w:rFonts w:ascii="Franklin Gothic Book" w:hAnsi="Franklin Gothic Book"/>
          <w:sz w:val="22"/>
          <w:szCs w:val="18"/>
        </w:rPr>
        <w:t>Une prolongation du d</w:t>
      </w:r>
      <w:r w:rsidRPr="00B8231A">
        <w:rPr>
          <w:rFonts w:ascii="Franklin Gothic Book" w:hAnsi="Franklin Gothic Book" w:hint="eastAsia"/>
          <w:sz w:val="22"/>
          <w:szCs w:val="18"/>
        </w:rPr>
        <w:t>é</w:t>
      </w:r>
      <w:r w:rsidRPr="00B8231A">
        <w:rPr>
          <w:rFonts w:ascii="Franklin Gothic Book" w:hAnsi="Franklin Gothic Book"/>
          <w:sz w:val="22"/>
          <w:szCs w:val="18"/>
        </w:rPr>
        <w:t>lai d'ex</w:t>
      </w:r>
      <w:r w:rsidRPr="00B8231A">
        <w:rPr>
          <w:rFonts w:ascii="Franklin Gothic Book" w:hAnsi="Franklin Gothic Book" w:hint="eastAsia"/>
          <w:sz w:val="22"/>
          <w:szCs w:val="18"/>
        </w:rPr>
        <w:t>é</w:t>
      </w:r>
      <w:r w:rsidRPr="00B8231A">
        <w:rPr>
          <w:rFonts w:ascii="Franklin Gothic Book" w:hAnsi="Franklin Gothic Book"/>
          <w:sz w:val="22"/>
          <w:szCs w:val="18"/>
        </w:rPr>
        <w:t xml:space="preserve">cution peut </w:t>
      </w:r>
      <w:r w:rsidRPr="00B8231A">
        <w:rPr>
          <w:rFonts w:ascii="Franklin Gothic Book" w:hAnsi="Franklin Gothic Book" w:hint="eastAsia"/>
          <w:sz w:val="22"/>
          <w:szCs w:val="18"/>
        </w:rPr>
        <w:t>ê</w:t>
      </w:r>
      <w:r w:rsidRPr="00B8231A">
        <w:rPr>
          <w:rFonts w:ascii="Franklin Gothic Book" w:hAnsi="Franklin Gothic Book"/>
          <w:sz w:val="22"/>
          <w:szCs w:val="18"/>
        </w:rPr>
        <w:t>tre accord</w:t>
      </w:r>
      <w:r w:rsidRPr="00B8231A">
        <w:rPr>
          <w:rFonts w:ascii="Franklin Gothic Book" w:hAnsi="Franklin Gothic Book" w:hint="eastAsia"/>
          <w:sz w:val="22"/>
          <w:szCs w:val="18"/>
        </w:rPr>
        <w:t>é</w:t>
      </w:r>
      <w:r w:rsidRPr="00B8231A">
        <w:rPr>
          <w:rFonts w:ascii="Franklin Gothic Book" w:hAnsi="Franklin Gothic Book"/>
          <w:sz w:val="22"/>
          <w:szCs w:val="18"/>
        </w:rPr>
        <w:t>e par le pouvoir adjudicateur dans les conditions</w:t>
      </w:r>
    </w:p>
    <w:p w14:paraId="59C2C08A" w14:textId="68826607" w:rsidR="002803D3" w:rsidRDefault="00B8231A" w:rsidP="00B8231A">
      <w:pPr>
        <w:pStyle w:val="05ARTICLENiv1-Texte"/>
        <w:rPr>
          <w:rFonts w:ascii="Franklin Gothic Book" w:hAnsi="Franklin Gothic Book"/>
          <w:sz w:val="22"/>
          <w:szCs w:val="18"/>
        </w:rPr>
      </w:pPr>
      <w:r w:rsidRPr="00B8231A">
        <w:rPr>
          <w:rFonts w:ascii="Franklin Gothic Book" w:hAnsi="Franklin Gothic Book"/>
          <w:sz w:val="22"/>
          <w:szCs w:val="18"/>
        </w:rPr>
        <w:t>de l'article 13.3 du CCAG-FCS</w:t>
      </w:r>
      <w:r w:rsidR="002803D3" w:rsidRPr="004D2CD9">
        <w:rPr>
          <w:rFonts w:ascii="Franklin Gothic Book" w:hAnsi="Franklin Gothic Book"/>
          <w:sz w:val="22"/>
          <w:szCs w:val="18"/>
        </w:rPr>
        <w:t>.</w:t>
      </w:r>
    </w:p>
    <w:p w14:paraId="0F8561D1" w14:textId="77777777" w:rsidR="002E0C98" w:rsidRPr="002E0C98" w:rsidRDefault="002E0C98" w:rsidP="002E0C98">
      <w:pPr>
        <w:pStyle w:val="05ARTICLENiv1-Texte"/>
        <w:spacing w:after="0"/>
        <w:rPr>
          <w:rFonts w:ascii="Franklin Gothic Book" w:hAnsi="Franklin Gothic Book"/>
          <w:sz w:val="22"/>
          <w:szCs w:val="18"/>
        </w:rPr>
      </w:pPr>
      <w:r w:rsidRPr="002E0C98">
        <w:rPr>
          <w:rFonts w:ascii="Franklin Gothic Book" w:hAnsi="Franklin Gothic Book"/>
          <w:sz w:val="22"/>
          <w:szCs w:val="18"/>
        </w:rPr>
        <w:t>Les bons de commande peuvent être émis jusqu’au dernier jour de validité du marché. Leur exécution</w:t>
      </w:r>
    </w:p>
    <w:p w14:paraId="6D910204" w14:textId="42EA688C" w:rsidR="002E0C98" w:rsidRPr="004D2CD9" w:rsidRDefault="002E0C98" w:rsidP="00B8231A">
      <w:pPr>
        <w:pStyle w:val="05ARTICLENiv1-Texte"/>
        <w:rPr>
          <w:rFonts w:ascii="Franklin Gothic Book" w:hAnsi="Franklin Gothic Book"/>
          <w:sz w:val="22"/>
          <w:szCs w:val="18"/>
        </w:rPr>
      </w:pPr>
      <w:r w:rsidRPr="002E0C98">
        <w:rPr>
          <w:rFonts w:ascii="Franklin Gothic Book" w:hAnsi="Franklin Gothic Book"/>
          <w:sz w:val="22"/>
          <w:szCs w:val="18"/>
        </w:rPr>
        <w:t>ne peut dépasser de plus de 90 jours la date de fin de validité du marché.</w:t>
      </w:r>
    </w:p>
    <w:p w14:paraId="0131E2A1" w14:textId="77777777" w:rsidR="002803D3" w:rsidRPr="00083932" w:rsidRDefault="002803D3" w:rsidP="00083932">
      <w:pPr>
        <w:pStyle w:val="05ARTICLENiv1-SsTitre"/>
        <w:rPr>
          <w:rStyle w:val="05ARTICLENiv1-SsTitreCar2"/>
          <w:rFonts w:ascii="Franklin Gothic Demi" w:hAnsi="Franklin Gothic Demi"/>
          <w:color w:val="006AB3"/>
          <w:spacing w:val="0"/>
          <w:sz w:val="24"/>
        </w:rPr>
      </w:pPr>
      <w:bookmarkStart w:id="56" w:name="_Toc88237513"/>
      <w:bookmarkStart w:id="57" w:name="_Toc154581465"/>
      <w:bookmarkStart w:id="58" w:name="_Toc193733142"/>
      <w:r w:rsidRPr="00083932">
        <w:rPr>
          <w:rStyle w:val="05ARTICLENiv1-SsTitreCar2"/>
          <w:rFonts w:ascii="Franklin Gothic Demi" w:hAnsi="Franklin Gothic Demi"/>
          <w:color w:val="006AB3"/>
          <w:spacing w:val="0"/>
          <w:sz w:val="24"/>
        </w:rPr>
        <w:t>Reconduction</w:t>
      </w:r>
      <w:bookmarkEnd w:id="56"/>
      <w:bookmarkEnd w:id="57"/>
      <w:bookmarkEnd w:id="58"/>
    </w:p>
    <w:p w14:paraId="798BB85A" w14:textId="59934CC4" w:rsidR="00B8231A"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A l’issue de cette période initiale, il peut être reconduit expressément par le service Achats-Marchés de l'UGECAM Rhône-Alpes, par période de 12 mois, sans que la durée totale du marché, reconductions comprises, ne dépasse 48 mois.</w:t>
      </w:r>
    </w:p>
    <w:p w14:paraId="216D5A70" w14:textId="7802873E"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A cet effet, le service Achats-Marchés de l'UGECAM Rhône-Alpes se prononce au plus tard trois mois</w:t>
      </w:r>
      <w:r>
        <w:rPr>
          <w:rFonts w:ascii="Franklin Gothic Book" w:hAnsi="Franklin Gothic Book"/>
          <w:sz w:val="22"/>
          <w:szCs w:val="18"/>
        </w:rPr>
        <w:t xml:space="preserve"> </w:t>
      </w:r>
      <w:r w:rsidRPr="002E0C98">
        <w:rPr>
          <w:rFonts w:ascii="Franklin Gothic Book" w:hAnsi="Franklin Gothic Book"/>
          <w:sz w:val="22"/>
          <w:szCs w:val="18"/>
        </w:rPr>
        <w:t>avant la fin de la période considérée (date d’anniversaire), en notifiant par écrit au titulaire sa décision</w:t>
      </w:r>
      <w:r>
        <w:rPr>
          <w:rFonts w:ascii="Franklin Gothic Book" w:hAnsi="Franklin Gothic Book"/>
          <w:sz w:val="22"/>
          <w:szCs w:val="18"/>
        </w:rPr>
        <w:t xml:space="preserve"> </w:t>
      </w:r>
      <w:r w:rsidRPr="002E0C98">
        <w:rPr>
          <w:rFonts w:ascii="Franklin Gothic Book" w:hAnsi="Franklin Gothic Book"/>
          <w:sz w:val="22"/>
          <w:szCs w:val="18"/>
        </w:rPr>
        <w:t>de ne pas reconduire le marché; la non-reconduction du marché ne donnera pas lieu à un versement</w:t>
      </w:r>
      <w:r>
        <w:rPr>
          <w:rFonts w:ascii="Franklin Gothic Book" w:hAnsi="Franklin Gothic Book"/>
          <w:sz w:val="22"/>
          <w:szCs w:val="18"/>
        </w:rPr>
        <w:t xml:space="preserve"> </w:t>
      </w:r>
      <w:r w:rsidRPr="002E0C98">
        <w:rPr>
          <w:rFonts w:ascii="Franklin Gothic Book" w:hAnsi="Franklin Gothic Book"/>
          <w:sz w:val="22"/>
          <w:szCs w:val="18"/>
        </w:rPr>
        <w:t>d’indemnité.</w:t>
      </w:r>
    </w:p>
    <w:p w14:paraId="7A7839A3" w14:textId="1B95D8FA"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lastRenderedPageBreak/>
        <w:t>Le silence gardé par l'UGECAM Rhône-Alpes à l’issue de chaque période de validité du marché vaut</w:t>
      </w:r>
      <w:r>
        <w:rPr>
          <w:rFonts w:ascii="Franklin Gothic Book" w:hAnsi="Franklin Gothic Book"/>
          <w:sz w:val="22"/>
          <w:szCs w:val="18"/>
        </w:rPr>
        <w:t xml:space="preserve"> </w:t>
      </w:r>
      <w:r w:rsidRPr="002E0C98">
        <w:rPr>
          <w:rFonts w:ascii="Franklin Gothic Book" w:hAnsi="Franklin Gothic Book"/>
          <w:sz w:val="22"/>
          <w:szCs w:val="18"/>
        </w:rPr>
        <w:t>reconduction du marché.</w:t>
      </w:r>
    </w:p>
    <w:p w14:paraId="73ED9C30" w14:textId="389615B8"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Le titulaire ne peut pas refuser la reconduction conformément aux dispositions de l’article L 2112-4 du</w:t>
      </w:r>
      <w:r>
        <w:rPr>
          <w:rFonts w:ascii="Franklin Gothic Book" w:hAnsi="Franklin Gothic Book"/>
          <w:sz w:val="22"/>
          <w:szCs w:val="18"/>
        </w:rPr>
        <w:t xml:space="preserve"> </w:t>
      </w:r>
      <w:r w:rsidRPr="002E0C98">
        <w:rPr>
          <w:rFonts w:ascii="Franklin Gothic Book" w:hAnsi="Franklin Gothic Book"/>
          <w:sz w:val="22"/>
          <w:szCs w:val="18"/>
        </w:rPr>
        <w:t>code de la commande publique.</w:t>
      </w:r>
    </w:p>
    <w:p w14:paraId="46BBEB7B" w14:textId="63E65C0A" w:rsidR="002E0C98" w:rsidRPr="002E0C98" w:rsidRDefault="002E0C98" w:rsidP="002E0C98">
      <w:pPr>
        <w:pStyle w:val="05ARTICLENiv1-Texte"/>
        <w:rPr>
          <w:rFonts w:ascii="Franklin Gothic Book" w:hAnsi="Franklin Gothic Book"/>
          <w:sz w:val="22"/>
          <w:szCs w:val="18"/>
        </w:rPr>
      </w:pPr>
      <w:r w:rsidRPr="002E0C98">
        <w:rPr>
          <w:rFonts w:ascii="Franklin Gothic Book" w:hAnsi="Franklin Gothic Book"/>
          <w:sz w:val="22"/>
          <w:szCs w:val="18"/>
        </w:rPr>
        <w:t>Le titulaire ne peut ni s’opposer à la décision de non reconduction, ni prétendre à une quelconque</w:t>
      </w:r>
      <w:r>
        <w:rPr>
          <w:rFonts w:ascii="Franklin Gothic Book" w:hAnsi="Franklin Gothic Book"/>
          <w:sz w:val="22"/>
          <w:szCs w:val="18"/>
        </w:rPr>
        <w:t xml:space="preserve"> </w:t>
      </w:r>
      <w:r w:rsidRPr="002E0C98">
        <w:rPr>
          <w:rFonts w:ascii="Franklin Gothic Book" w:hAnsi="Franklin Gothic Book"/>
          <w:sz w:val="22"/>
          <w:szCs w:val="18"/>
        </w:rPr>
        <w:t>indemnité.</w:t>
      </w:r>
    </w:p>
    <w:p w14:paraId="4A5DFE31" w14:textId="5E2163CD" w:rsidR="002803D3" w:rsidRPr="00AE7DCF" w:rsidRDefault="00A37FA2" w:rsidP="00083932">
      <w:pPr>
        <w:pStyle w:val="05ARTICLENiv1-SsTitre"/>
        <w:rPr>
          <w:rStyle w:val="05ARTICLENiv1-SsTitreCar2"/>
          <w:rFonts w:ascii="Franklin Gothic Demi" w:hAnsi="Franklin Gothic Demi"/>
          <w:color w:val="006AB3"/>
          <w:spacing w:val="0"/>
          <w:sz w:val="24"/>
        </w:rPr>
      </w:pPr>
      <w:bookmarkStart w:id="59" w:name="_Toc53285733"/>
      <w:bookmarkStart w:id="60" w:name="_Toc76193541"/>
      <w:bookmarkStart w:id="61" w:name="_Toc125866269"/>
      <w:bookmarkStart w:id="62" w:name="_Toc125877942"/>
      <w:bookmarkStart w:id="63" w:name="_Toc427244527"/>
      <w:bookmarkStart w:id="64" w:name="_Toc88237515"/>
      <w:bookmarkStart w:id="65" w:name="_Toc154581467"/>
      <w:bookmarkStart w:id="66" w:name="_Toc193733143"/>
      <w:r w:rsidRPr="00AE7DCF">
        <w:rPr>
          <w:rStyle w:val="05ARTICLENiv1-SsTitreCar2"/>
          <w:rFonts w:ascii="Franklin Gothic Demi" w:hAnsi="Franklin Gothic Demi"/>
          <w:color w:val="006AB3"/>
          <w:spacing w:val="0"/>
          <w:sz w:val="24"/>
        </w:rPr>
        <w:t>P</w:t>
      </w:r>
      <w:r w:rsidR="002803D3" w:rsidRPr="00AE7DCF">
        <w:rPr>
          <w:rStyle w:val="05ARTICLENiv1-SsTitreCar2"/>
          <w:rFonts w:ascii="Franklin Gothic Demi" w:hAnsi="Franklin Gothic Demi"/>
          <w:color w:val="006AB3"/>
          <w:spacing w:val="0"/>
          <w:sz w:val="24"/>
        </w:rPr>
        <w:t>énalités</w:t>
      </w:r>
      <w:bookmarkEnd w:id="59"/>
      <w:bookmarkEnd w:id="60"/>
      <w:bookmarkEnd w:id="61"/>
      <w:bookmarkEnd w:id="62"/>
      <w:bookmarkEnd w:id="63"/>
      <w:bookmarkEnd w:id="64"/>
      <w:bookmarkEnd w:id="65"/>
      <w:bookmarkEnd w:id="66"/>
    </w:p>
    <w:p w14:paraId="6C095C8D" w14:textId="77777777" w:rsidR="00EB5795" w:rsidRDefault="00EB5795" w:rsidP="00EB5795">
      <w:pPr>
        <w:pStyle w:val="05ARTICLENiv1-Texte"/>
        <w:rPr>
          <w:rFonts w:ascii="Franklin Gothic Book" w:hAnsi="Franklin Gothic Book"/>
          <w:sz w:val="22"/>
          <w:szCs w:val="18"/>
        </w:rPr>
      </w:pPr>
      <w:r w:rsidRPr="00EB5795">
        <w:rPr>
          <w:rFonts w:ascii="Franklin Gothic Book" w:hAnsi="Franklin Gothic Book"/>
          <w:sz w:val="22"/>
          <w:szCs w:val="18"/>
        </w:rPr>
        <w:t>Le titulaire du marché a une obligation de résultat. Seules les p</w:t>
      </w:r>
      <w:r>
        <w:rPr>
          <w:rFonts w:ascii="Franklin Gothic Book" w:hAnsi="Franklin Gothic Book"/>
          <w:sz w:val="22"/>
          <w:szCs w:val="18"/>
        </w:rPr>
        <w:t xml:space="preserve">restations réellement effectuées </w:t>
      </w:r>
      <w:r w:rsidRPr="00EB5795">
        <w:rPr>
          <w:rFonts w:ascii="Franklin Gothic Book" w:hAnsi="Franklin Gothic Book"/>
          <w:sz w:val="22"/>
          <w:szCs w:val="18"/>
        </w:rPr>
        <w:t>donnent droit à paiement.</w:t>
      </w:r>
    </w:p>
    <w:p w14:paraId="12ED7AA4" w14:textId="63F38509" w:rsidR="002803D3" w:rsidRPr="00A510E1" w:rsidRDefault="00EB5795" w:rsidP="00EB5795">
      <w:pPr>
        <w:pStyle w:val="05ARTICLENiv1-Texte"/>
        <w:rPr>
          <w:rFonts w:ascii="Franklin Gothic Book" w:hAnsi="Franklin Gothic Book"/>
          <w:sz w:val="22"/>
          <w:szCs w:val="18"/>
        </w:rPr>
      </w:pPr>
      <w:r w:rsidRPr="00EB5795">
        <w:rPr>
          <w:rFonts w:ascii="Franklin Gothic Book" w:hAnsi="Franklin Gothic Book"/>
          <w:sz w:val="22"/>
          <w:szCs w:val="18"/>
        </w:rPr>
        <w:t>Le titulaire doit impérativement respecter les éléments convenus et indiqués dans les documents du</w:t>
      </w:r>
      <w:r>
        <w:rPr>
          <w:rFonts w:ascii="Franklin Gothic Book" w:hAnsi="Franklin Gothic Book"/>
          <w:sz w:val="22"/>
          <w:szCs w:val="18"/>
        </w:rPr>
        <w:t xml:space="preserve"> </w:t>
      </w:r>
      <w:r w:rsidRPr="00EB5795">
        <w:rPr>
          <w:rFonts w:ascii="Franklin Gothic Book" w:hAnsi="Franklin Gothic Book"/>
          <w:sz w:val="22"/>
          <w:szCs w:val="18"/>
        </w:rPr>
        <w:t>marché. En cas d’exécution irrégulière ou incomplète des prestations,</w:t>
      </w:r>
      <w:r>
        <w:rPr>
          <w:rFonts w:ascii="Franklin Gothic Book" w:hAnsi="Franklin Gothic Book"/>
          <w:sz w:val="22"/>
          <w:szCs w:val="18"/>
        </w:rPr>
        <w:t> o</w:t>
      </w:r>
      <w:r w:rsidR="002803D3" w:rsidRPr="00A510E1">
        <w:rPr>
          <w:rFonts w:ascii="Franklin Gothic Book" w:hAnsi="Franklin Gothic Book"/>
          <w:sz w:val="22"/>
          <w:szCs w:val="18"/>
        </w:rPr>
        <w:t>utre la suppression du règlement des prestations non fournies, les pénalités définies ci-dessous s'appliquent par défaut constaté, à la demande du pouvoir adjudicateur.</w:t>
      </w:r>
    </w:p>
    <w:p w14:paraId="3F1D9B52" w14:textId="7E3193C3" w:rsidR="00EB5795" w:rsidRPr="00EB5795" w:rsidRDefault="002803D3" w:rsidP="00EB5795">
      <w:pPr>
        <w:pStyle w:val="05ARTICLENiv1-Texte"/>
        <w:rPr>
          <w:rFonts w:ascii="Franklin Gothic Book" w:hAnsi="Franklin Gothic Book"/>
          <w:sz w:val="22"/>
          <w:szCs w:val="18"/>
        </w:rPr>
      </w:pPr>
      <w:r w:rsidRPr="00A510E1">
        <w:rPr>
          <w:rFonts w:ascii="Franklin Gothic Book" w:hAnsi="Franklin Gothic Book"/>
          <w:sz w:val="22"/>
          <w:szCs w:val="18"/>
        </w:rPr>
        <w:t>Ces pénalités sont appliquées sur les prix hors taxes.</w:t>
      </w:r>
    </w:p>
    <w:p w14:paraId="1AD65151" w14:textId="7F949319" w:rsidR="00EB5795" w:rsidRPr="00EB5795" w:rsidRDefault="00EB5795" w:rsidP="00EB5795">
      <w:pPr>
        <w:pStyle w:val="05ARTICLENiv1-Texte"/>
        <w:rPr>
          <w:rFonts w:ascii="Franklin Gothic Book" w:hAnsi="Franklin Gothic Book"/>
          <w:sz w:val="22"/>
          <w:szCs w:val="18"/>
        </w:rPr>
      </w:pPr>
      <w:r w:rsidRPr="00EB5795">
        <w:rPr>
          <w:rFonts w:ascii="Franklin Gothic Book" w:hAnsi="Franklin Gothic Book"/>
          <w:sz w:val="22"/>
          <w:szCs w:val="18"/>
        </w:rPr>
        <w:t>Sauf indication contraire, les pénalités sont appliquées sur simple observation écrite de l’UGECAM</w:t>
      </w:r>
      <w:r>
        <w:rPr>
          <w:rFonts w:ascii="Franklin Gothic Book" w:hAnsi="Franklin Gothic Book"/>
          <w:sz w:val="22"/>
          <w:szCs w:val="18"/>
        </w:rPr>
        <w:t xml:space="preserve"> Rhône-</w:t>
      </w:r>
      <w:r w:rsidRPr="00EB5795">
        <w:rPr>
          <w:rFonts w:ascii="Franklin Gothic Book" w:hAnsi="Franklin Gothic Book"/>
          <w:sz w:val="22"/>
          <w:szCs w:val="18"/>
        </w:rPr>
        <w:t>Alpes sans mise en demeure préalable.</w:t>
      </w:r>
    </w:p>
    <w:p w14:paraId="35F81C44" w14:textId="5F49A77F" w:rsidR="002803D3" w:rsidRPr="00A510E1" w:rsidRDefault="002803D3" w:rsidP="00075F54">
      <w:pPr>
        <w:pStyle w:val="05ARTICLENiv1-Texte"/>
        <w:rPr>
          <w:rFonts w:ascii="Franklin Gothic Book" w:hAnsi="Franklin Gothic Book"/>
          <w:sz w:val="22"/>
          <w:szCs w:val="18"/>
        </w:rPr>
      </w:pPr>
      <w:r w:rsidRPr="00A510E1">
        <w:rPr>
          <w:rFonts w:ascii="Franklin Gothic Book" w:hAnsi="Franklin Gothic Book"/>
          <w:sz w:val="22"/>
          <w:szCs w:val="18"/>
        </w:rPr>
        <w:t>Si le pouvoir adjudicateur demande l'application des pénalités décrites ci-dessous et que le titulaire les conteste, il appartiendra à ce dernier de prouver que leurs conditions d'application ne sont pas remplies</w:t>
      </w:r>
      <w:r w:rsidR="00075F54" w:rsidRPr="00075F54">
        <w:t xml:space="preserve"> </w:t>
      </w:r>
      <w:r w:rsidR="00075F54" w:rsidRPr="00075F54">
        <w:rPr>
          <w:rFonts w:ascii="Franklin Gothic Book" w:hAnsi="Franklin Gothic Book"/>
          <w:sz w:val="22"/>
          <w:szCs w:val="18"/>
        </w:rPr>
        <w:t>dans un délai</w:t>
      </w:r>
      <w:r w:rsidR="00075F54">
        <w:rPr>
          <w:rFonts w:ascii="Franklin Gothic Book" w:hAnsi="Franklin Gothic Book"/>
          <w:sz w:val="22"/>
          <w:szCs w:val="18"/>
        </w:rPr>
        <w:t xml:space="preserve"> </w:t>
      </w:r>
      <w:r w:rsidR="00075F54" w:rsidRPr="00075F54">
        <w:rPr>
          <w:rFonts w:ascii="Franklin Gothic Book" w:hAnsi="Franklin Gothic Book"/>
          <w:sz w:val="22"/>
          <w:szCs w:val="18"/>
        </w:rPr>
        <w:t>maximal de quinze jours à compter du jour de réception du décompte des pénalités</w:t>
      </w:r>
      <w:r w:rsidRPr="00A510E1">
        <w:rPr>
          <w:rFonts w:ascii="Franklin Gothic Book" w:hAnsi="Franklin Gothic Book"/>
          <w:sz w:val="22"/>
          <w:szCs w:val="18"/>
        </w:rPr>
        <w:t>.</w:t>
      </w:r>
    </w:p>
    <w:p w14:paraId="0A6139EB" w14:textId="77777777" w:rsidR="002803D3" w:rsidRPr="00A510E1" w:rsidRDefault="002803D3" w:rsidP="002803D3">
      <w:pPr>
        <w:pStyle w:val="05ARTICLENiv1-Texte"/>
        <w:rPr>
          <w:rFonts w:ascii="Franklin Gothic Book" w:hAnsi="Franklin Gothic Book"/>
          <w:sz w:val="22"/>
          <w:szCs w:val="18"/>
        </w:rPr>
      </w:pPr>
      <w:r w:rsidRPr="00A510E1">
        <w:rPr>
          <w:rFonts w:ascii="Franklin Gothic Book" w:hAnsi="Franklin Gothic Book"/>
          <w:sz w:val="22"/>
          <w:szCs w:val="18"/>
        </w:rPr>
        <w:t>Les pénalités sont cumulables et révisables dans les conditions prévues à l’article Variation des prix.</w:t>
      </w:r>
    </w:p>
    <w:p w14:paraId="7FC99EC8" w14:textId="267C9C4D" w:rsidR="002803D3" w:rsidRPr="00A510E1" w:rsidRDefault="00A510E1" w:rsidP="002803D3">
      <w:pPr>
        <w:pStyle w:val="05ARTICLENiv1-Texte"/>
        <w:rPr>
          <w:rFonts w:ascii="Franklin Gothic Book" w:hAnsi="Franklin Gothic Book"/>
          <w:sz w:val="22"/>
          <w:szCs w:val="18"/>
        </w:rPr>
      </w:pPr>
      <w:r w:rsidRPr="00A510E1">
        <w:rPr>
          <w:rFonts w:ascii="Franklin Gothic Book" w:hAnsi="Franklin Gothic Book"/>
          <w:b/>
          <w:i/>
          <w:sz w:val="22"/>
          <w:szCs w:val="18"/>
          <w:u w:val="single"/>
        </w:rPr>
        <w:t>Par dérogation à l’article 14.1.2 du CCAG FCS</w:t>
      </w:r>
      <w:r w:rsidRPr="00A510E1">
        <w:rPr>
          <w:rFonts w:ascii="Franklin Gothic Book" w:hAnsi="Franklin Gothic Book"/>
          <w:sz w:val="22"/>
          <w:szCs w:val="18"/>
        </w:rPr>
        <w:t>, le montant total des pénalités de retard n’est pas plafonné</w:t>
      </w:r>
      <w:r w:rsidR="002803D3" w:rsidRPr="00A510E1">
        <w:rPr>
          <w:rFonts w:ascii="Franklin Gothic Book" w:hAnsi="Franklin Gothic Book"/>
          <w:sz w:val="22"/>
          <w:szCs w:val="18"/>
        </w:rPr>
        <w:t>.</w:t>
      </w:r>
    </w:p>
    <w:p w14:paraId="687F12D8" w14:textId="3F4A2676" w:rsidR="002803D3" w:rsidRDefault="00A510E1" w:rsidP="002803D3">
      <w:pPr>
        <w:pStyle w:val="05ARTICLENiv1-Texte"/>
        <w:rPr>
          <w:rFonts w:ascii="Franklin Gothic Book" w:hAnsi="Franklin Gothic Book"/>
          <w:sz w:val="22"/>
          <w:szCs w:val="18"/>
        </w:rPr>
      </w:pPr>
      <w:r w:rsidRPr="00A510E1">
        <w:rPr>
          <w:rFonts w:ascii="Franklin Gothic Book" w:hAnsi="Franklin Gothic Book"/>
          <w:b/>
          <w:i/>
          <w:sz w:val="22"/>
          <w:szCs w:val="18"/>
          <w:u w:val="single"/>
        </w:rPr>
        <w:t>Par dérogation à l'article 14.1.3 du CCAG FCS</w:t>
      </w:r>
      <w:r w:rsidRPr="00A510E1">
        <w:rPr>
          <w:rFonts w:ascii="Franklin Gothic Book" w:hAnsi="Franklin Gothic Book"/>
          <w:sz w:val="22"/>
          <w:szCs w:val="18"/>
        </w:rPr>
        <w:t>, les pénalités pour retard s'appliquent dès le premier euro.</w:t>
      </w:r>
    </w:p>
    <w:p w14:paraId="39BB01D1" w14:textId="77777777" w:rsidR="00A37FA2" w:rsidRPr="00A510E1" w:rsidRDefault="00A37FA2" w:rsidP="00A37FA2">
      <w:pPr>
        <w:pStyle w:val="05ARTICLENiv1-Texte"/>
        <w:rPr>
          <w:rFonts w:ascii="Franklin Gothic Book" w:hAnsi="Franklin Gothic Book"/>
          <w:sz w:val="22"/>
          <w:szCs w:val="18"/>
        </w:rPr>
      </w:pPr>
      <w:r w:rsidRPr="00A510E1">
        <w:rPr>
          <w:rFonts w:ascii="Franklin Gothic Book" w:hAnsi="Franklin Gothic Book"/>
          <w:sz w:val="22"/>
          <w:szCs w:val="18"/>
        </w:rPr>
        <w:t>Les pénalités prévues dans le présent accord-cadre sont imputables sur la facture suivant l'anomalie constatée.</w:t>
      </w:r>
      <w:r w:rsidRPr="00640A88">
        <w:rPr>
          <w:rFonts w:ascii="Franklin Gothic Book" w:hAnsi="Franklin Gothic Book"/>
          <w:sz w:val="22"/>
          <w:szCs w:val="18"/>
        </w:rPr>
        <w:t xml:space="preserve"> </w:t>
      </w:r>
      <w:r w:rsidRPr="00906050">
        <w:rPr>
          <w:rFonts w:ascii="Franklin Gothic Book" w:hAnsi="Franklin Gothic Book"/>
          <w:sz w:val="22"/>
          <w:szCs w:val="18"/>
        </w:rPr>
        <w:t>Elles sont cumulatives</w:t>
      </w:r>
      <w:r>
        <w:rPr>
          <w:rFonts w:ascii="Franklin Gothic Book" w:hAnsi="Franklin Gothic Book"/>
          <w:sz w:val="22"/>
          <w:szCs w:val="18"/>
        </w:rPr>
        <w:t>.</w:t>
      </w:r>
    </w:p>
    <w:p w14:paraId="564188D7" w14:textId="77777777" w:rsidR="00A37FA2" w:rsidRPr="00A510E1" w:rsidRDefault="00A37FA2" w:rsidP="00A37FA2">
      <w:pPr>
        <w:pStyle w:val="05ARTICLENiv1-Texte"/>
        <w:rPr>
          <w:rFonts w:ascii="Franklin Gothic Book" w:hAnsi="Franklin Gothic Book"/>
          <w:sz w:val="22"/>
          <w:szCs w:val="18"/>
        </w:rPr>
      </w:pPr>
      <w:r w:rsidRPr="00A510E1">
        <w:rPr>
          <w:rFonts w:ascii="Franklin Gothic Book" w:hAnsi="Franklin Gothic Book"/>
          <w:sz w:val="22"/>
          <w:szCs w:val="18"/>
        </w:rPr>
        <w:t>Les documents à produire par le titulaire dans le délai fixé par l’accord-cadre doivent être transmis par tout moyen permettant d'attester de leur date de réception par le pouvoir adjudicateur.</w:t>
      </w:r>
    </w:p>
    <w:p w14:paraId="7088B846" w14:textId="5C54FFCB" w:rsidR="00A37FA2" w:rsidRPr="00A510E1" w:rsidRDefault="00A37FA2" w:rsidP="002803D3">
      <w:pPr>
        <w:pStyle w:val="05ARTICLENiv1-Texte"/>
        <w:rPr>
          <w:rFonts w:ascii="Franklin Gothic Book" w:hAnsi="Franklin Gothic Book"/>
          <w:sz w:val="22"/>
          <w:szCs w:val="18"/>
        </w:rPr>
      </w:pPr>
      <w:r w:rsidRPr="00A510E1">
        <w:rPr>
          <w:rFonts w:ascii="Franklin Gothic Book" w:hAnsi="Franklin Gothic Book"/>
          <w:sz w:val="22"/>
          <w:szCs w:val="18"/>
        </w:rPr>
        <w:t>Ces dispositions s'appliquent dans les mêmes termes à chaque bon de commande.</w:t>
      </w:r>
    </w:p>
    <w:p w14:paraId="110B10E0" w14:textId="77777777" w:rsidR="004E05A8" w:rsidRPr="00EB557C" w:rsidRDefault="00A37FA2" w:rsidP="00AE7DCF">
      <w:pPr>
        <w:pStyle w:val="06ARTICLENiv2-SsTitre"/>
        <w:ind w:left="1276" w:hanging="556"/>
        <w:rPr>
          <w:rFonts w:ascii="Franklin Gothic Demi" w:hAnsi="Franklin Gothic Demi"/>
          <w:b w:val="0"/>
          <w:color w:val="EE7F01"/>
        </w:rPr>
      </w:pPr>
      <w:r w:rsidRPr="00A37FA2">
        <w:rPr>
          <w:rFonts w:ascii="Franklin Gothic Demi" w:hAnsi="Franklin Gothic Demi"/>
          <w:b w:val="0"/>
          <w:color w:val="EE7F01"/>
        </w:rPr>
        <w:t xml:space="preserve">Pénalités de retard </w:t>
      </w:r>
    </w:p>
    <w:p w14:paraId="54F1B9D7" w14:textId="427D2F83" w:rsidR="00A37FA2" w:rsidRPr="0022430B" w:rsidRDefault="00A37FA2" w:rsidP="004E05A8">
      <w:pPr>
        <w:pStyle w:val="05ARTICLENiv1-Texte"/>
        <w:rPr>
          <w:rFonts w:ascii="Franklin Gothic Book" w:hAnsi="Franklin Gothic Book"/>
          <w:sz w:val="22"/>
          <w:szCs w:val="18"/>
        </w:rPr>
      </w:pPr>
      <w:r w:rsidRPr="00A37FA2">
        <w:rPr>
          <w:rFonts w:ascii="Franklin Gothic Book" w:hAnsi="Franklin Gothic Book"/>
          <w:sz w:val="22"/>
          <w:szCs w:val="18"/>
        </w:rPr>
        <w:t xml:space="preserve">L’établissement se réserve le droit d’appliquer au titulaire une pénalité en cas de retard sur les </w:t>
      </w:r>
      <w:r w:rsidRPr="0022430B">
        <w:rPr>
          <w:rFonts w:ascii="Franklin Gothic Book" w:hAnsi="Franklin Gothic Book"/>
          <w:sz w:val="22"/>
          <w:szCs w:val="18"/>
        </w:rPr>
        <w:t>prestations</w:t>
      </w:r>
      <w:r w:rsidR="004E05A8">
        <w:rPr>
          <w:rFonts w:ascii="Franklin Gothic Book" w:hAnsi="Franklin Gothic Book"/>
          <w:sz w:val="22"/>
          <w:szCs w:val="18"/>
        </w:rPr>
        <w:t xml:space="preserve"> prévues au marché :</w:t>
      </w:r>
    </w:p>
    <w:p w14:paraId="6C051C02" w14:textId="0622DC1A" w:rsidR="004E05A8" w:rsidRP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100% du coût du transport si l’examen ou la consultation n’a pas eu lieu du fait du retard de prise en charge</w:t>
      </w:r>
    </w:p>
    <w:p w14:paraId="60DCA123" w14:textId="462C4930" w:rsidR="004E05A8" w:rsidRP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100% du coût du transport pour absence de prise en charge</w:t>
      </w:r>
    </w:p>
    <w:p w14:paraId="349A9DDD" w14:textId="1062E052" w:rsidR="004E05A8" w:rsidRP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 xml:space="preserve">50% du coût du transport </w:t>
      </w:r>
      <w:r w:rsidRPr="00F56F71">
        <w:rPr>
          <w:rFonts w:ascii="Franklin Gothic Book" w:hAnsi="Franklin Gothic Book"/>
          <w:sz w:val="22"/>
          <w:szCs w:val="18"/>
        </w:rPr>
        <w:t>pour tout retard supérieur à 20mn</w:t>
      </w:r>
    </w:p>
    <w:p w14:paraId="62DD6610" w14:textId="5D13409F" w:rsidR="004E05A8" w:rsidRDefault="004E05A8" w:rsidP="004B5030">
      <w:pPr>
        <w:pStyle w:val="05ARTICLENiv1-Texte"/>
        <w:numPr>
          <w:ilvl w:val="0"/>
          <w:numId w:val="56"/>
        </w:numPr>
        <w:rPr>
          <w:rFonts w:ascii="Franklin Gothic Book" w:hAnsi="Franklin Gothic Book"/>
          <w:sz w:val="22"/>
          <w:szCs w:val="18"/>
        </w:rPr>
      </w:pPr>
      <w:r w:rsidRPr="004E05A8">
        <w:rPr>
          <w:rFonts w:ascii="Franklin Gothic Book" w:hAnsi="Franklin Gothic Book"/>
          <w:sz w:val="22"/>
          <w:szCs w:val="18"/>
        </w:rPr>
        <w:t>200 €HT par refus d’exécution d’un transport conforme à la prescription</w:t>
      </w:r>
    </w:p>
    <w:p w14:paraId="46A30CC6" w14:textId="5A8F0F56" w:rsidR="00F56F71" w:rsidRPr="006A4F4A" w:rsidRDefault="00F56F71" w:rsidP="004B5030">
      <w:pPr>
        <w:pStyle w:val="05ARTICLENiv1-Texte"/>
        <w:numPr>
          <w:ilvl w:val="0"/>
          <w:numId w:val="56"/>
        </w:numPr>
        <w:rPr>
          <w:rFonts w:ascii="Franklin Gothic Book" w:hAnsi="Franklin Gothic Book"/>
          <w:sz w:val="22"/>
          <w:szCs w:val="18"/>
        </w:rPr>
      </w:pPr>
      <w:r w:rsidRPr="006A4F4A">
        <w:rPr>
          <w:rFonts w:ascii="Franklin Gothic Book" w:hAnsi="Franklin Gothic Book"/>
          <w:sz w:val="22"/>
          <w:szCs w:val="18"/>
        </w:rPr>
        <w:t>50 € par course en cas de retard non notifié à l’établissement via la plateforme (ou, à défaut, par tout autre moyen)</w:t>
      </w:r>
    </w:p>
    <w:p w14:paraId="206C41E0" w14:textId="6D88B950" w:rsidR="00A37FA2" w:rsidRPr="00A37FA2" w:rsidRDefault="00A37FA2" w:rsidP="00AE7DCF">
      <w:pPr>
        <w:pStyle w:val="06ARTICLENiv2-SsTitre"/>
        <w:ind w:left="1276" w:hanging="556"/>
        <w:rPr>
          <w:rFonts w:ascii="Franklin Gothic Demi" w:hAnsi="Franklin Gothic Demi"/>
          <w:b w:val="0"/>
          <w:color w:val="EE7F01"/>
        </w:rPr>
      </w:pPr>
      <w:bookmarkStart w:id="67" w:name="_Toc163120686"/>
      <w:r w:rsidRPr="00A37FA2">
        <w:rPr>
          <w:rFonts w:ascii="Franklin Gothic Demi" w:hAnsi="Franklin Gothic Demi"/>
          <w:b w:val="0"/>
          <w:color w:val="EE7F01"/>
        </w:rPr>
        <w:t xml:space="preserve">Pénalités pour </w:t>
      </w:r>
      <w:bookmarkEnd w:id="67"/>
      <w:r w:rsidR="00EB557C">
        <w:rPr>
          <w:rFonts w:ascii="Franklin Gothic Demi" w:hAnsi="Franklin Gothic Demi"/>
          <w:b w:val="0"/>
          <w:color w:val="EE7F01"/>
        </w:rPr>
        <w:t>défauts dans l’exécution des prestations</w:t>
      </w:r>
    </w:p>
    <w:p w14:paraId="7428019E" w14:textId="6B2A19B3"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L’établissement se réserve le droit d’appliquer au titulaire une pénalité en cas de</w:t>
      </w:r>
      <w:r w:rsidR="00EB557C">
        <w:rPr>
          <w:rFonts w:ascii="Franklin Gothic Book" w:hAnsi="Franklin Gothic Book"/>
          <w:sz w:val="22"/>
          <w:szCs w:val="18"/>
        </w:rPr>
        <w:t> :</w:t>
      </w:r>
    </w:p>
    <w:p w14:paraId="6EC61D66" w14:textId="2301C03E" w:rsidR="008C2922" w:rsidRPr="00F56F71" w:rsidRDefault="008C2922" w:rsidP="004B5030">
      <w:pPr>
        <w:pStyle w:val="05ARTICLENiv1-Texte"/>
        <w:numPr>
          <w:ilvl w:val="0"/>
          <w:numId w:val="56"/>
        </w:numPr>
        <w:rPr>
          <w:rFonts w:ascii="Franklin Gothic Book" w:hAnsi="Franklin Gothic Book"/>
          <w:sz w:val="22"/>
          <w:szCs w:val="18"/>
        </w:rPr>
      </w:pPr>
      <w:r w:rsidRPr="00F56F71">
        <w:rPr>
          <w:rFonts w:ascii="Franklin Gothic Book" w:hAnsi="Franklin Gothic Book"/>
          <w:sz w:val="22"/>
          <w:szCs w:val="18"/>
        </w:rPr>
        <w:t>Non-respect du mode de transport (</w:t>
      </w:r>
      <w:r w:rsidR="00083932" w:rsidRPr="00F56F71">
        <w:rPr>
          <w:rFonts w:ascii="Franklin Gothic Book" w:hAnsi="Franklin Gothic Book"/>
          <w:sz w:val="22"/>
          <w:szCs w:val="18"/>
        </w:rPr>
        <w:t>cf.</w:t>
      </w:r>
      <w:r w:rsidRPr="00F56F71">
        <w:rPr>
          <w:rFonts w:ascii="Franklin Gothic Book" w:hAnsi="Franklin Gothic Book"/>
          <w:sz w:val="22"/>
          <w:szCs w:val="18"/>
        </w:rPr>
        <w:t>prescription m</w:t>
      </w:r>
      <w:r w:rsidRPr="00F56F71">
        <w:rPr>
          <w:rFonts w:ascii="Franklin Gothic Book" w:hAnsi="Franklin Gothic Book" w:hint="eastAsia"/>
          <w:sz w:val="22"/>
          <w:szCs w:val="18"/>
        </w:rPr>
        <w:t>é</w:t>
      </w:r>
      <w:r w:rsidRPr="00F56F71">
        <w:rPr>
          <w:rFonts w:ascii="Franklin Gothic Book" w:hAnsi="Franklin Gothic Book"/>
          <w:sz w:val="22"/>
          <w:szCs w:val="18"/>
        </w:rPr>
        <w:t>dicale) demand</w:t>
      </w:r>
      <w:r w:rsidRPr="00F56F71">
        <w:rPr>
          <w:rFonts w:ascii="Franklin Gothic Book" w:hAnsi="Franklin Gothic Book" w:hint="eastAsia"/>
          <w:sz w:val="22"/>
          <w:szCs w:val="18"/>
        </w:rPr>
        <w:t>é</w:t>
      </w:r>
      <w:r w:rsidRPr="00F56F71">
        <w:rPr>
          <w:rFonts w:ascii="Franklin Gothic Book" w:hAnsi="Franklin Gothic Book"/>
          <w:sz w:val="22"/>
          <w:szCs w:val="18"/>
        </w:rPr>
        <w:t xml:space="preserve"> par le m</w:t>
      </w:r>
      <w:r w:rsidRPr="00F56F71">
        <w:rPr>
          <w:rFonts w:ascii="Franklin Gothic Book" w:hAnsi="Franklin Gothic Book" w:hint="eastAsia"/>
          <w:sz w:val="22"/>
          <w:szCs w:val="18"/>
        </w:rPr>
        <w:t>é</w:t>
      </w:r>
      <w:r w:rsidRPr="00F56F71">
        <w:rPr>
          <w:rFonts w:ascii="Franklin Gothic Book" w:hAnsi="Franklin Gothic Book"/>
          <w:sz w:val="22"/>
          <w:szCs w:val="18"/>
        </w:rPr>
        <w:t>decin de l</w:t>
      </w:r>
      <w:r w:rsidRPr="00F56F71">
        <w:rPr>
          <w:rFonts w:ascii="Franklin Gothic Book" w:hAnsi="Franklin Gothic Book" w:hint="eastAsia"/>
          <w:sz w:val="22"/>
          <w:szCs w:val="18"/>
        </w:rPr>
        <w:t>’é</w:t>
      </w:r>
      <w:r w:rsidRPr="00F56F71">
        <w:rPr>
          <w:rFonts w:ascii="Franklin Gothic Book" w:hAnsi="Franklin Gothic Book"/>
          <w:sz w:val="22"/>
          <w:szCs w:val="18"/>
        </w:rPr>
        <w:t>tablissement - IP : Isolement Protecteur ou IS : Isolement Septique</w:t>
      </w:r>
      <w:r w:rsidR="00EB557C" w:rsidRPr="00F56F71">
        <w:rPr>
          <w:rFonts w:ascii="Franklin Gothic Book" w:hAnsi="Franklin Gothic Book"/>
          <w:sz w:val="22"/>
          <w:szCs w:val="18"/>
        </w:rPr>
        <w:t xml:space="preserve"> : </w:t>
      </w:r>
      <w:r w:rsidRPr="00F56F71">
        <w:rPr>
          <w:rFonts w:ascii="Franklin Gothic Book" w:hAnsi="Franklin Gothic Book"/>
          <w:sz w:val="22"/>
          <w:szCs w:val="18"/>
        </w:rPr>
        <w:t xml:space="preserve">200 </w:t>
      </w:r>
      <w:r w:rsidR="00EB557C" w:rsidRPr="00F56F71">
        <w:rPr>
          <w:rFonts w:ascii="Franklin Gothic Book" w:hAnsi="Franklin Gothic Book"/>
          <w:sz w:val="22"/>
          <w:szCs w:val="18"/>
        </w:rPr>
        <w:t>euros</w:t>
      </w:r>
      <w:r w:rsidRPr="00F56F71">
        <w:rPr>
          <w:rFonts w:ascii="Franklin Gothic Book" w:hAnsi="Franklin Gothic Book"/>
          <w:sz w:val="22"/>
          <w:szCs w:val="18"/>
        </w:rPr>
        <w:t xml:space="preserve"> par infraction</w:t>
      </w:r>
    </w:p>
    <w:p w14:paraId="45329060" w14:textId="2DF2A884" w:rsidR="008C2922" w:rsidRPr="00EB557C" w:rsidRDefault="008C2922"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lastRenderedPageBreak/>
        <w:t>Non-respect du mode d</w:t>
      </w:r>
      <w:r w:rsidRPr="00EB557C">
        <w:rPr>
          <w:rFonts w:ascii="Franklin Gothic Book" w:hAnsi="Franklin Gothic Book" w:hint="eastAsia"/>
          <w:sz w:val="22"/>
          <w:szCs w:val="18"/>
        </w:rPr>
        <w:t>’</w:t>
      </w:r>
      <w:r w:rsidR="00083932">
        <w:rPr>
          <w:rFonts w:ascii="Franklin Gothic Book" w:hAnsi="Franklin Gothic Book"/>
          <w:sz w:val="22"/>
          <w:szCs w:val="18"/>
        </w:rPr>
        <w:t>isolement (cf.</w:t>
      </w:r>
      <w:r w:rsidRPr="00EB557C">
        <w:rPr>
          <w:rFonts w:ascii="Franklin Gothic Book" w:hAnsi="Franklin Gothic Book"/>
          <w:sz w:val="22"/>
          <w:szCs w:val="18"/>
        </w:rPr>
        <w:t>prescription m</w:t>
      </w:r>
      <w:r w:rsidRPr="00EB557C">
        <w:rPr>
          <w:rFonts w:ascii="Franklin Gothic Book" w:hAnsi="Franklin Gothic Book" w:hint="eastAsia"/>
          <w:sz w:val="22"/>
          <w:szCs w:val="18"/>
        </w:rPr>
        <w:t>é</w:t>
      </w:r>
      <w:r w:rsidRPr="00EB557C">
        <w:rPr>
          <w:rFonts w:ascii="Franklin Gothic Book" w:hAnsi="Franklin Gothic Book"/>
          <w:sz w:val="22"/>
          <w:szCs w:val="18"/>
        </w:rPr>
        <w:t>dicale) demand</w:t>
      </w:r>
      <w:r w:rsidRPr="00EB557C">
        <w:rPr>
          <w:rFonts w:ascii="Franklin Gothic Book" w:hAnsi="Franklin Gothic Book" w:hint="eastAsia"/>
          <w:sz w:val="22"/>
          <w:szCs w:val="18"/>
        </w:rPr>
        <w:t>é</w:t>
      </w:r>
      <w:r w:rsidRPr="00EB557C">
        <w:rPr>
          <w:rFonts w:ascii="Franklin Gothic Book" w:hAnsi="Franklin Gothic Book"/>
          <w:sz w:val="22"/>
          <w:szCs w:val="18"/>
        </w:rPr>
        <w:t xml:space="preserve"> par le m</w:t>
      </w:r>
      <w:r w:rsidRPr="00EB557C">
        <w:rPr>
          <w:rFonts w:ascii="Franklin Gothic Book" w:hAnsi="Franklin Gothic Book" w:hint="eastAsia"/>
          <w:sz w:val="22"/>
          <w:szCs w:val="18"/>
        </w:rPr>
        <w:t>é</w:t>
      </w:r>
      <w:r w:rsidRPr="00EB557C">
        <w:rPr>
          <w:rFonts w:ascii="Franklin Gothic Book" w:hAnsi="Franklin Gothic Book"/>
          <w:sz w:val="22"/>
          <w:szCs w:val="18"/>
        </w:rPr>
        <w:t>decin de l</w:t>
      </w:r>
      <w:r w:rsidRPr="00EB557C">
        <w:rPr>
          <w:rFonts w:ascii="Franklin Gothic Book" w:hAnsi="Franklin Gothic Book" w:hint="eastAsia"/>
          <w:sz w:val="22"/>
          <w:szCs w:val="18"/>
        </w:rPr>
        <w:t>’é</w:t>
      </w:r>
      <w:r w:rsidRPr="00EB557C">
        <w:rPr>
          <w:rFonts w:ascii="Franklin Gothic Book" w:hAnsi="Franklin Gothic Book"/>
          <w:sz w:val="22"/>
          <w:szCs w:val="18"/>
        </w:rPr>
        <w:t>tablissement</w:t>
      </w:r>
      <w:r w:rsidR="00EB557C" w:rsidRPr="00EB557C">
        <w:rPr>
          <w:rFonts w:ascii="Franklin Gothic Book" w:hAnsi="Franklin Gothic Book"/>
          <w:sz w:val="22"/>
          <w:szCs w:val="18"/>
        </w:rPr>
        <w:t xml:space="preserve"> : </w:t>
      </w:r>
      <w:r w:rsidRPr="00EB557C">
        <w:rPr>
          <w:rFonts w:ascii="Franklin Gothic Book" w:hAnsi="Franklin Gothic Book"/>
          <w:sz w:val="22"/>
          <w:szCs w:val="18"/>
        </w:rPr>
        <w:t xml:space="preserve">400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infraction</w:t>
      </w:r>
      <w:r w:rsidR="00962596">
        <w:rPr>
          <w:rFonts w:ascii="Franklin Gothic Book" w:hAnsi="Franklin Gothic Book"/>
          <w:sz w:val="22"/>
          <w:szCs w:val="18"/>
        </w:rPr>
        <w:t xml:space="preserve"> </w:t>
      </w:r>
    </w:p>
    <w:p w14:paraId="1E99B195" w14:textId="7158C371" w:rsidR="008C2922" w:rsidRPr="00EB557C" w:rsidRDefault="008C2922"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Non application des r</w:t>
      </w:r>
      <w:r w:rsidRPr="00EB557C">
        <w:rPr>
          <w:rFonts w:ascii="Franklin Gothic Book" w:hAnsi="Franklin Gothic Book" w:hint="eastAsia"/>
          <w:sz w:val="22"/>
          <w:szCs w:val="18"/>
        </w:rPr>
        <w:t>è</w:t>
      </w:r>
      <w:r w:rsidRPr="00EB557C">
        <w:rPr>
          <w:rFonts w:ascii="Franklin Gothic Book" w:hAnsi="Franklin Gothic Book"/>
          <w:sz w:val="22"/>
          <w:szCs w:val="18"/>
        </w:rPr>
        <w:t>gles d</w:t>
      </w:r>
      <w:r w:rsidRPr="00EB557C">
        <w:rPr>
          <w:rFonts w:ascii="Franklin Gothic Book" w:hAnsi="Franklin Gothic Book" w:hint="eastAsia"/>
          <w:sz w:val="22"/>
          <w:szCs w:val="18"/>
        </w:rPr>
        <w:t>’</w:t>
      </w:r>
      <w:r w:rsidRPr="00EB557C">
        <w:rPr>
          <w:rFonts w:ascii="Franklin Gothic Book" w:hAnsi="Franklin Gothic Book"/>
          <w:sz w:val="22"/>
          <w:szCs w:val="18"/>
        </w:rPr>
        <w:t>hygi</w:t>
      </w:r>
      <w:r w:rsidRPr="00EB557C">
        <w:rPr>
          <w:rFonts w:ascii="Franklin Gothic Book" w:hAnsi="Franklin Gothic Book" w:hint="eastAsia"/>
          <w:sz w:val="22"/>
          <w:szCs w:val="18"/>
        </w:rPr>
        <w:t>è</w:t>
      </w:r>
      <w:r w:rsidR="00083932">
        <w:rPr>
          <w:rFonts w:ascii="Franklin Gothic Book" w:hAnsi="Franklin Gothic Book"/>
          <w:sz w:val="22"/>
          <w:szCs w:val="18"/>
        </w:rPr>
        <w:t xml:space="preserve">ne/aseptie </w:t>
      </w:r>
      <w:r w:rsidR="00EB557C" w:rsidRPr="00EB557C">
        <w:rPr>
          <w:rFonts w:ascii="Franklin Gothic Book" w:hAnsi="Franklin Gothic Book"/>
          <w:sz w:val="22"/>
          <w:szCs w:val="18"/>
        </w:rPr>
        <w:t xml:space="preserve">: </w:t>
      </w:r>
      <w:r w:rsidRPr="00EB557C">
        <w:rPr>
          <w:rFonts w:ascii="Franklin Gothic Book" w:hAnsi="Franklin Gothic Book"/>
          <w:sz w:val="22"/>
          <w:szCs w:val="18"/>
        </w:rPr>
        <w:t xml:space="preserve">300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infraction constat</w:t>
      </w:r>
      <w:r w:rsidRPr="00EB557C">
        <w:rPr>
          <w:rFonts w:ascii="Franklin Gothic Book" w:hAnsi="Franklin Gothic Book" w:hint="eastAsia"/>
          <w:sz w:val="22"/>
          <w:szCs w:val="18"/>
        </w:rPr>
        <w:t>é</w:t>
      </w:r>
      <w:r w:rsidRPr="00EB557C">
        <w:rPr>
          <w:rFonts w:ascii="Franklin Gothic Book" w:hAnsi="Franklin Gothic Book"/>
          <w:sz w:val="22"/>
          <w:szCs w:val="18"/>
        </w:rPr>
        <w:t>e</w:t>
      </w:r>
    </w:p>
    <w:p w14:paraId="09696AB2" w14:textId="796824A9" w:rsidR="008C2922" w:rsidRPr="00EB557C" w:rsidRDefault="008C2922"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D</w:t>
      </w:r>
      <w:r w:rsidRPr="00EB557C">
        <w:rPr>
          <w:rFonts w:ascii="Franklin Gothic Book" w:hAnsi="Franklin Gothic Book" w:hint="eastAsia"/>
          <w:sz w:val="22"/>
          <w:szCs w:val="18"/>
        </w:rPr>
        <w:t>é</w:t>
      </w:r>
      <w:r w:rsidRPr="00EB557C">
        <w:rPr>
          <w:rFonts w:ascii="Franklin Gothic Book" w:hAnsi="Franklin Gothic Book"/>
          <w:sz w:val="22"/>
          <w:szCs w:val="18"/>
        </w:rPr>
        <w:t>faut de mat</w:t>
      </w:r>
      <w:r w:rsidRPr="00EB557C">
        <w:rPr>
          <w:rFonts w:ascii="Franklin Gothic Book" w:hAnsi="Franklin Gothic Book" w:hint="eastAsia"/>
          <w:sz w:val="22"/>
          <w:szCs w:val="18"/>
        </w:rPr>
        <w:t>é</w:t>
      </w:r>
      <w:r w:rsidRPr="00EB557C">
        <w:rPr>
          <w:rFonts w:ascii="Franklin Gothic Book" w:hAnsi="Franklin Gothic Book"/>
          <w:sz w:val="22"/>
          <w:szCs w:val="18"/>
        </w:rPr>
        <w:t>riels dans les v</w:t>
      </w:r>
      <w:r w:rsidRPr="00EB557C">
        <w:rPr>
          <w:rFonts w:ascii="Franklin Gothic Book" w:hAnsi="Franklin Gothic Book" w:hint="eastAsia"/>
          <w:sz w:val="22"/>
          <w:szCs w:val="18"/>
        </w:rPr>
        <w:t>é</w:t>
      </w:r>
      <w:r w:rsidRPr="00EB557C">
        <w:rPr>
          <w:rFonts w:ascii="Franklin Gothic Book" w:hAnsi="Franklin Gothic Book"/>
          <w:sz w:val="22"/>
          <w:szCs w:val="18"/>
        </w:rPr>
        <w:t>hicules (draps, solution hydro alcoolique, d</w:t>
      </w:r>
      <w:r w:rsidRPr="00EB557C">
        <w:rPr>
          <w:rFonts w:ascii="Franklin Gothic Book" w:hAnsi="Franklin Gothic Book" w:hint="eastAsia"/>
          <w:sz w:val="22"/>
          <w:szCs w:val="18"/>
        </w:rPr>
        <w:t>é</w:t>
      </w:r>
      <w:r w:rsidRPr="00EB557C">
        <w:rPr>
          <w:rFonts w:ascii="Franklin Gothic Book" w:hAnsi="Franklin Gothic Book"/>
          <w:sz w:val="22"/>
          <w:szCs w:val="18"/>
        </w:rPr>
        <w:t>sinfectant de surface</w:t>
      </w:r>
      <w:r w:rsidR="00EB557C" w:rsidRPr="00EB557C">
        <w:rPr>
          <w:rFonts w:ascii="Franklin Gothic Book" w:hAnsi="Franklin Gothic Book"/>
          <w:sz w:val="22"/>
          <w:szCs w:val="18"/>
        </w:rPr>
        <w:t xml:space="preserve">) : </w:t>
      </w:r>
      <w:r w:rsidRPr="00EB557C">
        <w:rPr>
          <w:rFonts w:ascii="Franklin Gothic Book" w:hAnsi="Franklin Gothic Book"/>
          <w:sz w:val="22"/>
          <w:szCs w:val="18"/>
        </w:rPr>
        <w:t xml:space="preserve">50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infraction constat</w:t>
      </w:r>
      <w:r w:rsidRPr="00EB557C">
        <w:rPr>
          <w:rFonts w:ascii="Franklin Gothic Book" w:hAnsi="Franklin Gothic Book" w:hint="eastAsia"/>
          <w:sz w:val="22"/>
          <w:szCs w:val="18"/>
        </w:rPr>
        <w:t>é</w:t>
      </w:r>
      <w:r w:rsidRPr="00EB557C">
        <w:rPr>
          <w:rFonts w:ascii="Franklin Gothic Book" w:hAnsi="Franklin Gothic Book"/>
          <w:sz w:val="22"/>
          <w:szCs w:val="18"/>
        </w:rPr>
        <w:t>e</w:t>
      </w:r>
    </w:p>
    <w:p w14:paraId="604C2BA0" w14:textId="01C4FECF" w:rsidR="008C2922" w:rsidRDefault="00EB557C" w:rsidP="004B5030">
      <w:pPr>
        <w:pStyle w:val="05ARTICLENiv1-Texte"/>
        <w:numPr>
          <w:ilvl w:val="0"/>
          <w:numId w:val="56"/>
        </w:numPr>
        <w:rPr>
          <w:rFonts w:ascii="Franklin Gothic Book" w:hAnsi="Franklin Gothic Book"/>
          <w:sz w:val="22"/>
          <w:szCs w:val="18"/>
        </w:rPr>
      </w:pPr>
      <w:r>
        <w:rPr>
          <w:rFonts w:ascii="Franklin Gothic Book" w:hAnsi="Franklin Gothic Book"/>
          <w:sz w:val="22"/>
          <w:szCs w:val="18"/>
        </w:rPr>
        <w:t>M</w:t>
      </w:r>
      <w:r w:rsidR="008C2922" w:rsidRPr="008C2922">
        <w:rPr>
          <w:rFonts w:ascii="Franklin Gothic Book" w:hAnsi="Franklin Gothic Book"/>
          <w:sz w:val="22"/>
          <w:szCs w:val="18"/>
        </w:rPr>
        <w:t>anquement aux règles d'hygiène et de propreté des véhicules, telles que prévues au présent marché</w:t>
      </w:r>
      <w:r>
        <w:rPr>
          <w:rFonts w:ascii="Franklin Gothic Book" w:hAnsi="Franklin Gothic Book"/>
          <w:sz w:val="22"/>
          <w:szCs w:val="18"/>
        </w:rPr>
        <w:t xml:space="preserve"> : 100 </w:t>
      </w:r>
      <w:r w:rsidRPr="00EB557C">
        <w:rPr>
          <w:rFonts w:ascii="Franklin Gothic Book" w:hAnsi="Franklin Gothic Book"/>
          <w:sz w:val="22"/>
          <w:szCs w:val="18"/>
        </w:rPr>
        <w:t>euros</w:t>
      </w:r>
      <w:r>
        <w:rPr>
          <w:rFonts w:ascii="Franklin Gothic Book" w:hAnsi="Franklin Gothic Book"/>
          <w:sz w:val="22"/>
          <w:szCs w:val="18"/>
        </w:rPr>
        <w:t xml:space="preserve"> </w:t>
      </w:r>
      <w:r w:rsidRPr="00EB557C">
        <w:rPr>
          <w:rFonts w:ascii="Franklin Gothic Book" w:hAnsi="Franklin Gothic Book"/>
          <w:sz w:val="22"/>
          <w:szCs w:val="18"/>
        </w:rPr>
        <w:t>par infraction</w:t>
      </w:r>
    </w:p>
    <w:p w14:paraId="7F557AA0" w14:textId="1CF2CD85" w:rsidR="004E05A8" w:rsidRPr="00EB557C" w:rsidRDefault="004E05A8"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Non-respect des consignes de la vitesse de circulation, de stationnement et du niveau sonore autoris</w:t>
      </w:r>
      <w:r w:rsidRPr="00EB557C">
        <w:rPr>
          <w:rFonts w:ascii="Franklin Gothic Book" w:hAnsi="Franklin Gothic Book" w:hint="eastAsia"/>
          <w:sz w:val="22"/>
          <w:szCs w:val="18"/>
        </w:rPr>
        <w:t>é</w:t>
      </w:r>
      <w:r w:rsidRPr="00EB557C">
        <w:rPr>
          <w:rFonts w:ascii="Franklin Gothic Book" w:hAnsi="Franklin Gothic Book"/>
          <w:sz w:val="22"/>
          <w:szCs w:val="18"/>
        </w:rPr>
        <w:t xml:space="preserve"> (klaxon, son audio dans les v</w:t>
      </w:r>
      <w:r w:rsidRPr="00EB557C">
        <w:rPr>
          <w:rFonts w:ascii="Franklin Gothic Book" w:hAnsi="Franklin Gothic Book" w:hint="eastAsia"/>
          <w:sz w:val="22"/>
          <w:szCs w:val="18"/>
        </w:rPr>
        <w:t>é</w:t>
      </w:r>
      <w:r w:rsidRPr="00EB557C">
        <w:rPr>
          <w:rFonts w:ascii="Franklin Gothic Book" w:hAnsi="Franklin Gothic Book"/>
          <w:sz w:val="22"/>
          <w:szCs w:val="18"/>
        </w:rPr>
        <w:t>hicules, etc.) au sein de l</w:t>
      </w:r>
      <w:r w:rsidRPr="00EB557C">
        <w:rPr>
          <w:rFonts w:ascii="Franklin Gothic Book" w:hAnsi="Franklin Gothic Book" w:hint="eastAsia"/>
          <w:sz w:val="22"/>
          <w:szCs w:val="18"/>
        </w:rPr>
        <w:t>’é</w:t>
      </w:r>
      <w:r w:rsidRPr="00EB557C">
        <w:rPr>
          <w:rFonts w:ascii="Franklin Gothic Book" w:hAnsi="Franklin Gothic Book"/>
          <w:sz w:val="22"/>
          <w:szCs w:val="18"/>
        </w:rPr>
        <w:t>tablissement</w:t>
      </w:r>
      <w:r w:rsidR="00EB557C" w:rsidRPr="00EB557C">
        <w:rPr>
          <w:rFonts w:ascii="Franklin Gothic Book" w:hAnsi="Franklin Gothic Book"/>
          <w:sz w:val="22"/>
          <w:szCs w:val="18"/>
        </w:rPr>
        <w:t xml:space="preserve"> : </w:t>
      </w:r>
      <w:r w:rsidRPr="00EB557C">
        <w:rPr>
          <w:rFonts w:ascii="Franklin Gothic Book" w:hAnsi="Franklin Gothic Book"/>
          <w:sz w:val="22"/>
          <w:szCs w:val="18"/>
        </w:rPr>
        <w:t xml:space="preserve">150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v</w:t>
      </w:r>
      <w:r w:rsidRPr="00EB557C">
        <w:rPr>
          <w:rFonts w:ascii="Franklin Gothic Book" w:hAnsi="Franklin Gothic Book" w:hint="eastAsia"/>
          <w:sz w:val="22"/>
          <w:szCs w:val="18"/>
        </w:rPr>
        <w:t>é</w:t>
      </w:r>
      <w:r w:rsidRPr="00EB557C">
        <w:rPr>
          <w:rFonts w:ascii="Franklin Gothic Book" w:hAnsi="Franklin Gothic Book"/>
          <w:sz w:val="22"/>
          <w:szCs w:val="18"/>
        </w:rPr>
        <w:t>hicule en infraction</w:t>
      </w:r>
    </w:p>
    <w:p w14:paraId="6FEE795C" w14:textId="3889E4FD" w:rsidR="00EB557C" w:rsidRDefault="00EB557C" w:rsidP="004B5030">
      <w:pPr>
        <w:pStyle w:val="05ARTICLENiv1-Texte"/>
        <w:numPr>
          <w:ilvl w:val="0"/>
          <w:numId w:val="56"/>
        </w:numPr>
        <w:rPr>
          <w:rFonts w:ascii="Franklin Gothic Book" w:hAnsi="Franklin Gothic Book"/>
          <w:sz w:val="22"/>
          <w:szCs w:val="18"/>
        </w:rPr>
      </w:pPr>
      <w:r w:rsidRPr="00EB557C">
        <w:rPr>
          <w:rFonts w:ascii="Franklin Gothic Book" w:hAnsi="Franklin Gothic Book"/>
          <w:sz w:val="22"/>
          <w:szCs w:val="18"/>
        </w:rPr>
        <w:t xml:space="preserve">Utilisation non autorisée d’équipement ou matériel appartenant à un des établissements concerné par le présent marché (draps, gants jetables, produits désinfectants « SURFA’SAFE » …) : 150 </w:t>
      </w:r>
      <w:r>
        <w:rPr>
          <w:rFonts w:ascii="Franklin Gothic Book" w:hAnsi="Franklin Gothic Book"/>
          <w:sz w:val="22"/>
          <w:szCs w:val="18"/>
        </w:rPr>
        <w:t>euros</w:t>
      </w:r>
      <w:r w:rsidRPr="00EB557C">
        <w:rPr>
          <w:rFonts w:ascii="Franklin Gothic Book" w:hAnsi="Franklin Gothic Book"/>
          <w:sz w:val="22"/>
          <w:szCs w:val="18"/>
        </w:rPr>
        <w:t xml:space="preserve"> par personne utilisatrice</w:t>
      </w:r>
    </w:p>
    <w:p w14:paraId="1D227D01" w14:textId="6B385400" w:rsidR="002A390F" w:rsidRPr="002A390F" w:rsidRDefault="002A390F" w:rsidP="002A390F">
      <w:pPr>
        <w:pStyle w:val="05ARTICLENiv1-Texte"/>
        <w:rPr>
          <w:rFonts w:ascii="Franklin Gothic Demi" w:hAnsi="Franklin Gothic Demi"/>
          <w:sz w:val="22"/>
          <w:szCs w:val="18"/>
        </w:rPr>
      </w:pPr>
    </w:p>
    <w:p w14:paraId="411548A7" w14:textId="468B69E0" w:rsidR="002A390F" w:rsidRPr="00983732" w:rsidRDefault="002A390F" w:rsidP="002A390F">
      <w:pPr>
        <w:pStyle w:val="06ARTICLENiv2-SsTitre"/>
        <w:rPr>
          <w:rFonts w:ascii="Franklin Gothic Demi" w:hAnsi="Franklin Gothic Demi"/>
          <w:b w:val="0"/>
          <w:color w:val="F79646" w:themeColor="accent6"/>
        </w:rPr>
      </w:pPr>
      <w:r w:rsidRPr="002A390F">
        <w:rPr>
          <w:rFonts w:ascii="Franklin Gothic Demi" w:hAnsi="Franklin Gothic Demi"/>
          <w:b w:val="0"/>
          <w:color w:val="F79646" w:themeColor="accent6"/>
        </w:rPr>
        <w:t xml:space="preserve"> </w:t>
      </w:r>
      <w:r w:rsidRPr="00983732">
        <w:rPr>
          <w:rFonts w:ascii="Franklin Gothic Demi" w:hAnsi="Franklin Gothic Demi"/>
          <w:b w:val="0"/>
          <w:color w:val="F79646" w:themeColor="accent6"/>
        </w:rPr>
        <w:t>– Pénalités pour refus abusifs de transport</w:t>
      </w:r>
    </w:p>
    <w:p w14:paraId="1DDDE1F6" w14:textId="634F121B"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Dans le cadre d'une attribution fondée sur un mécanisme de cascade pondérée, le titulaire est tenu de répondre aux sollicitations qui lui sont adressées via la plateforme de régulation.</w:t>
      </w:r>
    </w:p>
    <w:p w14:paraId="7DB251A8" w14:textId="69C90CC5"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Un taux de refus mensuel supérieur à 20 % (hors justifications recevables) entraînera l’application de pénalités, selon les modalités suivantes :</w:t>
      </w:r>
    </w:p>
    <w:p w14:paraId="3CF39690" w14:textId="77777777"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 De 20 à 30 % : pénalité de 50 € par refus au-delà du seuil</w:t>
      </w:r>
    </w:p>
    <w:p w14:paraId="67E3E7F4" w14:textId="77777777"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 De 30 à 50 % : pénalité de 75 € par refus au-delà du seuil</w:t>
      </w:r>
    </w:p>
    <w:p w14:paraId="60F60F20" w14:textId="0B0FD23E" w:rsidR="00981D81"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 &gt; 50 % : constat de manquement grave pouvant entraîner l’exclusion temporaire du titulaire de la cascade ou la résiliation du marché pour faute après mise en demeure.</w:t>
      </w:r>
      <w:bookmarkStart w:id="68" w:name="_GoBack"/>
      <w:bookmarkEnd w:id="68"/>
    </w:p>
    <w:p w14:paraId="5FBA3B9C" w14:textId="40B2F6F4" w:rsidR="00981D81" w:rsidRPr="00983732" w:rsidRDefault="00981D81" w:rsidP="002A390F">
      <w:pPr>
        <w:pStyle w:val="05ARTICLENiv1-Texte"/>
        <w:rPr>
          <w:rFonts w:ascii="Franklin Gothic Book" w:hAnsi="Franklin Gothic Book"/>
          <w:sz w:val="22"/>
          <w:szCs w:val="18"/>
        </w:rPr>
      </w:pPr>
      <w:r w:rsidRPr="00983732">
        <w:rPr>
          <w:rFonts w:ascii="Franklin Gothic Book" w:hAnsi="Franklin Gothic Book"/>
          <w:bCs/>
          <w:sz w:val="22"/>
          <w:szCs w:val="18"/>
        </w:rPr>
        <w:t>Concernant les demandes urgentes</w:t>
      </w:r>
      <w:r w:rsidRPr="00983732">
        <w:rPr>
          <w:rFonts w:ascii="Franklin Gothic Book" w:hAnsi="Franklin Gothic Book"/>
          <w:sz w:val="22"/>
          <w:szCs w:val="18"/>
        </w:rPr>
        <w:t xml:space="preserve">, le titulaire doit répondre dans un délai de 10 minutes maximum. Un taux de non-réponse ou de refus injustifié supérieur à </w:t>
      </w:r>
      <w:r w:rsidR="00DB58A5">
        <w:rPr>
          <w:rFonts w:ascii="Franklin Gothic Book" w:hAnsi="Franklin Gothic Book"/>
          <w:bCs/>
          <w:sz w:val="22"/>
          <w:szCs w:val="18"/>
        </w:rPr>
        <w:t>10</w:t>
      </w:r>
      <w:r w:rsidRPr="00983732">
        <w:rPr>
          <w:rFonts w:ascii="Franklin Gothic Book" w:hAnsi="Franklin Gothic Book"/>
          <w:bCs/>
          <w:sz w:val="22"/>
          <w:szCs w:val="18"/>
        </w:rPr>
        <w:t xml:space="preserve"> % des demandes urgentes mensuelles</w:t>
      </w:r>
      <w:r w:rsidRPr="00983732">
        <w:rPr>
          <w:rFonts w:ascii="Franklin Gothic Book" w:hAnsi="Franklin Gothic Book"/>
          <w:sz w:val="22"/>
          <w:szCs w:val="18"/>
        </w:rPr>
        <w:t xml:space="preserve"> pourra donner lieu à une pénalité spécifique de </w:t>
      </w:r>
      <w:r w:rsidR="00DB58A5">
        <w:rPr>
          <w:rFonts w:ascii="Franklin Gothic Book" w:hAnsi="Franklin Gothic Book"/>
          <w:bCs/>
          <w:sz w:val="22"/>
          <w:szCs w:val="18"/>
        </w:rPr>
        <w:t xml:space="preserve">70 </w:t>
      </w:r>
      <w:r w:rsidRPr="00983732">
        <w:rPr>
          <w:rFonts w:ascii="Franklin Gothic Book" w:hAnsi="Franklin Gothic Book"/>
          <w:bCs/>
          <w:sz w:val="22"/>
          <w:szCs w:val="18"/>
        </w:rPr>
        <w:t>€ par refus supplémentaire</w:t>
      </w:r>
      <w:r w:rsidRPr="00983732">
        <w:rPr>
          <w:rFonts w:ascii="Franklin Gothic Book" w:hAnsi="Franklin Gothic Book"/>
          <w:sz w:val="22"/>
          <w:szCs w:val="18"/>
        </w:rPr>
        <w:t>, sauf justification recevable ou impossibilité préalablement signalée sur la plateforme.</w:t>
      </w:r>
    </w:p>
    <w:p w14:paraId="729CAEE0" w14:textId="6EF76894"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Le taux de refus est calculé mensuellement à partir des données extraites de la plateforme de gestion des transports. Un refus non motivé dans les délais requis ou une absence de réponse est considéré comme un refus.</w:t>
      </w:r>
    </w:p>
    <w:p w14:paraId="7FEDAD59" w14:textId="7F507ED9"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Ne sont pas comptabilisés comme refus  :</w:t>
      </w:r>
    </w:p>
    <w:p w14:paraId="5C2037C6" w14:textId="77777777"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 les transports annulés par l’établissement,</w:t>
      </w:r>
    </w:p>
    <w:p w14:paraId="5B089E4A" w14:textId="77777777" w:rsidR="002A390F" w:rsidRPr="00983732"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 les cas d’indisponibilité temporaire notifiés préalablement,</w:t>
      </w:r>
    </w:p>
    <w:p w14:paraId="7F8FE99D" w14:textId="72BBBBE3" w:rsidR="00981D81" w:rsidRDefault="002A390F" w:rsidP="002A390F">
      <w:pPr>
        <w:pStyle w:val="05ARTICLENiv1-Texte"/>
        <w:rPr>
          <w:rFonts w:ascii="Franklin Gothic Book" w:hAnsi="Franklin Gothic Book"/>
          <w:sz w:val="22"/>
          <w:szCs w:val="18"/>
        </w:rPr>
      </w:pPr>
      <w:r w:rsidRPr="00983732">
        <w:rPr>
          <w:rFonts w:ascii="Franklin Gothic Book" w:hAnsi="Franklin Gothic Book"/>
          <w:sz w:val="22"/>
          <w:szCs w:val="18"/>
        </w:rPr>
        <w:t>- les refus dûment justifiés (panne, accident, grève…).</w:t>
      </w:r>
    </w:p>
    <w:p w14:paraId="2638B9A7" w14:textId="77777777" w:rsidR="002A390F" w:rsidRPr="00EB557C" w:rsidRDefault="002A390F" w:rsidP="002A390F">
      <w:pPr>
        <w:pStyle w:val="05ARTICLENiv1-Texte"/>
        <w:rPr>
          <w:rFonts w:ascii="Franklin Gothic Book" w:hAnsi="Franklin Gothic Book"/>
          <w:sz w:val="22"/>
          <w:szCs w:val="18"/>
        </w:rPr>
      </w:pPr>
    </w:p>
    <w:p w14:paraId="43C924B3" w14:textId="3B6E461F" w:rsidR="00A37FA2" w:rsidRPr="00A37FA2" w:rsidRDefault="00A37FA2" w:rsidP="00AE7DCF">
      <w:pPr>
        <w:pStyle w:val="06ARTICLENiv2-SsTitre"/>
        <w:ind w:left="1276" w:hanging="556"/>
        <w:rPr>
          <w:rFonts w:ascii="Franklin Gothic Demi" w:hAnsi="Franklin Gothic Demi"/>
          <w:b w:val="0"/>
          <w:color w:val="EE7F01"/>
        </w:rPr>
      </w:pPr>
      <w:bookmarkStart w:id="69" w:name="_Toc8454963"/>
      <w:bookmarkStart w:id="70" w:name="_Toc17137523"/>
      <w:bookmarkStart w:id="71" w:name="_Toc163120687"/>
      <w:r w:rsidRPr="00A37FA2">
        <w:rPr>
          <w:rFonts w:ascii="Franklin Gothic Demi" w:hAnsi="Franklin Gothic Demi"/>
          <w:b w:val="0"/>
          <w:color w:val="EE7F01"/>
        </w:rPr>
        <w:t>Pénalités pour non transmission de documents relatifs à la sous-traitance</w:t>
      </w:r>
      <w:bookmarkEnd w:id="69"/>
      <w:bookmarkEnd w:id="70"/>
      <w:bookmarkEnd w:id="71"/>
    </w:p>
    <w:p w14:paraId="02B88302" w14:textId="14EF80A4" w:rsidR="004E05A8" w:rsidRPr="00EB557C" w:rsidRDefault="004E05A8" w:rsidP="00EB557C">
      <w:pPr>
        <w:pStyle w:val="05ARTICLENiv1-Texte"/>
        <w:rPr>
          <w:rFonts w:ascii="Franklin Gothic Book" w:hAnsi="Franklin Gothic Book"/>
          <w:sz w:val="22"/>
          <w:szCs w:val="18"/>
        </w:rPr>
      </w:pPr>
      <w:r w:rsidRPr="00EB557C">
        <w:rPr>
          <w:rFonts w:ascii="Franklin Gothic Book" w:hAnsi="Franklin Gothic Book"/>
          <w:sz w:val="22"/>
          <w:szCs w:val="18"/>
        </w:rPr>
        <w:t xml:space="preserve">Si le titulaire fait appel </w:t>
      </w:r>
      <w:r w:rsidRPr="00EB557C">
        <w:rPr>
          <w:rFonts w:ascii="Franklin Gothic Book" w:hAnsi="Franklin Gothic Book" w:hint="eastAsia"/>
          <w:sz w:val="22"/>
          <w:szCs w:val="18"/>
        </w:rPr>
        <w:t>à</w:t>
      </w:r>
      <w:r w:rsidRPr="00EB557C">
        <w:rPr>
          <w:rFonts w:ascii="Franklin Gothic Book" w:hAnsi="Franklin Gothic Book"/>
          <w:sz w:val="22"/>
          <w:szCs w:val="18"/>
        </w:rPr>
        <w:t xml:space="preserve"> un de ses confr</w:t>
      </w:r>
      <w:r w:rsidRPr="00EB557C">
        <w:rPr>
          <w:rFonts w:ascii="Franklin Gothic Book" w:hAnsi="Franklin Gothic Book" w:hint="eastAsia"/>
          <w:sz w:val="22"/>
          <w:szCs w:val="18"/>
        </w:rPr>
        <w:t>è</w:t>
      </w:r>
      <w:r w:rsidRPr="00EB557C">
        <w:rPr>
          <w:rFonts w:ascii="Franklin Gothic Book" w:hAnsi="Franklin Gothic Book"/>
          <w:sz w:val="22"/>
          <w:szCs w:val="18"/>
        </w:rPr>
        <w:t>res pour assurer un transport qu</w:t>
      </w:r>
      <w:r w:rsidRPr="00EB557C">
        <w:rPr>
          <w:rFonts w:ascii="Franklin Gothic Book" w:hAnsi="Franklin Gothic Book" w:hint="eastAsia"/>
          <w:sz w:val="22"/>
          <w:szCs w:val="18"/>
        </w:rPr>
        <w:t>’</w:t>
      </w:r>
      <w:r w:rsidRPr="00EB557C">
        <w:rPr>
          <w:rFonts w:ascii="Franklin Gothic Book" w:hAnsi="Franklin Gothic Book"/>
          <w:sz w:val="22"/>
          <w:szCs w:val="18"/>
        </w:rPr>
        <w:t>il ne peut et qu</w:t>
      </w:r>
      <w:r w:rsidRPr="00EB557C">
        <w:rPr>
          <w:rFonts w:ascii="Franklin Gothic Book" w:hAnsi="Franklin Gothic Book" w:hint="eastAsia"/>
          <w:sz w:val="22"/>
          <w:szCs w:val="18"/>
        </w:rPr>
        <w:t>’</w:t>
      </w:r>
      <w:r w:rsidRPr="00EB557C">
        <w:rPr>
          <w:rFonts w:ascii="Franklin Gothic Book" w:hAnsi="Franklin Gothic Book"/>
          <w:sz w:val="22"/>
          <w:szCs w:val="18"/>
        </w:rPr>
        <w:t>il ne pr</w:t>
      </w:r>
      <w:r w:rsidRPr="00EB557C">
        <w:rPr>
          <w:rFonts w:ascii="Franklin Gothic Book" w:hAnsi="Franklin Gothic Book" w:hint="eastAsia"/>
          <w:sz w:val="22"/>
          <w:szCs w:val="18"/>
        </w:rPr>
        <w:t>é</w:t>
      </w:r>
      <w:r w:rsidRPr="00EB557C">
        <w:rPr>
          <w:rFonts w:ascii="Franklin Gothic Book" w:hAnsi="Franklin Gothic Book"/>
          <w:sz w:val="22"/>
          <w:szCs w:val="18"/>
        </w:rPr>
        <w:t>vient pas l</w:t>
      </w:r>
      <w:r w:rsidRPr="00EB557C">
        <w:rPr>
          <w:rFonts w:ascii="Franklin Gothic Book" w:hAnsi="Franklin Gothic Book" w:hint="eastAsia"/>
          <w:sz w:val="22"/>
          <w:szCs w:val="18"/>
        </w:rPr>
        <w:t>’é</w:t>
      </w:r>
      <w:r w:rsidRPr="00EB557C">
        <w:rPr>
          <w:rFonts w:ascii="Franklin Gothic Book" w:hAnsi="Franklin Gothic Book"/>
          <w:sz w:val="22"/>
          <w:szCs w:val="18"/>
        </w:rPr>
        <w:t>tablissement concern</w:t>
      </w:r>
      <w:r w:rsidRPr="00EB557C">
        <w:rPr>
          <w:rFonts w:ascii="Franklin Gothic Book" w:hAnsi="Franklin Gothic Book" w:hint="eastAsia"/>
          <w:sz w:val="22"/>
          <w:szCs w:val="18"/>
        </w:rPr>
        <w:t>é</w:t>
      </w:r>
      <w:r w:rsidR="00EB557C" w:rsidRPr="00EB557C">
        <w:rPr>
          <w:rFonts w:ascii="Franklin Gothic Book" w:hAnsi="Franklin Gothic Book"/>
          <w:sz w:val="22"/>
          <w:szCs w:val="18"/>
        </w:rPr>
        <w:t>, le titulaire encourt une pénalité</w:t>
      </w:r>
      <w:r w:rsidR="00EB557C">
        <w:rPr>
          <w:rFonts w:ascii="Franklin Gothic Book" w:hAnsi="Franklin Gothic Book"/>
          <w:sz w:val="22"/>
          <w:szCs w:val="18"/>
        </w:rPr>
        <w:t xml:space="preserve"> de </w:t>
      </w:r>
      <w:r w:rsidRPr="00EB557C">
        <w:rPr>
          <w:rFonts w:ascii="Franklin Gothic Book" w:hAnsi="Franklin Gothic Book"/>
          <w:sz w:val="22"/>
          <w:szCs w:val="18"/>
        </w:rPr>
        <w:t xml:space="preserve">75 </w:t>
      </w:r>
      <w:r w:rsidR="00EB557C" w:rsidRPr="00EB557C">
        <w:rPr>
          <w:rFonts w:ascii="Franklin Gothic Book" w:hAnsi="Franklin Gothic Book"/>
          <w:sz w:val="22"/>
          <w:szCs w:val="18"/>
        </w:rPr>
        <w:t>euros</w:t>
      </w:r>
      <w:r w:rsidRPr="00EB557C">
        <w:rPr>
          <w:rFonts w:ascii="Franklin Gothic Book" w:hAnsi="Franklin Gothic Book"/>
          <w:sz w:val="22"/>
          <w:szCs w:val="18"/>
        </w:rPr>
        <w:t xml:space="preserve"> par transports non indiqu</w:t>
      </w:r>
      <w:r w:rsidRPr="00EB557C">
        <w:rPr>
          <w:rFonts w:ascii="Franklin Gothic Book" w:hAnsi="Franklin Gothic Book" w:hint="eastAsia"/>
          <w:sz w:val="22"/>
          <w:szCs w:val="18"/>
        </w:rPr>
        <w:t>é</w:t>
      </w:r>
      <w:r w:rsidRPr="00EB557C">
        <w:rPr>
          <w:rFonts w:ascii="Franklin Gothic Book" w:hAnsi="Franklin Gothic Book"/>
          <w:sz w:val="22"/>
          <w:szCs w:val="18"/>
        </w:rPr>
        <w:t xml:space="preserve">s </w:t>
      </w:r>
      <w:r w:rsidRPr="00EB557C">
        <w:rPr>
          <w:rFonts w:ascii="Franklin Gothic Book" w:hAnsi="Franklin Gothic Book" w:hint="eastAsia"/>
          <w:sz w:val="22"/>
          <w:szCs w:val="18"/>
        </w:rPr>
        <w:t>à</w:t>
      </w:r>
      <w:r w:rsidRPr="00EB557C">
        <w:rPr>
          <w:rFonts w:ascii="Franklin Gothic Book" w:hAnsi="Franklin Gothic Book"/>
          <w:sz w:val="22"/>
          <w:szCs w:val="18"/>
        </w:rPr>
        <w:t xml:space="preserve"> l</w:t>
      </w:r>
      <w:r w:rsidRPr="00EB557C">
        <w:rPr>
          <w:rFonts w:ascii="Franklin Gothic Book" w:hAnsi="Franklin Gothic Book" w:hint="eastAsia"/>
          <w:sz w:val="22"/>
          <w:szCs w:val="18"/>
        </w:rPr>
        <w:t>’é</w:t>
      </w:r>
      <w:r w:rsidRPr="00EB557C">
        <w:rPr>
          <w:rFonts w:ascii="Franklin Gothic Book" w:hAnsi="Franklin Gothic Book"/>
          <w:sz w:val="22"/>
          <w:szCs w:val="18"/>
        </w:rPr>
        <w:t>tablissement</w:t>
      </w:r>
      <w:r w:rsidR="00083932">
        <w:rPr>
          <w:rFonts w:ascii="Franklin Gothic Book" w:hAnsi="Franklin Gothic Book"/>
          <w:sz w:val="22"/>
          <w:szCs w:val="18"/>
        </w:rPr>
        <w:t>.</w:t>
      </w:r>
    </w:p>
    <w:p w14:paraId="1691C990" w14:textId="23785A0E"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 xml:space="preserve">Le titulaire est tenu de communiquer le contrat de sous-traitance et ses avenants éventuels au pouvoir adjudicateur, lorsque celui-ci en fait la demande. </w:t>
      </w:r>
    </w:p>
    <w:p w14:paraId="6CB836AD" w14:textId="7B0DAFFF" w:rsidR="00E76C05"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A défaut de l'avoir produit à l'échéance d'un délai de quinze jours calendaires à compter de la réception de la demande du pouvoir adjudicateur, le titulaire en</w:t>
      </w:r>
      <w:r w:rsidR="00D332C5">
        <w:rPr>
          <w:rFonts w:ascii="Franklin Gothic Book" w:hAnsi="Franklin Gothic Book"/>
          <w:sz w:val="22"/>
          <w:szCs w:val="18"/>
        </w:rPr>
        <w:t>court une pénalité égale à 1 / 2</w:t>
      </w:r>
      <w:r w:rsidRPr="00A37FA2">
        <w:rPr>
          <w:rFonts w:ascii="Franklin Gothic Book" w:hAnsi="Franklin Gothic Book"/>
          <w:sz w:val="22"/>
          <w:szCs w:val="18"/>
        </w:rPr>
        <w:t xml:space="preserve">000 du montant </w:t>
      </w:r>
      <w:r w:rsidRPr="00A37FA2">
        <w:rPr>
          <w:rFonts w:ascii="Franklin Gothic Book" w:hAnsi="Franklin Gothic Book"/>
          <w:sz w:val="22"/>
          <w:szCs w:val="18"/>
        </w:rPr>
        <w:lastRenderedPageBreak/>
        <w:t>hors taxes du marché, éventuellement modifiés par avenant, ou, à défaut, du montant du bon de commande concerné. Cette pénalité s'applique pour chaque jour de retard.</w:t>
      </w:r>
    </w:p>
    <w:p w14:paraId="0341C789" w14:textId="01C5FE23" w:rsidR="00A37FA2" w:rsidRPr="00A37FA2" w:rsidRDefault="00A37FA2" w:rsidP="00AE7DCF">
      <w:pPr>
        <w:pStyle w:val="06ARTICLENiv2-SsTitre"/>
        <w:ind w:left="1276" w:hanging="556"/>
        <w:rPr>
          <w:rFonts w:ascii="Franklin Gothic Demi" w:hAnsi="Franklin Gothic Demi"/>
          <w:b w:val="0"/>
          <w:color w:val="EE7F01"/>
        </w:rPr>
      </w:pPr>
      <w:bookmarkStart w:id="72" w:name="_Toc163120688"/>
      <w:r w:rsidRPr="00A37FA2">
        <w:rPr>
          <w:rFonts w:ascii="Franklin Gothic Demi" w:hAnsi="Franklin Gothic Demi"/>
          <w:b w:val="0"/>
          <w:color w:val="EE7F01"/>
        </w:rPr>
        <w:t>Pénalités pour travail dissimulé</w:t>
      </w:r>
      <w:bookmarkEnd w:id="72"/>
    </w:p>
    <w:p w14:paraId="0D908C9E" w14:textId="77777777"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Le titulaire qui ne s’acquitte pas des formalités mentionnées aux articles L 8221-3 à L 8221-5 du code du travail, encourt une pénalité égale à 100 euros par jour calendaire de retard jusqu’à la régularisation totale de la situation par le titulaire.</w:t>
      </w:r>
    </w:p>
    <w:p w14:paraId="30CCB70D" w14:textId="77777777"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 xml:space="preserve">Le montant des pénalités est égal, au plus, à 10 % du montant du marché. Le montant des pénalités ne peut excéder celui des amendes encourues en application des articles L 8224-1, L 8224-2 et L 8224-5 du code du travail. </w:t>
      </w:r>
    </w:p>
    <w:p w14:paraId="38972C70" w14:textId="03BA3F1A" w:rsidR="00A37FA2" w:rsidRPr="008C2922" w:rsidRDefault="00A37FA2" w:rsidP="008C2922">
      <w:pPr>
        <w:pStyle w:val="06ARTICLENiv2-SsTitre"/>
        <w:ind w:left="1418" w:hanging="698"/>
        <w:rPr>
          <w:rFonts w:ascii="Franklin Gothic Demi" w:hAnsi="Franklin Gothic Demi"/>
          <w:b w:val="0"/>
          <w:color w:val="EE7F01"/>
        </w:rPr>
      </w:pPr>
      <w:bookmarkStart w:id="73" w:name="_Toc452786367"/>
      <w:bookmarkStart w:id="74" w:name="_Toc163120689"/>
      <w:r w:rsidRPr="008C2922">
        <w:rPr>
          <w:rFonts w:ascii="Franklin Gothic Demi" w:hAnsi="Franklin Gothic Demi"/>
          <w:b w:val="0"/>
          <w:color w:val="EE7F01"/>
        </w:rPr>
        <w:t>Pénalités pour non transmission des attestations d’assurance</w:t>
      </w:r>
      <w:bookmarkEnd w:id="73"/>
      <w:bookmarkEnd w:id="74"/>
      <w:r w:rsidR="008C2922" w:rsidRPr="008C2922">
        <w:rPr>
          <w:rFonts w:ascii="Franklin Gothic Demi" w:hAnsi="Franklin Gothic Demi"/>
          <w:b w:val="0"/>
          <w:color w:val="EE7F01"/>
        </w:rPr>
        <w:t>, d’un agrément ou tout autre justificatif</w:t>
      </w:r>
    </w:p>
    <w:p w14:paraId="1A909FCE" w14:textId="1B3C9954" w:rsidR="00A37FA2" w:rsidRPr="00A37FA2" w:rsidRDefault="00A37FA2" w:rsidP="00A37FA2">
      <w:pPr>
        <w:pStyle w:val="05ARTICLENiv1-Texte"/>
        <w:rPr>
          <w:rFonts w:ascii="Franklin Gothic Book" w:hAnsi="Franklin Gothic Book"/>
          <w:sz w:val="22"/>
          <w:szCs w:val="18"/>
        </w:rPr>
      </w:pPr>
      <w:bookmarkStart w:id="75" w:name="_Toc452786368"/>
      <w:r w:rsidRPr="00A37FA2">
        <w:rPr>
          <w:rFonts w:ascii="Franklin Gothic Book" w:hAnsi="Franklin Gothic Book"/>
          <w:sz w:val="22"/>
          <w:szCs w:val="18"/>
        </w:rPr>
        <w:t>Le titulaire est tenu de communiquer les attestation</w:t>
      </w:r>
      <w:r w:rsidR="008C2922">
        <w:rPr>
          <w:rFonts w:ascii="Franklin Gothic Book" w:hAnsi="Franklin Gothic Book"/>
          <w:sz w:val="22"/>
          <w:szCs w:val="18"/>
        </w:rPr>
        <w:t>,</w:t>
      </w:r>
      <w:r w:rsidRPr="00A37FA2">
        <w:rPr>
          <w:rFonts w:ascii="Franklin Gothic Book" w:hAnsi="Franklin Gothic Book"/>
          <w:sz w:val="22"/>
          <w:szCs w:val="18"/>
        </w:rPr>
        <w:t xml:space="preserve">s </w:t>
      </w:r>
      <w:r w:rsidRPr="007359AF">
        <w:rPr>
          <w:rFonts w:ascii="Franklin Gothic Book" w:hAnsi="Franklin Gothic Book"/>
        </w:rPr>
        <w:t>d’assurance</w:t>
      </w:r>
      <w:r w:rsidR="008C2922" w:rsidRPr="007359AF">
        <w:rPr>
          <w:rFonts w:ascii="Franklin Gothic Book" w:hAnsi="Franklin Gothic Book"/>
        </w:rPr>
        <w:t xml:space="preserve">, </w:t>
      </w:r>
      <w:r w:rsidR="008C2922" w:rsidRPr="007359AF">
        <w:rPr>
          <w:rFonts w:ascii="Helvetica" w:hAnsi="Helvetica" w:cs="Helvetica"/>
        </w:rPr>
        <w:t>un agrément ou tout autre justificatif</w:t>
      </w:r>
      <w:r w:rsidRPr="00A37FA2">
        <w:rPr>
          <w:rFonts w:ascii="Franklin Gothic Book" w:hAnsi="Franklin Gothic Book"/>
          <w:sz w:val="22"/>
          <w:szCs w:val="18"/>
        </w:rPr>
        <w:t xml:space="preserve"> en cours de validité au pouvoir adjudicateur lorsqu’il en fait la demande. </w:t>
      </w:r>
    </w:p>
    <w:p w14:paraId="32D0B803" w14:textId="2C584F0D"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 xml:space="preserve">A </w:t>
      </w:r>
      <w:r w:rsidRPr="0022430B">
        <w:rPr>
          <w:rFonts w:ascii="Franklin Gothic Book" w:hAnsi="Franklin Gothic Book"/>
          <w:sz w:val="22"/>
          <w:szCs w:val="18"/>
        </w:rPr>
        <w:t xml:space="preserve">défaut de l'avoir produit dans les délais </w:t>
      </w:r>
      <w:r w:rsidRPr="00E76C05">
        <w:rPr>
          <w:rFonts w:ascii="Franklin Gothic Book" w:hAnsi="Franklin Gothic Book"/>
          <w:sz w:val="22"/>
          <w:szCs w:val="18"/>
        </w:rPr>
        <w:t>fixés à l’</w:t>
      </w:r>
      <w:r w:rsidR="0022430B" w:rsidRPr="00E76C05">
        <w:rPr>
          <w:rFonts w:ascii="Franklin Gothic Book" w:hAnsi="Franklin Gothic Book"/>
          <w:sz w:val="22"/>
          <w:szCs w:val="18"/>
        </w:rPr>
        <w:t>accord-cadre</w:t>
      </w:r>
      <w:r w:rsidRPr="00E76C05">
        <w:rPr>
          <w:rFonts w:ascii="Franklin Gothic Book" w:hAnsi="Franklin Gothic Book"/>
          <w:sz w:val="22"/>
          <w:szCs w:val="18"/>
        </w:rPr>
        <w:t>,</w:t>
      </w:r>
      <w:r w:rsidRPr="0022430B">
        <w:rPr>
          <w:rFonts w:ascii="Franklin Gothic Book" w:hAnsi="Franklin Gothic Book"/>
          <w:sz w:val="22"/>
          <w:szCs w:val="18"/>
        </w:rPr>
        <w:t xml:space="preserve"> il encourt une pénalité de 100 euros par jour de retard.</w:t>
      </w:r>
      <w:r w:rsidRPr="00A37FA2">
        <w:rPr>
          <w:rFonts w:ascii="Franklin Gothic Book" w:hAnsi="Franklin Gothic Book"/>
          <w:sz w:val="22"/>
          <w:szCs w:val="18"/>
        </w:rPr>
        <w:t xml:space="preserve"> </w:t>
      </w:r>
    </w:p>
    <w:p w14:paraId="1B33933E" w14:textId="360F45E0" w:rsidR="00A37FA2" w:rsidRPr="00A37FA2" w:rsidRDefault="00A37FA2" w:rsidP="00A37FA2">
      <w:pPr>
        <w:pStyle w:val="06ARTICLENiv2-SsTitre"/>
        <w:rPr>
          <w:rFonts w:ascii="Franklin Gothic Demi" w:hAnsi="Franklin Gothic Demi"/>
          <w:b w:val="0"/>
          <w:color w:val="EE7F01"/>
        </w:rPr>
      </w:pPr>
      <w:bookmarkStart w:id="76" w:name="_Toc163120691"/>
      <w:bookmarkEnd w:id="75"/>
      <w:r w:rsidRPr="00A37FA2">
        <w:rPr>
          <w:rFonts w:ascii="Franklin Gothic Demi" w:hAnsi="Franklin Gothic Demi"/>
          <w:b w:val="0"/>
          <w:color w:val="EE7F01"/>
        </w:rPr>
        <w:t>Pénalités pour erreur de facturation</w:t>
      </w:r>
      <w:bookmarkEnd w:id="76"/>
      <w:r w:rsidRPr="00A37FA2">
        <w:rPr>
          <w:rFonts w:ascii="Franklin Gothic Demi" w:hAnsi="Franklin Gothic Demi"/>
          <w:b w:val="0"/>
          <w:color w:val="EE7F01"/>
        </w:rPr>
        <w:t xml:space="preserve"> </w:t>
      </w:r>
    </w:p>
    <w:p w14:paraId="24A476C2" w14:textId="17C33E56" w:rsidR="00A37FA2" w:rsidRPr="00D56D14" w:rsidRDefault="00A37FA2" w:rsidP="00D56D14">
      <w:pPr>
        <w:pStyle w:val="05ARTICLENiv1-Texte"/>
        <w:rPr>
          <w:rFonts w:ascii="Franklin Gothic Book" w:hAnsi="Franklin Gothic Book"/>
          <w:sz w:val="22"/>
          <w:szCs w:val="18"/>
        </w:rPr>
      </w:pPr>
      <w:r w:rsidRPr="00D56D14">
        <w:rPr>
          <w:rFonts w:ascii="Franklin Gothic Book" w:hAnsi="Franklin Gothic Book"/>
          <w:sz w:val="22"/>
          <w:szCs w:val="18"/>
        </w:rPr>
        <w:t xml:space="preserve">Le titulaire doit transmettre à l’établissement des demandes de paiement exactes. </w:t>
      </w:r>
    </w:p>
    <w:p w14:paraId="6BA8E1F5" w14:textId="4037A5D4" w:rsidR="00A37FA2" w:rsidRPr="00D56D14" w:rsidRDefault="00A37FA2" w:rsidP="00D56D14">
      <w:pPr>
        <w:pStyle w:val="05ARTICLENiv1-Texte"/>
        <w:rPr>
          <w:rFonts w:ascii="Franklin Gothic Book" w:hAnsi="Franklin Gothic Book"/>
          <w:sz w:val="22"/>
          <w:szCs w:val="18"/>
        </w:rPr>
      </w:pPr>
      <w:r w:rsidRPr="00D56D14">
        <w:rPr>
          <w:rFonts w:ascii="Franklin Gothic Book" w:hAnsi="Franklin Gothic Book"/>
          <w:sz w:val="22"/>
          <w:szCs w:val="18"/>
        </w:rPr>
        <w:t>En cas d’erreur de facturation, le titulaire encourt une pénalité de 25 euros pour chaque demande de paiement erronée.</w:t>
      </w:r>
    </w:p>
    <w:p w14:paraId="48F174A8" w14:textId="366DB9AC" w:rsidR="00A37FA2" w:rsidRPr="00A37FA2" w:rsidRDefault="00A37FA2" w:rsidP="00A37FA2">
      <w:pPr>
        <w:pStyle w:val="06ARTICLENiv2-SsTitre"/>
        <w:rPr>
          <w:rFonts w:ascii="Franklin Gothic Demi" w:hAnsi="Franklin Gothic Demi"/>
          <w:b w:val="0"/>
          <w:color w:val="EE7F01"/>
        </w:rPr>
      </w:pPr>
      <w:bookmarkStart w:id="77" w:name="_Toc163120692"/>
      <w:r w:rsidRPr="00A37FA2">
        <w:rPr>
          <w:rFonts w:ascii="Franklin Gothic Demi" w:hAnsi="Franklin Gothic Demi"/>
          <w:b w:val="0"/>
          <w:color w:val="EE7F01"/>
        </w:rPr>
        <w:t>Autres pénalités en lien avec les prestations</w:t>
      </w:r>
      <w:bookmarkEnd w:id="77"/>
      <w:r w:rsidRPr="00A37FA2">
        <w:rPr>
          <w:rFonts w:ascii="Franklin Gothic Demi" w:hAnsi="Franklin Gothic Demi"/>
          <w:b w:val="0"/>
          <w:color w:val="EE7F01"/>
        </w:rPr>
        <w:t xml:space="preserve"> </w:t>
      </w:r>
    </w:p>
    <w:p w14:paraId="72152639" w14:textId="4BB9FD6A" w:rsidR="00A37FA2" w:rsidRPr="00A37FA2" w:rsidRDefault="00A37FA2" w:rsidP="00A37FA2">
      <w:pPr>
        <w:pStyle w:val="05ARTICLENiv1-Texte"/>
        <w:rPr>
          <w:rFonts w:ascii="Franklin Gothic Book" w:hAnsi="Franklin Gothic Book"/>
          <w:sz w:val="22"/>
          <w:szCs w:val="18"/>
        </w:rPr>
      </w:pPr>
      <w:r w:rsidRPr="00A37FA2">
        <w:rPr>
          <w:rFonts w:ascii="Franklin Gothic Book" w:hAnsi="Franklin Gothic Book"/>
          <w:sz w:val="22"/>
          <w:szCs w:val="18"/>
        </w:rPr>
        <w:t>Le pouvoir adjudicateur et/ou l’établissement se réservent le droit d’appliquer au titulaire les pénalités énumérées ci-dessous en cas de manquement à ses obligations :</w:t>
      </w:r>
    </w:p>
    <w:p w14:paraId="2B6D33BE" w14:textId="1BE33CE6"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en cas de non-respect des modalités d’exécution des prestations prévues dans le </w:t>
      </w:r>
      <w:r>
        <w:rPr>
          <w:rFonts w:ascii="Franklin Gothic Book" w:hAnsi="Franklin Gothic Book"/>
          <w:sz w:val="22"/>
          <w:szCs w:val="18"/>
        </w:rPr>
        <w:t>CCTP</w:t>
      </w:r>
      <w:r w:rsidR="008C2922">
        <w:rPr>
          <w:rFonts w:ascii="Franklin Gothic Book" w:hAnsi="Franklin Gothic Book"/>
          <w:sz w:val="22"/>
          <w:szCs w:val="18"/>
        </w:rPr>
        <w:t> :</w:t>
      </w:r>
      <w:r w:rsidRPr="00A37FA2">
        <w:rPr>
          <w:rFonts w:ascii="Franklin Gothic Book" w:hAnsi="Franklin Gothic Book"/>
          <w:sz w:val="22"/>
          <w:szCs w:val="18"/>
        </w:rPr>
        <w:t xml:space="preserve"> 100 euros par cas constaté</w:t>
      </w:r>
    </w:p>
    <w:p w14:paraId="1766DD63" w14:textId="6BF5D68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absence de remise d’un document prévu dans le </w:t>
      </w:r>
      <w:r>
        <w:rPr>
          <w:rFonts w:ascii="Franklin Gothic Book" w:hAnsi="Franklin Gothic Book"/>
          <w:sz w:val="22"/>
          <w:szCs w:val="18"/>
        </w:rPr>
        <w:t>CCTP</w:t>
      </w:r>
      <w:r w:rsidRPr="00A37FA2">
        <w:rPr>
          <w:rFonts w:ascii="Franklin Gothic Book" w:hAnsi="Franklin Gothic Book"/>
          <w:sz w:val="22"/>
          <w:szCs w:val="18"/>
        </w:rPr>
        <w:t> et/ou dans l’offre du titulaire : 50 euros par jour ouvré de retard et par document à compter de la fin du délai de transmission prévu</w:t>
      </w:r>
    </w:p>
    <w:p w14:paraId="6047DEE1" w14:textId="53CF5297" w:rsid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en cas de remise d’un document non conforme ou présentant un niveau de renseignement insatisfaisant aux dispositions définies dans le </w:t>
      </w:r>
      <w:r>
        <w:rPr>
          <w:rFonts w:ascii="Franklin Gothic Book" w:hAnsi="Franklin Gothic Book"/>
          <w:sz w:val="22"/>
          <w:szCs w:val="18"/>
        </w:rPr>
        <w:t>CCTP</w:t>
      </w:r>
      <w:r w:rsidRPr="00A37FA2">
        <w:rPr>
          <w:rFonts w:ascii="Franklin Gothic Book" w:hAnsi="Franklin Gothic Book"/>
          <w:sz w:val="22"/>
          <w:szCs w:val="18"/>
        </w:rPr>
        <w:t xml:space="preserve"> et/ou dans l’offre du titulaire : 100 euros par cas constaté </w:t>
      </w:r>
    </w:p>
    <w:p w14:paraId="53A04897" w14:textId="46C47045" w:rsidR="008C2922" w:rsidRPr="00A37FA2" w:rsidRDefault="00EB557C" w:rsidP="004B5030">
      <w:pPr>
        <w:pStyle w:val="05ARTICLENiv1-Texte"/>
        <w:numPr>
          <w:ilvl w:val="1"/>
          <w:numId w:val="49"/>
        </w:numPr>
        <w:rPr>
          <w:rFonts w:ascii="Franklin Gothic Book" w:hAnsi="Franklin Gothic Book"/>
          <w:sz w:val="22"/>
          <w:szCs w:val="18"/>
        </w:rPr>
      </w:pPr>
      <w:r w:rsidRPr="00EB557C">
        <w:rPr>
          <w:rFonts w:ascii="Franklin Gothic Book" w:hAnsi="Franklin Gothic Book"/>
          <w:sz w:val="22"/>
          <w:szCs w:val="18"/>
        </w:rPr>
        <w:t xml:space="preserve">Pénalité pour </w:t>
      </w:r>
      <w:r w:rsidR="004E05A8" w:rsidRPr="004E05A8">
        <w:rPr>
          <w:rFonts w:ascii="Franklin Gothic Book" w:hAnsi="Franklin Gothic Book"/>
          <w:sz w:val="22"/>
          <w:szCs w:val="18"/>
        </w:rPr>
        <w:t>pour non fourniture (sans réclamation préalable) des livrables tableaux de bord décrits dans le CCTP dans les délais impartis</w:t>
      </w:r>
      <w:r>
        <w:rPr>
          <w:rFonts w:ascii="Franklin Gothic Book" w:hAnsi="Franklin Gothic Book"/>
          <w:sz w:val="22"/>
          <w:szCs w:val="18"/>
        </w:rPr>
        <w:t xml:space="preserve"> : </w:t>
      </w:r>
      <w:r w:rsidRPr="00EB557C">
        <w:rPr>
          <w:rFonts w:ascii="Franklin Gothic Book" w:hAnsi="Franklin Gothic Book"/>
          <w:sz w:val="22"/>
          <w:szCs w:val="18"/>
        </w:rPr>
        <w:t>100 euros par cas constaté</w:t>
      </w:r>
    </w:p>
    <w:p w14:paraId="403E3541" w14:textId="19F7537B"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en cas de non-respect des engagements du titulaire indiqués dans son mémoire technique : 100 euros par cas constaté </w:t>
      </w:r>
    </w:p>
    <w:p w14:paraId="2D8DDE73" w14:textId="404A442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absence de participation ou retard aux réunions : 100 euros par cas constaté </w:t>
      </w:r>
    </w:p>
    <w:p w14:paraId="369BA178" w14:textId="1C13FA9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non-respect du règlement intérieur de l’établissement : 100 euros par cas constaté </w:t>
      </w:r>
    </w:p>
    <w:p w14:paraId="0B8E3B35" w14:textId="2E548C64"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 xml:space="preserve">Pénalité pour non-respect des consignes de sécurité et d’hygiène par le personnel du titulaire : 100 euros par cas constaté </w:t>
      </w:r>
    </w:p>
    <w:p w14:paraId="6A822616" w14:textId="7C9AB3F6" w:rsidR="00A37FA2" w:rsidRP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Pénalité pour absence d’actions correctives mises en place dans les délais prescrits suivant une déclaration de non- conformité : 100 euros par jour ouvré de retard</w:t>
      </w:r>
    </w:p>
    <w:p w14:paraId="1DFBFEEC" w14:textId="574A095F" w:rsid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lastRenderedPageBreak/>
        <w:t>Pénalité pour mauvais comportement des agents du titulaire (nuisance au bon fonctionnement des services,…) : 250 euros par cas constaté</w:t>
      </w:r>
    </w:p>
    <w:p w14:paraId="5EDFED1B" w14:textId="385E2987" w:rsidR="004E05A8" w:rsidRPr="00EB557C" w:rsidRDefault="00EB557C" w:rsidP="004B5030">
      <w:pPr>
        <w:pStyle w:val="05ARTICLENiv1-Texte"/>
        <w:numPr>
          <w:ilvl w:val="1"/>
          <w:numId w:val="49"/>
        </w:numPr>
        <w:rPr>
          <w:rFonts w:ascii="Franklin Gothic Book" w:hAnsi="Franklin Gothic Book"/>
          <w:sz w:val="22"/>
          <w:szCs w:val="18"/>
        </w:rPr>
      </w:pPr>
      <w:r w:rsidRPr="00EB557C">
        <w:rPr>
          <w:rFonts w:ascii="Franklin Gothic Book" w:hAnsi="Franklin Gothic Book"/>
          <w:sz w:val="22"/>
          <w:szCs w:val="18"/>
        </w:rPr>
        <w:t>Pénalité pour p</w:t>
      </w:r>
      <w:r w:rsidR="004E05A8" w:rsidRPr="00EB557C">
        <w:rPr>
          <w:rFonts w:ascii="Franklin Gothic Book" w:hAnsi="Franklin Gothic Book"/>
          <w:sz w:val="22"/>
          <w:szCs w:val="18"/>
        </w:rPr>
        <w:t>erte de matériels, objets et approvisionnements confiés au titulaire</w:t>
      </w:r>
      <w:r w:rsidRPr="00EB557C">
        <w:rPr>
          <w:rFonts w:ascii="Franklin Gothic Book" w:hAnsi="Franklin Gothic Book"/>
          <w:sz w:val="22"/>
          <w:szCs w:val="18"/>
        </w:rPr>
        <w:t xml:space="preserve"> : </w:t>
      </w:r>
      <w:r w:rsidR="004E05A8" w:rsidRPr="00EB557C">
        <w:rPr>
          <w:rFonts w:ascii="Franklin Gothic Book" w:hAnsi="Franklin Gothic Book"/>
          <w:sz w:val="22"/>
          <w:szCs w:val="18"/>
        </w:rPr>
        <w:t>Valeur de remplacement du matériel, objet, approvisionnement perdu</w:t>
      </w:r>
    </w:p>
    <w:p w14:paraId="394B77EE" w14:textId="049EE5BB" w:rsidR="00A37FA2" w:rsidRDefault="00A37FA2" w:rsidP="004B5030">
      <w:pPr>
        <w:pStyle w:val="05ARTICLENiv1-Texte"/>
        <w:numPr>
          <w:ilvl w:val="1"/>
          <w:numId w:val="49"/>
        </w:numPr>
        <w:rPr>
          <w:rFonts w:ascii="Franklin Gothic Book" w:hAnsi="Franklin Gothic Book"/>
          <w:sz w:val="22"/>
          <w:szCs w:val="18"/>
        </w:rPr>
      </w:pPr>
      <w:r w:rsidRPr="00A37FA2">
        <w:rPr>
          <w:rFonts w:ascii="Franklin Gothic Book" w:hAnsi="Franklin Gothic Book"/>
          <w:sz w:val="22"/>
          <w:szCs w:val="18"/>
        </w:rPr>
        <w:t>Pénalité pour faute lourde, vol, entrée de personnel non habilité : 1 000 euros par cas constaté</w:t>
      </w:r>
    </w:p>
    <w:p w14:paraId="001B4BB6" w14:textId="4745715A" w:rsidR="004E05A8" w:rsidRDefault="00EB557C" w:rsidP="004B5030">
      <w:pPr>
        <w:pStyle w:val="05ARTICLENiv1-Texte"/>
        <w:numPr>
          <w:ilvl w:val="1"/>
          <w:numId w:val="49"/>
        </w:numPr>
        <w:rPr>
          <w:rFonts w:ascii="Franklin Gothic Book" w:hAnsi="Franklin Gothic Book"/>
          <w:sz w:val="22"/>
          <w:szCs w:val="18"/>
        </w:rPr>
      </w:pPr>
      <w:r w:rsidRPr="00EB557C">
        <w:rPr>
          <w:rFonts w:ascii="Franklin Gothic Book" w:hAnsi="Franklin Gothic Book"/>
          <w:sz w:val="22"/>
          <w:szCs w:val="18"/>
        </w:rPr>
        <w:t>Pénalité pour non signalement, sur les bons de transports, de transports groupés de patients à l’initiative du titulaire</w:t>
      </w:r>
      <w:r>
        <w:rPr>
          <w:rFonts w:ascii="Franklin Gothic Book" w:hAnsi="Franklin Gothic Book"/>
          <w:sz w:val="22"/>
          <w:szCs w:val="18"/>
        </w:rPr>
        <w:t xml:space="preserve"> : </w:t>
      </w:r>
      <w:r w:rsidR="004E05A8" w:rsidRPr="004E05A8">
        <w:rPr>
          <w:rFonts w:ascii="Franklin Gothic Book" w:hAnsi="Franklin Gothic Book"/>
          <w:sz w:val="22"/>
          <w:szCs w:val="18"/>
        </w:rPr>
        <w:t xml:space="preserve">100 </w:t>
      </w:r>
      <w:r>
        <w:rPr>
          <w:rFonts w:ascii="Franklin Gothic Book" w:hAnsi="Franklin Gothic Book"/>
          <w:sz w:val="22"/>
          <w:szCs w:val="18"/>
        </w:rPr>
        <w:t>euros</w:t>
      </w:r>
      <w:r w:rsidR="004E05A8" w:rsidRPr="004E05A8">
        <w:rPr>
          <w:rFonts w:ascii="Franklin Gothic Book" w:hAnsi="Franklin Gothic Book"/>
          <w:sz w:val="22"/>
          <w:szCs w:val="18"/>
        </w:rPr>
        <w:t xml:space="preserve"> p</w:t>
      </w:r>
      <w:r>
        <w:rPr>
          <w:rFonts w:ascii="Franklin Gothic Book" w:hAnsi="Franklin Gothic Book"/>
          <w:sz w:val="22"/>
          <w:szCs w:val="18"/>
        </w:rPr>
        <w:t>ar bon non renseigné</w:t>
      </w:r>
    </w:p>
    <w:p w14:paraId="4983B927" w14:textId="1290220E" w:rsidR="004E05A8" w:rsidRPr="000B1AD0" w:rsidRDefault="00EB557C" w:rsidP="004B5030">
      <w:pPr>
        <w:pStyle w:val="05ARTICLENiv1-Texte"/>
        <w:numPr>
          <w:ilvl w:val="1"/>
          <w:numId w:val="49"/>
        </w:numPr>
        <w:rPr>
          <w:rFonts w:ascii="Franklin Gothic Book" w:hAnsi="Franklin Gothic Book"/>
          <w:sz w:val="22"/>
          <w:szCs w:val="18"/>
        </w:rPr>
      </w:pPr>
      <w:r w:rsidRPr="000B1AD0">
        <w:rPr>
          <w:rFonts w:ascii="Franklin Gothic Book" w:hAnsi="Franklin Gothic Book"/>
          <w:sz w:val="22"/>
          <w:szCs w:val="18"/>
        </w:rPr>
        <w:t xml:space="preserve">Pénalité pour </w:t>
      </w:r>
      <w:r w:rsidR="004E05A8" w:rsidRPr="000B1AD0">
        <w:rPr>
          <w:rFonts w:ascii="Franklin Gothic Book" w:hAnsi="Franklin Gothic Book"/>
          <w:sz w:val="22"/>
          <w:szCs w:val="18"/>
        </w:rPr>
        <w:t>changement de référent non signalé à l’établissem</w:t>
      </w:r>
      <w:r w:rsidR="000B1AD0">
        <w:rPr>
          <w:rFonts w:ascii="Franklin Gothic Book" w:hAnsi="Franklin Gothic Book"/>
          <w:sz w:val="22"/>
          <w:szCs w:val="18"/>
        </w:rPr>
        <w:t xml:space="preserve">ent dans les délais prescrits : </w:t>
      </w:r>
      <w:r w:rsidR="004E05A8" w:rsidRPr="000B1AD0">
        <w:rPr>
          <w:rFonts w:ascii="Franklin Gothic Book" w:hAnsi="Franklin Gothic Book"/>
          <w:sz w:val="22"/>
          <w:szCs w:val="18"/>
        </w:rPr>
        <w:t xml:space="preserve">50 </w:t>
      </w:r>
      <w:r w:rsidR="00083932" w:rsidRPr="00083932">
        <w:rPr>
          <w:rFonts w:ascii="Franklin Gothic Book" w:hAnsi="Franklin Gothic Book"/>
          <w:sz w:val="22"/>
          <w:szCs w:val="18"/>
        </w:rPr>
        <w:t>euros</w:t>
      </w:r>
      <w:r w:rsidR="004E05A8" w:rsidRPr="000B1AD0">
        <w:rPr>
          <w:rFonts w:ascii="Franklin Gothic Book" w:hAnsi="Franklin Gothic Book"/>
          <w:sz w:val="22"/>
          <w:szCs w:val="18"/>
        </w:rPr>
        <w:t xml:space="preserve"> par jour de retard</w:t>
      </w:r>
    </w:p>
    <w:p w14:paraId="39C1708C" w14:textId="1BFC8450" w:rsidR="004E05A8" w:rsidRPr="00083932"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Pénalité pour non</w:t>
      </w:r>
      <w:r w:rsidR="004E05A8" w:rsidRPr="00083932">
        <w:rPr>
          <w:rFonts w:ascii="Franklin Gothic Book" w:hAnsi="Franklin Gothic Book"/>
          <w:sz w:val="22"/>
          <w:szCs w:val="18"/>
        </w:rPr>
        <w:t>-respect du libre choix laiss</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 xml:space="preserve"> au patient ou </w:t>
      </w:r>
      <w:r w:rsidR="004E05A8" w:rsidRPr="00083932">
        <w:rPr>
          <w:rFonts w:ascii="Franklin Gothic Book" w:hAnsi="Franklin Gothic Book" w:hint="eastAsia"/>
          <w:sz w:val="22"/>
          <w:szCs w:val="18"/>
        </w:rPr>
        <w:t>à</w:t>
      </w:r>
      <w:r w:rsidR="004E05A8" w:rsidRPr="00083932">
        <w:rPr>
          <w:rFonts w:ascii="Franklin Gothic Book" w:hAnsi="Franklin Gothic Book"/>
          <w:sz w:val="22"/>
          <w:szCs w:val="18"/>
        </w:rPr>
        <w:t xml:space="preserve"> sa famille pour les transports qui ne sont pas </w:t>
      </w:r>
      <w:r w:rsidR="004E05A8" w:rsidRPr="00083932">
        <w:rPr>
          <w:rFonts w:ascii="Franklin Gothic Book" w:hAnsi="Franklin Gothic Book" w:hint="eastAsia"/>
          <w:sz w:val="22"/>
          <w:szCs w:val="18"/>
        </w:rPr>
        <w:t>à</w:t>
      </w:r>
      <w:r w:rsidR="004E05A8" w:rsidRPr="00083932">
        <w:rPr>
          <w:rFonts w:ascii="Franklin Gothic Book" w:hAnsi="Franklin Gothic Book"/>
          <w:sz w:val="22"/>
          <w:szCs w:val="18"/>
        </w:rPr>
        <w:t xml:space="preserve"> la charge financi</w:t>
      </w:r>
      <w:r w:rsidR="004E05A8" w:rsidRPr="00083932">
        <w:rPr>
          <w:rFonts w:ascii="Franklin Gothic Book" w:hAnsi="Franklin Gothic Book" w:hint="eastAsia"/>
          <w:sz w:val="22"/>
          <w:szCs w:val="18"/>
        </w:rPr>
        <w:t>è</w:t>
      </w:r>
      <w:r w:rsidR="004E05A8" w:rsidRPr="00083932">
        <w:rPr>
          <w:rFonts w:ascii="Franklin Gothic Book" w:hAnsi="Franklin Gothic Book"/>
          <w:sz w:val="22"/>
          <w:szCs w:val="18"/>
        </w:rPr>
        <w:t>re de l</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tablissement</w:t>
      </w:r>
      <w:r w:rsidRPr="00083932">
        <w:rPr>
          <w:rFonts w:ascii="Franklin Gothic Book" w:hAnsi="Franklin Gothic Book"/>
          <w:sz w:val="22"/>
          <w:szCs w:val="18"/>
        </w:rPr>
        <w:t xml:space="preserve"> : </w:t>
      </w:r>
      <w:r w:rsidR="004E05A8" w:rsidRPr="00083932">
        <w:rPr>
          <w:rFonts w:ascii="Franklin Gothic Book" w:hAnsi="Franklin Gothic Book"/>
          <w:sz w:val="22"/>
          <w:szCs w:val="18"/>
        </w:rPr>
        <w:t xml:space="preserve">500 </w:t>
      </w:r>
      <w:r w:rsidRPr="00083932">
        <w:rPr>
          <w:rFonts w:ascii="Franklin Gothic Book" w:hAnsi="Franklin Gothic Book"/>
          <w:sz w:val="22"/>
          <w:szCs w:val="18"/>
        </w:rPr>
        <w:t>euros</w:t>
      </w:r>
      <w:r w:rsidR="004E05A8" w:rsidRPr="00083932">
        <w:rPr>
          <w:rFonts w:ascii="Franklin Gothic Book" w:hAnsi="Franklin Gothic Book"/>
          <w:sz w:val="22"/>
          <w:szCs w:val="18"/>
        </w:rPr>
        <w:t xml:space="preserve"> par infraction constat</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e</w:t>
      </w:r>
    </w:p>
    <w:p w14:paraId="2A5031A7" w14:textId="517368FE" w:rsidR="004E05A8" w:rsidRPr="00083932"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Pénalité pour non</w:t>
      </w:r>
      <w:r w:rsidR="004E05A8" w:rsidRPr="00083932">
        <w:rPr>
          <w:rFonts w:ascii="Franklin Gothic Book" w:hAnsi="Franklin Gothic Book"/>
          <w:sz w:val="22"/>
          <w:szCs w:val="18"/>
        </w:rPr>
        <w:t xml:space="preserve"> pr</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sentation ou non actualisation de la liste du personnel qualifi</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 xml:space="preserve"> et des v</w:t>
      </w:r>
      <w:r w:rsidR="004E05A8" w:rsidRPr="00083932">
        <w:rPr>
          <w:rFonts w:ascii="Franklin Gothic Book" w:hAnsi="Franklin Gothic Book" w:hint="eastAsia"/>
          <w:sz w:val="22"/>
          <w:szCs w:val="18"/>
        </w:rPr>
        <w:t>é</w:t>
      </w:r>
      <w:r w:rsidRPr="00083932">
        <w:rPr>
          <w:rFonts w:ascii="Franklin Gothic Book" w:hAnsi="Franklin Gothic Book"/>
          <w:sz w:val="22"/>
          <w:szCs w:val="18"/>
        </w:rPr>
        <w:t xml:space="preserve">hicules : </w:t>
      </w:r>
      <w:r w:rsidR="004E05A8" w:rsidRPr="00083932">
        <w:rPr>
          <w:rFonts w:ascii="Franklin Gothic Book" w:hAnsi="Franklin Gothic Book"/>
          <w:sz w:val="22"/>
          <w:szCs w:val="18"/>
        </w:rPr>
        <w:t xml:space="preserve">100 </w:t>
      </w:r>
      <w:r w:rsidRPr="00083932">
        <w:rPr>
          <w:rFonts w:ascii="Franklin Gothic Book" w:hAnsi="Franklin Gothic Book"/>
          <w:sz w:val="22"/>
          <w:szCs w:val="18"/>
        </w:rPr>
        <w:t>euros</w:t>
      </w:r>
      <w:r w:rsidRPr="00083932">
        <w:t xml:space="preserve"> </w:t>
      </w:r>
      <w:r w:rsidRPr="00083932">
        <w:rPr>
          <w:rFonts w:ascii="Franklin Gothic Book" w:hAnsi="Franklin Gothic Book"/>
          <w:sz w:val="22"/>
          <w:szCs w:val="18"/>
        </w:rPr>
        <w:t>par infraction</w:t>
      </w:r>
    </w:p>
    <w:p w14:paraId="3F299AC1" w14:textId="10112503" w:rsidR="004E05A8" w:rsidRPr="00083932"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Pénalité pour non</w:t>
      </w:r>
      <w:r w:rsidR="004E05A8" w:rsidRPr="00083932">
        <w:rPr>
          <w:rFonts w:ascii="Franklin Gothic Book" w:hAnsi="Franklin Gothic Book"/>
          <w:sz w:val="22"/>
          <w:szCs w:val="18"/>
        </w:rPr>
        <w:t xml:space="preserve"> pr</w:t>
      </w:r>
      <w:r w:rsidR="004E05A8" w:rsidRPr="00083932">
        <w:rPr>
          <w:rFonts w:ascii="Franklin Gothic Book" w:hAnsi="Franklin Gothic Book" w:hint="eastAsia"/>
          <w:sz w:val="22"/>
          <w:szCs w:val="18"/>
        </w:rPr>
        <w:t>é</w:t>
      </w:r>
      <w:r w:rsidR="004E05A8" w:rsidRPr="00083932">
        <w:rPr>
          <w:rFonts w:ascii="Franklin Gothic Book" w:hAnsi="Franklin Gothic Book"/>
          <w:sz w:val="22"/>
          <w:szCs w:val="18"/>
        </w:rPr>
        <w:t xml:space="preserve">sentation ou non actualisation des modifications relatives </w:t>
      </w:r>
      <w:r w:rsidR="004E05A8" w:rsidRPr="00083932">
        <w:rPr>
          <w:rFonts w:ascii="Franklin Gothic Book" w:hAnsi="Franklin Gothic Book" w:hint="eastAsia"/>
          <w:sz w:val="22"/>
          <w:szCs w:val="18"/>
        </w:rPr>
        <w:t>à</w:t>
      </w:r>
      <w:r w:rsidR="004E05A8" w:rsidRPr="00083932">
        <w:rPr>
          <w:rFonts w:ascii="Franklin Gothic Book" w:hAnsi="Franklin Gothic Book"/>
          <w:sz w:val="22"/>
          <w:szCs w:val="18"/>
        </w:rPr>
        <w:t xml:space="preserve"> la clause environnementale</w:t>
      </w:r>
      <w:r w:rsidRPr="00083932">
        <w:rPr>
          <w:rFonts w:ascii="Franklin Gothic Book" w:hAnsi="Franklin Gothic Book"/>
          <w:sz w:val="22"/>
          <w:szCs w:val="18"/>
        </w:rPr>
        <w:t xml:space="preserve"> : </w:t>
      </w:r>
      <w:r w:rsidR="004E05A8" w:rsidRPr="00083932">
        <w:rPr>
          <w:rFonts w:ascii="Franklin Gothic Book" w:hAnsi="Franklin Gothic Book"/>
          <w:sz w:val="22"/>
          <w:szCs w:val="18"/>
        </w:rPr>
        <w:t xml:space="preserve">100 </w:t>
      </w:r>
      <w:r w:rsidRPr="00083932">
        <w:rPr>
          <w:rFonts w:ascii="Franklin Gothic Book" w:hAnsi="Franklin Gothic Book"/>
          <w:sz w:val="22"/>
          <w:szCs w:val="18"/>
        </w:rPr>
        <w:t>euros par infraction</w:t>
      </w:r>
    </w:p>
    <w:p w14:paraId="12A52BCD" w14:textId="49C80468" w:rsidR="00075F54" w:rsidRPr="00EB557C" w:rsidRDefault="00083932" w:rsidP="004B5030">
      <w:pPr>
        <w:pStyle w:val="05ARTICLENiv1-Texte"/>
        <w:numPr>
          <w:ilvl w:val="1"/>
          <w:numId w:val="49"/>
        </w:numPr>
        <w:rPr>
          <w:rFonts w:ascii="Franklin Gothic Book" w:hAnsi="Franklin Gothic Book"/>
          <w:sz w:val="22"/>
          <w:szCs w:val="18"/>
        </w:rPr>
      </w:pPr>
      <w:r w:rsidRPr="00083932">
        <w:rPr>
          <w:rFonts w:ascii="Franklin Gothic Book" w:hAnsi="Franklin Gothic Book"/>
          <w:sz w:val="22"/>
          <w:szCs w:val="18"/>
        </w:rPr>
        <w:t xml:space="preserve">Pénalité pour </w:t>
      </w:r>
      <w:r w:rsidR="004E05A8" w:rsidRPr="004E05A8">
        <w:rPr>
          <w:rFonts w:ascii="Franklin Gothic Book" w:hAnsi="Franklin Gothic Book"/>
          <w:sz w:val="22"/>
          <w:szCs w:val="18"/>
        </w:rPr>
        <w:t>manquement à toute autre obligation contractuelle</w:t>
      </w:r>
      <w:r>
        <w:rPr>
          <w:rFonts w:ascii="Franklin Gothic Book" w:hAnsi="Franklin Gothic Book"/>
          <w:sz w:val="22"/>
          <w:szCs w:val="18"/>
        </w:rPr>
        <w:t xml:space="preserve"> : </w:t>
      </w:r>
      <w:r w:rsidRPr="00083932">
        <w:rPr>
          <w:rFonts w:ascii="Franklin Gothic Book" w:hAnsi="Franklin Gothic Book"/>
          <w:sz w:val="22"/>
          <w:szCs w:val="18"/>
        </w:rPr>
        <w:t xml:space="preserve">50 </w:t>
      </w:r>
      <w:r>
        <w:rPr>
          <w:rFonts w:ascii="Franklin Gothic Book" w:hAnsi="Franklin Gothic Book"/>
          <w:sz w:val="22"/>
          <w:szCs w:val="18"/>
        </w:rPr>
        <w:t>euros</w:t>
      </w:r>
      <w:r w:rsidRPr="00083932">
        <w:rPr>
          <w:rFonts w:ascii="Franklin Gothic Book" w:hAnsi="Franklin Gothic Book"/>
          <w:sz w:val="22"/>
          <w:szCs w:val="18"/>
        </w:rPr>
        <w:t xml:space="preserve"> par manquement</w:t>
      </w:r>
    </w:p>
    <w:p w14:paraId="3537B763"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bookmarkStart w:id="78" w:name="_Toc154581469"/>
    </w:p>
    <w:p w14:paraId="7FC3E3E8"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F18543D"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6EC715A"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225110D" w14:textId="77777777" w:rsidR="00906050" w:rsidRPr="00906050" w:rsidRDefault="00906050" w:rsidP="0090605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9082DCE"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1EA92CE"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32526F69"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6261BD16"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4DEF8BA" w14:textId="77777777" w:rsidR="00906050" w:rsidRPr="00906050" w:rsidRDefault="00906050" w:rsidP="0090605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17F001F" w14:textId="77777777" w:rsidR="002803D3" w:rsidRPr="00083932" w:rsidRDefault="002803D3" w:rsidP="00083932">
      <w:pPr>
        <w:pStyle w:val="05ARTICLENiv1-SsTitre"/>
        <w:rPr>
          <w:rStyle w:val="05ARTICLENiv1-SsTitreCar2"/>
          <w:rFonts w:ascii="Franklin Gothic Demi" w:hAnsi="Franklin Gothic Demi"/>
          <w:color w:val="006AB3"/>
          <w:spacing w:val="0"/>
          <w:sz w:val="24"/>
        </w:rPr>
      </w:pPr>
      <w:bookmarkStart w:id="79" w:name="_Toc88237521"/>
      <w:bookmarkStart w:id="80" w:name="_Toc154581476"/>
      <w:bookmarkStart w:id="81" w:name="_Toc193733144"/>
      <w:bookmarkEnd w:id="78"/>
      <w:r w:rsidRPr="00083932">
        <w:rPr>
          <w:rStyle w:val="05ARTICLENiv1-SsTitreCar2"/>
          <w:rFonts w:ascii="Franklin Gothic Demi" w:hAnsi="Franklin Gothic Demi"/>
          <w:color w:val="006AB3"/>
          <w:spacing w:val="0"/>
          <w:sz w:val="24"/>
        </w:rPr>
        <w:t>Force majeure</w:t>
      </w:r>
      <w:bookmarkEnd w:id="79"/>
      <w:bookmarkEnd w:id="80"/>
      <w:bookmarkEnd w:id="81"/>
    </w:p>
    <w:p w14:paraId="20345E22" w14:textId="0C3EFC6B" w:rsidR="002803D3" w:rsidRPr="00A510E1" w:rsidRDefault="002803D3" w:rsidP="002803D3">
      <w:pPr>
        <w:pStyle w:val="05ARTICLENiv1-Texte"/>
        <w:rPr>
          <w:rFonts w:ascii="Franklin Gothic Book" w:hAnsi="Franklin Gothic Book"/>
          <w:sz w:val="22"/>
          <w:szCs w:val="18"/>
        </w:rPr>
      </w:pPr>
      <w:r w:rsidRPr="00A510E1">
        <w:rPr>
          <w:rFonts w:ascii="Franklin Gothic Book" w:hAnsi="Franklin Gothic Book"/>
          <w:sz w:val="22"/>
          <w:szCs w:val="18"/>
        </w:rPr>
        <w:t xml:space="preserve">Lorsqu’un cas de force majeure empêche l’exécution du </w:t>
      </w:r>
      <w:r w:rsidR="00A510E1">
        <w:rPr>
          <w:rFonts w:ascii="Franklin Gothic Book" w:hAnsi="Franklin Gothic Book"/>
          <w:sz w:val="22"/>
          <w:szCs w:val="18"/>
        </w:rPr>
        <w:t>contrat</w:t>
      </w:r>
      <w:r w:rsidRPr="00A510E1">
        <w:rPr>
          <w:rFonts w:ascii="Franklin Gothic Book" w:hAnsi="Franklin Gothic Book"/>
          <w:sz w:val="22"/>
          <w:szCs w:val="18"/>
        </w:rPr>
        <w:t xml:space="preserve">, le titulaire devra justifier de l’impossibilité temporaire ou définitive pour lui, de poursuivre l’exécution du </w:t>
      </w:r>
      <w:r w:rsidR="00A510E1">
        <w:rPr>
          <w:rFonts w:ascii="Franklin Gothic Book" w:hAnsi="Franklin Gothic Book"/>
          <w:sz w:val="22"/>
          <w:szCs w:val="18"/>
        </w:rPr>
        <w:t>contrat</w:t>
      </w:r>
      <w:r w:rsidRPr="00A510E1">
        <w:rPr>
          <w:rFonts w:ascii="Franklin Gothic Book" w:hAnsi="Franklin Gothic Book"/>
          <w:sz w:val="22"/>
          <w:szCs w:val="18"/>
        </w:rPr>
        <w:t xml:space="preserve"> en conséquence de l’évènement qu’il qualifie de cas de force majeure. </w:t>
      </w:r>
    </w:p>
    <w:p w14:paraId="140C1306" w14:textId="250994F7" w:rsidR="002803D3" w:rsidRPr="00A510E1" w:rsidRDefault="002803D3" w:rsidP="002803D3">
      <w:pPr>
        <w:pStyle w:val="05ARTICLENiv1-Texte"/>
        <w:rPr>
          <w:rFonts w:ascii="Franklin Gothic Book" w:hAnsi="Franklin Gothic Book"/>
          <w:sz w:val="22"/>
          <w:szCs w:val="18"/>
        </w:rPr>
      </w:pPr>
      <w:r w:rsidRPr="00A510E1">
        <w:rPr>
          <w:rFonts w:ascii="Franklin Gothic Book" w:hAnsi="Franklin Gothic Book"/>
          <w:sz w:val="22"/>
          <w:szCs w:val="18"/>
        </w:rPr>
        <w:t xml:space="preserve">Le cas de force majeure permet au titulaire de ne pas être sanctionné au titre de la non-exécution du </w:t>
      </w:r>
      <w:r w:rsidR="00A510E1">
        <w:rPr>
          <w:rFonts w:ascii="Franklin Gothic Book" w:hAnsi="Franklin Gothic Book"/>
          <w:sz w:val="22"/>
          <w:szCs w:val="18"/>
        </w:rPr>
        <w:t>contrat</w:t>
      </w:r>
      <w:r w:rsidRPr="00A510E1">
        <w:rPr>
          <w:rFonts w:ascii="Franklin Gothic Book" w:hAnsi="Franklin Gothic Book"/>
          <w:sz w:val="22"/>
          <w:szCs w:val="18"/>
        </w:rPr>
        <w:t xml:space="preserve"> (prolongation des délais, non application des pénalités de retard). </w:t>
      </w:r>
    </w:p>
    <w:p w14:paraId="447ABBC3" w14:textId="7B257DE5" w:rsidR="002803D3" w:rsidRPr="00782EE5" w:rsidRDefault="00E63624"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82" w:name="_Toc193733145"/>
      <w:bookmarkStart w:id="83" w:name="_Toc125273022"/>
      <w:bookmarkStart w:id="84" w:name="_Toc221004769"/>
      <w:bookmarkStart w:id="85" w:name="_Toc248736104"/>
      <w:r>
        <w:rPr>
          <w:rFonts w:ascii="Franklin Gothic Heavy" w:eastAsiaTheme="majorEastAsia" w:hAnsi="Franklin Gothic Heavy" w:cstheme="majorBidi"/>
          <w:color w:val="FFFFFF" w:themeColor="background1"/>
          <w:sz w:val="28"/>
          <w:szCs w:val="32"/>
        </w:rPr>
        <w:t>MODALITES D’EXECUTION DE L’ACCORD-CADRE</w:t>
      </w:r>
      <w:bookmarkEnd w:id="82"/>
    </w:p>
    <w:p w14:paraId="3381EE33" w14:textId="77777777" w:rsidR="002803D3" w:rsidRPr="007F4972"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p w14:paraId="1A9BE383" w14:textId="15D252F2" w:rsidR="002803D3" w:rsidRPr="00AE7DCF" w:rsidRDefault="00CF64CA" w:rsidP="00083932">
      <w:pPr>
        <w:pStyle w:val="05ARTICLENiv1-SsTitre"/>
        <w:rPr>
          <w:rStyle w:val="05ARTICLENiv1-SsTitreCar2"/>
          <w:rFonts w:ascii="Franklin Gothic Demi" w:hAnsi="Franklin Gothic Demi"/>
          <w:color w:val="006AB3"/>
          <w:spacing w:val="0"/>
          <w:sz w:val="24"/>
        </w:rPr>
      </w:pPr>
      <w:bookmarkStart w:id="86" w:name="_Toc193733146"/>
      <w:r w:rsidRPr="00AE7DCF">
        <w:rPr>
          <w:rStyle w:val="05ARTICLENiv1-SsTitreCar2"/>
          <w:rFonts w:ascii="Franklin Gothic Demi" w:hAnsi="Franklin Gothic Demi"/>
          <w:color w:val="006AB3"/>
          <w:spacing w:val="0"/>
          <w:sz w:val="24"/>
        </w:rPr>
        <w:t>Dispositions générales</w:t>
      </w:r>
      <w:bookmarkEnd w:id="86"/>
    </w:p>
    <w:p w14:paraId="71B56F2F" w14:textId="77777777" w:rsidR="00EF3240" w:rsidRPr="00EF3240" w:rsidRDefault="00EF3240" w:rsidP="00EF3240">
      <w:pPr>
        <w:pStyle w:val="Paragraphedeliste"/>
        <w:numPr>
          <w:ilvl w:val="0"/>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7307628A"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F0CCE5F" w14:textId="7910BFC1" w:rsidR="00CF64CA" w:rsidRPr="00CF64CA" w:rsidRDefault="00CF64CA" w:rsidP="00CF64CA">
      <w:pPr>
        <w:pStyle w:val="05ARTICLENiv1-Texte"/>
        <w:rPr>
          <w:rFonts w:ascii="Franklin Gothic Book" w:hAnsi="Franklin Gothic Book"/>
          <w:sz w:val="22"/>
          <w:szCs w:val="18"/>
        </w:rPr>
      </w:pPr>
      <w:r w:rsidRPr="00CF64CA">
        <w:rPr>
          <w:rFonts w:ascii="Franklin Gothic Book" w:hAnsi="Franklin Gothic Book"/>
          <w:sz w:val="22"/>
          <w:szCs w:val="18"/>
        </w:rPr>
        <w:t>Les prestations doivent répondre, durant toute la durée du marché, aux stipulations d</w:t>
      </w:r>
      <w:r>
        <w:rPr>
          <w:rFonts w:ascii="Franklin Gothic Book" w:hAnsi="Franklin Gothic Book"/>
          <w:sz w:val="22"/>
          <w:szCs w:val="18"/>
        </w:rPr>
        <w:t>e l’accord-cadre e</w:t>
      </w:r>
      <w:r w:rsidRPr="00CF64CA">
        <w:rPr>
          <w:rFonts w:ascii="Franklin Gothic Book" w:hAnsi="Franklin Gothic Book"/>
          <w:sz w:val="22"/>
          <w:szCs w:val="18"/>
        </w:rPr>
        <w:t xml:space="preserve">t du cahier des clauses techniques particulières. </w:t>
      </w:r>
    </w:p>
    <w:p w14:paraId="4BCD7EB7" w14:textId="2AF64191" w:rsidR="00CF64CA" w:rsidRPr="00083932" w:rsidRDefault="00CF64CA" w:rsidP="00083932">
      <w:pPr>
        <w:pStyle w:val="05ARTICLENiv1-SsTitre"/>
        <w:rPr>
          <w:rStyle w:val="05ARTICLENiv1-SsTitreCar2"/>
          <w:rFonts w:ascii="Franklin Gothic Demi" w:hAnsi="Franklin Gothic Demi"/>
          <w:color w:val="006AB3"/>
          <w:spacing w:val="0"/>
          <w:sz w:val="24"/>
        </w:rPr>
      </w:pPr>
      <w:bookmarkStart w:id="87" w:name="_Toc163120649"/>
      <w:bookmarkStart w:id="88" w:name="_Toc193733147"/>
      <w:bookmarkStart w:id="89" w:name="_Toc370624531"/>
      <w:bookmarkStart w:id="90" w:name="_Toc370717616"/>
      <w:bookmarkStart w:id="91" w:name="_Toc433561262"/>
      <w:bookmarkStart w:id="92" w:name="_Toc85036182"/>
      <w:r w:rsidRPr="00083932">
        <w:rPr>
          <w:rStyle w:val="05ARTICLENiv1-SsTitreCar2"/>
          <w:rFonts w:ascii="Franklin Gothic Demi" w:hAnsi="Franklin Gothic Demi"/>
          <w:color w:val="006AB3"/>
          <w:spacing w:val="0"/>
          <w:sz w:val="24"/>
        </w:rPr>
        <w:t>Emission des commandes</w:t>
      </w:r>
      <w:bookmarkEnd w:id="87"/>
      <w:bookmarkEnd w:id="88"/>
    </w:p>
    <w:p w14:paraId="7FADD1E3" w14:textId="77777777" w:rsidR="00D332C5" w:rsidRDefault="00D332C5" w:rsidP="00D332C5">
      <w:pPr>
        <w:pStyle w:val="05ARTICLENiv1-Texte"/>
        <w:rPr>
          <w:rFonts w:ascii="Franklin Gothic Book" w:hAnsi="Franklin Gothic Book"/>
          <w:sz w:val="22"/>
          <w:szCs w:val="18"/>
        </w:rPr>
      </w:pPr>
      <w:r w:rsidRPr="00D332C5">
        <w:rPr>
          <w:rFonts w:ascii="Franklin Gothic Book" w:hAnsi="Franklin Gothic Book"/>
          <w:b/>
          <w:i/>
          <w:sz w:val="22"/>
          <w:szCs w:val="18"/>
          <w:u w:val="single"/>
        </w:rPr>
        <w:t>Par dérogation à l’article 3.7 du CCAG FCS</w:t>
      </w:r>
      <w:r w:rsidRPr="00D332C5">
        <w:rPr>
          <w:rFonts w:ascii="Franklin Gothic Book" w:hAnsi="Franklin Gothic Book"/>
          <w:sz w:val="22"/>
          <w:szCs w:val="18"/>
        </w:rPr>
        <w:t>, le marché s’exécu</w:t>
      </w:r>
      <w:r>
        <w:rPr>
          <w:rFonts w:ascii="Franklin Gothic Book" w:hAnsi="Franklin Gothic Book"/>
          <w:sz w:val="22"/>
          <w:szCs w:val="18"/>
        </w:rPr>
        <w:t>te au moyen de bons de commande, transmis par l’établissement</w:t>
      </w:r>
      <w:r w:rsidR="00CE1880" w:rsidRPr="00D332C5">
        <w:rPr>
          <w:rFonts w:ascii="Franklin Gothic Book" w:hAnsi="Franklin Gothic Book"/>
          <w:sz w:val="22"/>
          <w:szCs w:val="18"/>
        </w:rPr>
        <w:t xml:space="preserve">. </w:t>
      </w:r>
    </w:p>
    <w:p w14:paraId="4F38C34B" w14:textId="77777777" w:rsidR="00D332C5" w:rsidRPr="0041267A" w:rsidRDefault="00D332C5" w:rsidP="00D332C5">
      <w:pPr>
        <w:pStyle w:val="05ARTICLENiv1-Texte"/>
        <w:rPr>
          <w:rFonts w:ascii="Franklin Gothic Book" w:hAnsi="Franklin Gothic Book"/>
          <w:sz w:val="22"/>
          <w:szCs w:val="18"/>
        </w:rPr>
      </w:pPr>
      <w:r w:rsidRPr="0041267A">
        <w:rPr>
          <w:rFonts w:ascii="Franklin Gothic Book" w:hAnsi="Franklin Gothic Book"/>
          <w:sz w:val="22"/>
          <w:szCs w:val="18"/>
        </w:rPr>
        <w:t>L’établissement transmet :</w:t>
      </w:r>
    </w:p>
    <w:p w14:paraId="4FA90516" w14:textId="77777777" w:rsidR="00D332C5" w:rsidRPr="0041267A" w:rsidRDefault="00D332C5" w:rsidP="00D332C5">
      <w:pPr>
        <w:pStyle w:val="05ARTICLENiv1-Texte"/>
        <w:numPr>
          <w:ilvl w:val="0"/>
          <w:numId w:val="42"/>
        </w:numPr>
        <w:rPr>
          <w:rFonts w:ascii="Franklin Gothic Book" w:hAnsi="Franklin Gothic Book"/>
          <w:sz w:val="22"/>
          <w:szCs w:val="18"/>
        </w:rPr>
      </w:pPr>
      <w:r w:rsidRPr="0041267A">
        <w:rPr>
          <w:rFonts w:ascii="Franklin Gothic Book" w:hAnsi="Franklin Gothic Book"/>
          <w:sz w:val="22"/>
          <w:szCs w:val="18"/>
        </w:rPr>
        <w:t>Ces demandes, au fur et à mesure de ses besoins, au titulaire</w:t>
      </w:r>
    </w:p>
    <w:p w14:paraId="22350BF7" w14:textId="77777777" w:rsidR="00D332C5" w:rsidRPr="0041267A" w:rsidRDefault="00D332C5" w:rsidP="00D332C5">
      <w:pPr>
        <w:pStyle w:val="05ARTICLENiv1-Texte"/>
        <w:numPr>
          <w:ilvl w:val="0"/>
          <w:numId w:val="42"/>
        </w:numPr>
        <w:rPr>
          <w:rFonts w:ascii="Franklin Gothic Book" w:hAnsi="Franklin Gothic Book"/>
          <w:sz w:val="22"/>
          <w:szCs w:val="18"/>
        </w:rPr>
      </w:pPr>
      <w:r w:rsidRPr="0041267A">
        <w:rPr>
          <w:rFonts w:ascii="Franklin Gothic Book" w:hAnsi="Franklin Gothic Book"/>
          <w:sz w:val="22"/>
          <w:szCs w:val="18"/>
        </w:rPr>
        <w:t>Ces demandes au titulaire par courriel ou plateforme électronique</w:t>
      </w:r>
    </w:p>
    <w:p w14:paraId="7D088ECF" w14:textId="3CED5729" w:rsidR="00CE1880" w:rsidRPr="00D332C5" w:rsidRDefault="00CE1880" w:rsidP="00D332C5">
      <w:pPr>
        <w:pStyle w:val="05ARTICLENiv1-Texte"/>
        <w:rPr>
          <w:rFonts w:ascii="Franklin Gothic Book" w:hAnsi="Franklin Gothic Book"/>
          <w:sz w:val="22"/>
          <w:szCs w:val="18"/>
        </w:rPr>
      </w:pPr>
      <w:r w:rsidRPr="00D332C5">
        <w:rPr>
          <w:rFonts w:ascii="Franklin Gothic Book" w:hAnsi="Franklin Gothic Book"/>
          <w:sz w:val="22"/>
          <w:szCs w:val="18"/>
        </w:rPr>
        <w:t>Aucune prestation ne pourra être réalisée par le titulaire, ni ne donnera lieu à aucun paiement par le</w:t>
      </w:r>
      <w:r w:rsidR="00E76C05">
        <w:rPr>
          <w:rFonts w:ascii="Franklin Gothic Book" w:hAnsi="Franklin Gothic Book"/>
          <w:sz w:val="22"/>
          <w:szCs w:val="18"/>
        </w:rPr>
        <w:t xml:space="preserve"> </w:t>
      </w:r>
      <w:r w:rsidRPr="00D332C5">
        <w:rPr>
          <w:rFonts w:ascii="Franklin Gothic Book" w:hAnsi="Franklin Gothic Book"/>
          <w:sz w:val="22"/>
          <w:szCs w:val="18"/>
        </w:rPr>
        <w:t>Pouvoir Adjudicateur, si elle n’a pas préalablement donné lieu à l’émission d’un bon de commande en</w:t>
      </w:r>
      <w:r w:rsidR="00D332C5">
        <w:rPr>
          <w:rFonts w:ascii="Franklin Gothic Book" w:hAnsi="Franklin Gothic Book"/>
          <w:sz w:val="22"/>
          <w:szCs w:val="18"/>
        </w:rPr>
        <w:t xml:space="preserve"> </w:t>
      </w:r>
      <w:r w:rsidRPr="00D332C5">
        <w:rPr>
          <w:rFonts w:ascii="Franklin Gothic Book" w:hAnsi="Franklin Gothic Book"/>
          <w:sz w:val="22"/>
          <w:szCs w:val="18"/>
        </w:rPr>
        <w:t>bonne et due forme.</w:t>
      </w:r>
    </w:p>
    <w:p w14:paraId="4C5B8CA4" w14:textId="77777777" w:rsidR="00CE1880" w:rsidRPr="00D332C5" w:rsidRDefault="00CE1880" w:rsidP="00D332C5">
      <w:pPr>
        <w:pStyle w:val="05ARTICLENiv1-Texte"/>
        <w:rPr>
          <w:rFonts w:ascii="Franklin Gothic Book" w:hAnsi="Franklin Gothic Book"/>
          <w:sz w:val="22"/>
          <w:szCs w:val="18"/>
        </w:rPr>
      </w:pPr>
      <w:r w:rsidRPr="00D332C5">
        <w:rPr>
          <w:rFonts w:ascii="Franklin Gothic Book" w:hAnsi="Franklin Gothic Book"/>
          <w:sz w:val="22"/>
          <w:szCs w:val="18"/>
        </w:rPr>
        <w:t>Les bons de commandes ne peuvent être passés que pendant la période d’exécution du marché.</w:t>
      </w:r>
    </w:p>
    <w:p w14:paraId="042BDF08" w14:textId="77777777" w:rsidR="00CE1880" w:rsidRPr="00D332C5" w:rsidRDefault="00CE1880" w:rsidP="00D332C5">
      <w:pPr>
        <w:pStyle w:val="05ARTICLENiv1-Texte"/>
        <w:rPr>
          <w:rFonts w:ascii="Franklin Gothic Book" w:hAnsi="Franklin Gothic Book"/>
          <w:sz w:val="22"/>
          <w:szCs w:val="18"/>
        </w:rPr>
      </w:pPr>
      <w:r w:rsidRPr="00D332C5">
        <w:rPr>
          <w:rFonts w:ascii="Franklin Gothic Book" w:hAnsi="Franklin Gothic Book"/>
          <w:sz w:val="22"/>
          <w:szCs w:val="18"/>
        </w:rPr>
        <w:lastRenderedPageBreak/>
        <w:t>Seuls les trajets effectifs réalisés sont facturés.</w:t>
      </w:r>
    </w:p>
    <w:p w14:paraId="52809EE9" w14:textId="2217D89A" w:rsidR="00CE1880" w:rsidRPr="00D332C5" w:rsidRDefault="00CE1880" w:rsidP="00CE1880">
      <w:pPr>
        <w:pStyle w:val="05ARTICLENiv1-Texte"/>
        <w:rPr>
          <w:rFonts w:ascii="Franklin Gothic Book" w:hAnsi="Franklin Gothic Book"/>
          <w:sz w:val="22"/>
          <w:szCs w:val="18"/>
        </w:rPr>
      </w:pPr>
      <w:r w:rsidRPr="00D332C5">
        <w:rPr>
          <w:rFonts w:ascii="Franklin Gothic Book" w:hAnsi="Franklin Gothic Book"/>
          <w:sz w:val="22"/>
          <w:szCs w:val="18"/>
        </w:rPr>
        <w:t>Il ne peut pas être exigé de minimum de commande.</w:t>
      </w:r>
    </w:p>
    <w:p w14:paraId="27624985" w14:textId="7C62FB09" w:rsidR="00E76C05" w:rsidRDefault="00E76C05" w:rsidP="00CF64CA">
      <w:pPr>
        <w:adjustRightInd w:val="0"/>
        <w:jc w:val="both"/>
        <w:rPr>
          <w:rFonts w:ascii="Arial" w:hAnsi="Arial" w:cs="Arial"/>
          <w:sz w:val="18"/>
          <w:szCs w:val="18"/>
        </w:rPr>
      </w:pPr>
    </w:p>
    <w:p w14:paraId="36F65BC0" w14:textId="77777777" w:rsidR="00E76C05" w:rsidRDefault="00E76C05" w:rsidP="00CF64CA">
      <w:pPr>
        <w:adjustRightInd w:val="0"/>
        <w:jc w:val="both"/>
        <w:rPr>
          <w:rFonts w:ascii="Arial" w:hAnsi="Arial" w:cs="Arial"/>
          <w:sz w:val="18"/>
          <w:szCs w:val="18"/>
        </w:rPr>
      </w:pPr>
    </w:p>
    <w:p w14:paraId="7ACFCF92" w14:textId="77777777" w:rsidR="0041267A" w:rsidRPr="00CF64CA" w:rsidRDefault="0041267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Chaque bon de commande précisera :</w:t>
      </w:r>
    </w:p>
    <w:p w14:paraId="115B10A6"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CF64CA">
        <w:rPr>
          <w:rFonts w:ascii="Franklin Gothic Book" w:eastAsia="Times New Roman" w:hAnsi="Franklin Gothic Book" w:cs="Times New Roman"/>
          <w:bCs/>
          <w:noProof/>
          <w:sz w:val="22"/>
          <w:szCs w:val="20"/>
          <w:lang w:eastAsia="fr-FR"/>
        </w:rPr>
        <w:t>la date et le numéro du bon de commande</w:t>
      </w:r>
      <w:r w:rsidRPr="0041267A">
        <w:rPr>
          <w:rFonts w:ascii="Franklin Gothic Book" w:eastAsia="Times New Roman" w:hAnsi="Franklin Gothic Book" w:cs="Times New Roman"/>
          <w:bCs/>
          <w:noProof/>
          <w:sz w:val="22"/>
          <w:szCs w:val="20"/>
          <w:lang w:eastAsia="fr-FR"/>
        </w:rPr>
        <w:t> ;</w:t>
      </w:r>
    </w:p>
    <w:p w14:paraId="6D9A667A" w14:textId="6D56C961"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la référence du présent accord-cadre</w:t>
      </w:r>
      <w:r w:rsidR="00D332C5">
        <w:rPr>
          <w:rFonts w:ascii="Franklin Gothic Book" w:eastAsia="Times New Roman" w:hAnsi="Franklin Gothic Book" w:cs="Times New Roman"/>
          <w:bCs/>
          <w:noProof/>
          <w:sz w:val="22"/>
          <w:szCs w:val="20"/>
          <w:lang w:eastAsia="fr-FR"/>
        </w:rPr>
        <w:t> ;</w:t>
      </w:r>
    </w:p>
    <w:p w14:paraId="3864BE06" w14:textId="0648C5A7" w:rsidR="00D332C5" w:rsidRPr="00D332C5" w:rsidRDefault="00D332C5" w:rsidP="00D332C5">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D332C5">
        <w:rPr>
          <w:rFonts w:ascii="Franklin Gothic Book" w:eastAsia="Times New Roman" w:hAnsi="Franklin Gothic Book" w:cs="Times New Roman"/>
          <w:bCs/>
          <w:noProof/>
          <w:sz w:val="22"/>
          <w:szCs w:val="20"/>
          <w:lang w:eastAsia="fr-FR"/>
        </w:rPr>
        <w:t>l'identification de l’établissement</w:t>
      </w:r>
    </w:p>
    <w:p w14:paraId="0BDABAEF" w14:textId="6A20E495" w:rsidR="00D332C5" w:rsidRPr="00D332C5" w:rsidRDefault="00D332C5" w:rsidP="00D332C5">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D332C5">
        <w:rPr>
          <w:rFonts w:ascii="Franklin Gothic Book" w:eastAsia="Times New Roman" w:hAnsi="Franklin Gothic Book" w:cs="Times New Roman"/>
          <w:bCs/>
          <w:noProof/>
          <w:sz w:val="22"/>
          <w:szCs w:val="20"/>
          <w:lang w:eastAsia="fr-FR"/>
        </w:rPr>
        <w:t>le nom du titulaire du marché</w:t>
      </w:r>
    </w:p>
    <w:p w14:paraId="14ECE713" w14:textId="5F458A53" w:rsidR="00D332C5" w:rsidRPr="00D332C5" w:rsidRDefault="00D332C5" w:rsidP="00075F54">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D332C5">
        <w:rPr>
          <w:rFonts w:ascii="Franklin Gothic Book" w:eastAsia="Times New Roman" w:hAnsi="Franklin Gothic Book" w:cs="Times New Roman"/>
          <w:bCs/>
          <w:noProof/>
          <w:sz w:val="22"/>
          <w:szCs w:val="20"/>
          <w:lang w:eastAsia="fr-FR"/>
        </w:rPr>
        <w:t>les trajets à effectuer, le nom et prénom du patient et son numéro de séjour NDA</w:t>
      </w:r>
      <w:r>
        <w:rPr>
          <w:rFonts w:ascii="Franklin Gothic Book" w:eastAsia="Times New Roman" w:hAnsi="Franklin Gothic Book" w:cs="Times New Roman"/>
          <w:bCs/>
          <w:noProof/>
          <w:sz w:val="22"/>
          <w:szCs w:val="20"/>
          <w:lang w:eastAsia="fr-FR"/>
        </w:rPr>
        <w:t xml:space="preserve"> </w:t>
      </w:r>
      <w:r w:rsidRPr="00D332C5">
        <w:rPr>
          <w:rFonts w:ascii="Franklin Gothic Book" w:eastAsia="Times New Roman" w:hAnsi="Franklin Gothic Book" w:cs="Times New Roman"/>
          <w:bCs/>
          <w:noProof/>
          <w:sz w:val="22"/>
          <w:szCs w:val="20"/>
          <w:lang w:eastAsia="fr-FR"/>
        </w:rPr>
        <w:t>(confidentialité), lieu de départ et d’arrivée, la date et l’heure d’arrivée sur le site de destination</w:t>
      </w:r>
    </w:p>
    <w:p w14:paraId="3BD6711F"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le montant HT du bon de commande,</w:t>
      </w:r>
    </w:p>
    <w:p w14:paraId="2CBE758D"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le montant TTC du bon de commande</w:t>
      </w:r>
    </w:p>
    <w:p w14:paraId="21B05A0C" w14:textId="77777777" w:rsidR="0041267A" w:rsidRPr="0041267A" w:rsidRDefault="0041267A" w:rsidP="0041267A">
      <w:pPr>
        <w:numPr>
          <w:ilvl w:val="0"/>
          <w:numId w:val="19"/>
        </w:numPr>
        <w:spacing w:before="60" w:after="60" w:line="240" w:lineRule="auto"/>
        <w:ind w:left="1174"/>
        <w:jc w:val="both"/>
        <w:rPr>
          <w:rFonts w:ascii="Franklin Gothic Book" w:eastAsia="Times New Roman" w:hAnsi="Franklin Gothic Book" w:cs="Times New Roman"/>
          <w:bCs/>
          <w:noProof/>
          <w:sz w:val="22"/>
          <w:szCs w:val="20"/>
          <w:lang w:eastAsia="fr-FR"/>
        </w:rPr>
      </w:pPr>
      <w:r w:rsidRPr="0041267A">
        <w:rPr>
          <w:rFonts w:ascii="Franklin Gothic Book" w:eastAsia="Times New Roman" w:hAnsi="Franklin Gothic Book" w:cs="Times New Roman"/>
          <w:bCs/>
          <w:noProof/>
          <w:sz w:val="22"/>
          <w:szCs w:val="20"/>
          <w:lang w:eastAsia="fr-FR"/>
        </w:rPr>
        <w:t>s'il y a lieu :</w:t>
      </w:r>
    </w:p>
    <w:p w14:paraId="057B3E34" w14:textId="77777777" w:rsidR="0041267A" w:rsidRPr="00CF64CA" w:rsidRDefault="0041267A" w:rsidP="0041267A">
      <w:pPr>
        <w:numPr>
          <w:ilvl w:val="0"/>
          <w:numId w:val="20"/>
        </w:num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conditions particulières d'exécution ou de réception</w:t>
      </w:r>
    </w:p>
    <w:p w14:paraId="640DFB13" w14:textId="77777777" w:rsidR="0041267A" w:rsidRPr="00CF64CA" w:rsidRDefault="0041267A" w:rsidP="0041267A">
      <w:pPr>
        <w:numPr>
          <w:ilvl w:val="0"/>
          <w:numId w:val="20"/>
        </w:num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délais d'exécution</w:t>
      </w:r>
    </w:p>
    <w:p w14:paraId="0765EBDC" w14:textId="77777777" w:rsidR="0041267A" w:rsidRPr="00CF64CA" w:rsidRDefault="0041267A" w:rsidP="0041267A">
      <w:pPr>
        <w:numPr>
          <w:ilvl w:val="0"/>
          <w:numId w:val="20"/>
        </w:num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documents à fournir à la réception</w:t>
      </w:r>
    </w:p>
    <w:p w14:paraId="6C16163C" w14:textId="77777777" w:rsidR="0041267A" w:rsidRPr="00CF64CA" w:rsidRDefault="0041267A" w:rsidP="0041267A">
      <w:pPr>
        <w:tabs>
          <w:tab w:val="left" w:leader="dot" w:pos="9356"/>
        </w:tabs>
        <w:spacing w:line="240" w:lineRule="auto"/>
        <w:ind w:left="794"/>
        <w:jc w:val="both"/>
        <w:rPr>
          <w:rFonts w:ascii="Franklin Gothic Book" w:eastAsia="Times New Roman" w:hAnsi="Franklin Gothic Book" w:cs="Times New Roman"/>
          <w:noProof/>
          <w:sz w:val="8"/>
          <w:szCs w:val="20"/>
          <w:lang w:eastAsia="fr-FR"/>
        </w:rPr>
      </w:pPr>
    </w:p>
    <w:p w14:paraId="485F5FAF" w14:textId="77777777" w:rsidR="0041267A" w:rsidRPr="00CF64CA" w:rsidRDefault="0041267A" w:rsidP="0041267A">
      <w:pPr>
        <w:tabs>
          <w:tab w:val="left" w:leader="dot" w:pos="9356"/>
        </w:tabs>
        <w:spacing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bons de commande pourront s'exécuter au plus tard jusqu'à la fin du délai spécifié sur ces bons.</w:t>
      </w:r>
    </w:p>
    <w:p w14:paraId="0DE69FA2" w14:textId="77777777" w:rsidR="0041267A" w:rsidRPr="00CF64CA" w:rsidRDefault="0041267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Les bons de commande peuvent être émis jusqu'au dernier jour de validité de l'accord-cadre à bons de commande, sans toutefois que leur délai d'exécution ne puisse excéder trois mois au-delà du terme de l'accord-cadre.</w:t>
      </w:r>
    </w:p>
    <w:p w14:paraId="715D7546" w14:textId="0C59AB4F" w:rsidR="00CF64CA" w:rsidRPr="0041267A" w:rsidRDefault="0041267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CF64CA">
        <w:rPr>
          <w:rFonts w:ascii="Franklin Gothic Book" w:eastAsia="Times New Roman" w:hAnsi="Franklin Gothic Book" w:cs="Times New Roman"/>
          <w:noProof/>
          <w:sz w:val="22"/>
          <w:szCs w:val="20"/>
          <w:lang w:eastAsia="fr-FR"/>
        </w:rPr>
        <w:t xml:space="preserve">Le titulaire sera tenu d'exécuter après la date d'expiration de l'accord-cadre à bons de commande et aux conditions de ce dernier, toutes les prestations dont l'exécution aura été prescrite avant la date </w:t>
      </w:r>
      <w:r>
        <w:rPr>
          <w:rFonts w:ascii="Franklin Gothic Book" w:eastAsia="Times New Roman" w:hAnsi="Franklin Gothic Book" w:cs="Times New Roman"/>
          <w:noProof/>
          <w:sz w:val="22"/>
          <w:szCs w:val="20"/>
          <w:lang w:eastAsia="fr-FR"/>
        </w:rPr>
        <w:t>d'expiration de l'accord-cadre.</w:t>
      </w:r>
    </w:p>
    <w:p w14:paraId="2F5181F6" w14:textId="037E1C09" w:rsidR="00CF64CA" w:rsidRPr="00AE7DCF" w:rsidRDefault="00CF64CA" w:rsidP="00083932">
      <w:pPr>
        <w:pStyle w:val="05ARTICLENiv1-SsTitre"/>
        <w:rPr>
          <w:rStyle w:val="05ARTICLENiv1-SsTitreCar2"/>
          <w:rFonts w:ascii="Franklin Gothic Demi" w:hAnsi="Franklin Gothic Demi"/>
          <w:color w:val="006AB3"/>
          <w:spacing w:val="0"/>
          <w:sz w:val="24"/>
        </w:rPr>
      </w:pPr>
      <w:bookmarkStart w:id="93" w:name="_Toc147081190"/>
      <w:bookmarkStart w:id="94" w:name="_Toc163120650"/>
      <w:bookmarkStart w:id="95" w:name="_Toc193733148"/>
      <w:r w:rsidRPr="00AE7DCF">
        <w:rPr>
          <w:rStyle w:val="05ARTICLENiv1-SsTitreCar2"/>
          <w:rFonts w:ascii="Franklin Gothic Demi" w:hAnsi="Franklin Gothic Demi"/>
          <w:color w:val="006AB3"/>
          <w:spacing w:val="0"/>
          <w:sz w:val="24"/>
        </w:rPr>
        <w:t>Traitement des commandes</w:t>
      </w:r>
      <w:bookmarkEnd w:id="93"/>
      <w:bookmarkEnd w:id="94"/>
      <w:bookmarkEnd w:id="95"/>
    </w:p>
    <w:p w14:paraId="64F37F39" w14:textId="68E91284"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Le titulaire doit, à réception du bon de commande, communiquer à l’établissement</w:t>
      </w:r>
      <w:r w:rsidR="0041267A">
        <w:rPr>
          <w:rFonts w:ascii="Franklin Gothic Book" w:eastAsia="Times New Roman" w:hAnsi="Franklin Gothic Book" w:cs="Times New Roman"/>
          <w:noProof/>
          <w:sz w:val="22"/>
          <w:szCs w:val="20"/>
          <w:lang w:eastAsia="fr-FR"/>
        </w:rPr>
        <w:t xml:space="preserve"> </w:t>
      </w:r>
      <w:r w:rsidRPr="0041267A">
        <w:rPr>
          <w:rFonts w:ascii="Franklin Gothic Book" w:eastAsia="Times New Roman" w:hAnsi="Franklin Gothic Book" w:cs="Times New Roman"/>
          <w:noProof/>
          <w:sz w:val="22"/>
          <w:szCs w:val="20"/>
          <w:lang w:eastAsia="fr-FR"/>
        </w:rPr>
        <w:t>:</w:t>
      </w:r>
    </w:p>
    <w:p w14:paraId="6D063A19" w14:textId="5214384E"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Les dates de réception du bon de commande</w:t>
      </w:r>
    </w:p>
    <w:p w14:paraId="22EFCFF0" w14:textId="09EDBCCA"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Les numéros d’enregistrement interne du bon de commande </w:t>
      </w:r>
    </w:p>
    <w:p w14:paraId="6508F198" w14:textId="6CCE514B"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Les noms et les numéros de téléphone des personnes chargées de suivre la commande  </w:t>
      </w:r>
    </w:p>
    <w:p w14:paraId="23293208" w14:textId="19A58FA1" w:rsidR="00CF64CA" w:rsidRPr="0041267A" w:rsidRDefault="00CF64CA" w:rsidP="00F22166">
      <w:pPr>
        <w:pStyle w:val="Paragraphedeliste"/>
        <w:numPr>
          <w:ilvl w:val="1"/>
          <w:numId w:val="43"/>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La/les date(s) d’exécution des prestations </w:t>
      </w:r>
    </w:p>
    <w:p w14:paraId="772D483D" w14:textId="77777777"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 xml:space="preserve">Le titulaire doit se conformer aux prescriptions de chaque bon de commande, que ceux-ci aient ou non fait l’objet d’observations de sa part. </w:t>
      </w:r>
    </w:p>
    <w:p w14:paraId="1F394AB7" w14:textId="6677CD4D" w:rsidR="00CF64CA" w:rsidRPr="00083932" w:rsidRDefault="00CF64CA" w:rsidP="00083932">
      <w:pPr>
        <w:pStyle w:val="05ARTICLENiv1-SsTitre"/>
        <w:rPr>
          <w:rStyle w:val="05ARTICLENiv1-SsTitreCar2"/>
          <w:rFonts w:ascii="Franklin Gothic Demi" w:hAnsi="Franklin Gothic Demi"/>
          <w:color w:val="006AB3"/>
          <w:spacing w:val="0"/>
          <w:sz w:val="24"/>
        </w:rPr>
      </w:pPr>
      <w:bookmarkStart w:id="96" w:name="_Toc163120651"/>
      <w:bookmarkStart w:id="97" w:name="_Toc193733149"/>
      <w:r w:rsidRPr="00083932">
        <w:rPr>
          <w:rStyle w:val="05ARTICLENiv1-SsTitreCar2"/>
          <w:rFonts w:ascii="Franklin Gothic Demi" w:hAnsi="Franklin Gothic Demi"/>
          <w:color w:val="006AB3"/>
          <w:spacing w:val="0"/>
          <w:sz w:val="24"/>
        </w:rPr>
        <w:t>Délais d’exécution</w:t>
      </w:r>
      <w:bookmarkEnd w:id="96"/>
      <w:bookmarkEnd w:id="97"/>
      <w:r w:rsidRPr="00083932">
        <w:rPr>
          <w:rStyle w:val="05ARTICLENiv1-SsTitreCar2"/>
          <w:rFonts w:ascii="Franklin Gothic Demi" w:hAnsi="Franklin Gothic Demi"/>
          <w:color w:val="006AB3"/>
          <w:spacing w:val="0"/>
          <w:sz w:val="24"/>
        </w:rPr>
        <w:t xml:space="preserve"> </w:t>
      </w:r>
      <w:bookmarkEnd w:id="89"/>
      <w:bookmarkEnd w:id="90"/>
      <w:bookmarkEnd w:id="91"/>
      <w:bookmarkEnd w:id="92"/>
    </w:p>
    <w:p w14:paraId="73F42060" w14:textId="491A2B65"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b/>
          <w:i/>
          <w:noProof/>
          <w:sz w:val="22"/>
          <w:szCs w:val="20"/>
          <w:u w:val="single"/>
          <w:lang w:eastAsia="fr-FR"/>
        </w:rPr>
        <w:t xml:space="preserve">Par dérogation à l’article 13.1 du </w:t>
      </w:r>
      <w:r w:rsidR="0041267A" w:rsidRPr="0041267A">
        <w:rPr>
          <w:rFonts w:ascii="Franklin Gothic Book" w:eastAsia="Times New Roman" w:hAnsi="Franklin Gothic Book" w:cs="Times New Roman"/>
          <w:b/>
          <w:i/>
          <w:noProof/>
          <w:sz w:val="22"/>
          <w:szCs w:val="20"/>
          <w:u w:val="single"/>
          <w:lang w:eastAsia="fr-FR"/>
        </w:rPr>
        <w:t>CCAG FCS</w:t>
      </w:r>
      <w:r w:rsidRPr="0041267A">
        <w:rPr>
          <w:rFonts w:ascii="Franklin Gothic Book" w:eastAsia="Times New Roman" w:hAnsi="Franklin Gothic Book" w:cs="Times New Roman"/>
          <w:noProof/>
          <w:sz w:val="22"/>
          <w:szCs w:val="20"/>
          <w:lang w:eastAsia="fr-FR"/>
        </w:rPr>
        <w:t>, les délais d’exécution des prestations sont fixés sur chaque bon de commande</w:t>
      </w:r>
      <w:r w:rsidR="00083932">
        <w:rPr>
          <w:rFonts w:ascii="Franklin Gothic Book" w:eastAsia="Times New Roman" w:hAnsi="Franklin Gothic Book" w:cs="Times New Roman"/>
          <w:noProof/>
          <w:sz w:val="22"/>
          <w:szCs w:val="20"/>
          <w:lang w:eastAsia="fr-FR"/>
        </w:rPr>
        <w:t xml:space="preserve"> et le CCTP</w:t>
      </w:r>
      <w:r w:rsidRPr="0041267A">
        <w:rPr>
          <w:rFonts w:ascii="Franklin Gothic Book" w:eastAsia="Times New Roman" w:hAnsi="Franklin Gothic Book" w:cs="Times New Roman"/>
          <w:noProof/>
          <w:sz w:val="22"/>
          <w:szCs w:val="20"/>
          <w:lang w:eastAsia="fr-FR"/>
        </w:rPr>
        <w:t>.</w:t>
      </w:r>
    </w:p>
    <w:p w14:paraId="010E6C56" w14:textId="6F7A7E37" w:rsidR="00CF64CA" w:rsidRPr="00AE7DCF" w:rsidRDefault="00CF64CA" w:rsidP="00083932">
      <w:pPr>
        <w:pStyle w:val="05ARTICLENiv1-SsTitre"/>
        <w:rPr>
          <w:rStyle w:val="05ARTICLENiv1-SsTitreCar2"/>
          <w:rFonts w:ascii="Franklin Gothic Demi" w:hAnsi="Franklin Gothic Demi"/>
          <w:color w:val="006AB3"/>
          <w:spacing w:val="0"/>
          <w:sz w:val="24"/>
        </w:rPr>
      </w:pPr>
      <w:bookmarkStart w:id="98" w:name="_Toc136003476"/>
      <w:bookmarkStart w:id="99" w:name="_Toc163120652"/>
      <w:bookmarkStart w:id="100" w:name="_Toc193733150"/>
      <w:r w:rsidRPr="00AE7DCF">
        <w:rPr>
          <w:rStyle w:val="05ARTICLENiv1-SsTitreCar2"/>
          <w:rFonts w:ascii="Franklin Gothic Demi" w:hAnsi="Franklin Gothic Demi"/>
          <w:color w:val="006AB3"/>
          <w:spacing w:val="0"/>
          <w:sz w:val="24"/>
        </w:rPr>
        <w:t>Expiration des délais d’exécution</w:t>
      </w:r>
      <w:bookmarkEnd w:id="98"/>
      <w:bookmarkEnd w:id="99"/>
      <w:bookmarkEnd w:id="100"/>
    </w:p>
    <w:p w14:paraId="215ECAA1" w14:textId="45C1E8B5"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b/>
          <w:i/>
          <w:noProof/>
          <w:sz w:val="22"/>
          <w:szCs w:val="20"/>
          <w:u w:val="single"/>
          <w:lang w:eastAsia="fr-FR"/>
        </w:rPr>
        <w:t xml:space="preserve">Par dérogation à l’article 13.2 du </w:t>
      </w:r>
      <w:r w:rsidR="0041267A" w:rsidRPr="0041267A">
        <w:rPr>
          <w:rFonts w:ascii="Franklin Gothic Book" w:eastAsia="Times New Roman" w:hAnsi="Franklin Gothic Book" w:cs="Times New Roman"/>
          <w:b/>
          <w:i/>
          <w:noProof/>
          <w:sz w:val="22"/>
          <w:szCs w:val="20"/>
          <w:u w:val="single"/>
          <w:lang w:eastAsia="fr-FR"/>
        </w:rPr>
        <w:t>CCAG FCS</w:t>
      </w:r>
      <w:r w:rsidRPr="0041267A">
        <w:rPr>
          <w:rFonts w:ascii="Franklin Gothic Book" w:eastAsia="Times New Roman" w:hAnsi="Franklin Gothic Book" w:cs="Times New Roman"/>
          <w:noProof/>
          <w:sz w:val="22"/>
          <w:szCs w:val="20"/>
          <w:lang w:eastAsia="fr-FR"/>
        </w:rPr>
        <w:t xml:space="preserve">, la date d’expiration des délais d’exécution est la date d’achèvement des prestations. </w:t>
      </w:r>
    </w:p>
    <w:p w14:paraId="546D36A7" w14:textId="77777777" w:rsidR="00CF64CA" w:rsidRPr="0041267A" w:rsidRDefault="00CF64CA" w:rsidP="0041267A">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1267A">
        <w:rPr>
          <w:rFonts w:ascii="Franklin Gothic Book" w:eastAsia="Times New Roman" w:hAnsi="Franklin Gothic Book" w:cs="Times New Roman"/>
          <w:noProof/>
          <w:sz w:val="22"/>
          <w:szCs w:val="20"/>
          <w:lang w:eastAsia="fr-FR"/>
        </w:rPr>
        <w:t>Dans le cas où les prestations ne sont pas effectuées à la date limite de validité du marché, la date d’expiration des délais d’exécution est la date d’admission des prestations.</w:t>
      </w:r>
    </w:p>
    <w:p w14:paraId="7CD67F7A" w14:textId="63BBE5CB" w:rsidR="00CF64CA" w:rsidRPr="00083932" w:rsidRDefault="0041267A" w:rsidP="00083932">
      <w:pPr>
        <w:pStyle w:val="05ARTICLENiv1-SsTitre"/>
        <w:rPr>
          <w:rStyle w:val="05ARTICLENiv1-SsTitreCar2"/>
          <w:rFonts w:ascii="Franklin Gothic Demi" w:hAnsi="Franklin Gothic Demi"/>
          <w:color w:val="006AB3"/>
          <w:spacing w:val="0"/>
          <w:sz w:val="24"/>
        </w:rPr>
      </w:pPr>
      <w:bookmarkStart w:id="101" w:name="_Toc136003477"/>
      <w:bookmarkStart w:id="102" w:name="_Toc163120653"/>
      <w:bookmarkStart w:id="103" w:name="_Toc193733151"/>
      <w:r w:rsidRPr="00083932">
        <w:rPr>
          <w:rStyle w:val="05ARTICLENiv1-SsTitreCar2"/>
          <w:rFonts w:ascii="Franklin Gothic Demi" w:hAnsi="Franklin Gothic Demi"/>
          <w:color w:val="006AB3"/>
          <w:spacing w:val="0"/>
          <w:sz w:val="24"/>
        </w:rPr>
        <w:t>P</w:t>
      </w:r>
      <w:r w:rsidR="00CF64CA" w:rsidRPr="00083932">
        <w:rPr>
          <w:rStyle w:val="05ARTICLENiv1-SsTitreCar2"/>
          <w:rFonts w:ascii="Franklin Gothic Demi" w:hAnsi="Franklin Gothic Demi"/>
          <w:color w:val="006AB3"/>
          <w:spacing w:val="0"/>
          <w:sz w:val="24"/>
        </w:rPr>
        <w:t>rolongation des délais d’exécution</w:t>
      </w:r>
      <w:bookmarkEnd w:id="101"/>
      <w:bookmarkEnd w:id="102"/>
      <w:bookmarkEnd w:id="103"/>
    </w:p>
    <w:p w14:paraId="4BE57137" w14:textId="51DA16E3" w:rsidR="00CF64CA" w:rsidRDefault="00CF64CA" w:rsidP="0041267A">
      <w:pPr>
        <w:pStyle w:val="05ARTICLENiv1-Texte"/>
        <w:rPr>
          <w:rFonts w:ascii="Franklin Gothic Book" w:hAnsi="Franklin Gothic Book"/>
          <w:sz w:val="22"/>
          <w:szCs w:val="18"/>
        </w:rPr>
      </w:pPr>
      <w:r w:rsidRPr="0041267A">
        <w:rPr>
          <w:rFonts w:ascii="Franklin Gothic Book" w:hAnsi="Franklin Gothic Book"/>
          <w:sz w:val="22"/>
          <w:szCs w:val="18"/>
        </w:rPr>
        <w:lastRenderedPageBreak/>
        <w:t xml:space="preserve">Une prolongation des délais d’exécution des prestations peut être accordée au titulaire dans les conditions définies à l’article 13.3 du </w:t>
      </w:r>
      <w:r w:rsidR="0041267A">
        <w:rPr>
          <w:rFonts w:ascii="Franklin Gothic Book" w:hAnsi="Franklin Gothic Book"/>
          <w:sz w:val="22"/>
          <w:szCs w:val="18"/>
        </w:rPr>
        <w:t>CCAG FCS</w:t>
      </w:r>
      <w:r w:rsidRPr="0041267A">
        <w:rPr>
          <w:rFonts w:ascii="Franklin Gothic Book" w:hAnsi="Franklin Gothic Book"/>
          <w:sz w:val="22"/>
          <w:szCs w:val="18"/>
        </w:rPr>
        <w:t>.</w:t>
      </w:r>
    </w:p>
    <w:p w14:paraId="36ACE705" w14:textId="77777777" w:rsidR="00E76C05" w:rsidRPr="0041267A" w:rsidRDefault="00E76C05" w:rsidP="0041267A">
      <w:pPr>
        <w:pStyle w:val="05ARTICLENiv1-Texte"/>
        <w:rPr>
          <w:rFonts w:ascii="Franklin Gothic Book" w:hAnsi="Franklin Gothic Book"/>
          <w:sz w:val="22"/>
          <w:szCs w:val="18"/>
        </w:rPr>
      </w:pPr>
    </w:p>
    <w:p w14:paraId="538436FD" w14:textId="77777777" w:rsidR="002803D3" w:rsidRPr="00AE7DCF" w:rsidRDefault="002803D3" w:rsidP="00083932">
      <w:pPr>
        <w:pStyle w:val="05ARTICLENiv1-SsTitre"/>
        <w:rPr>
          <w:rStyle w:val="05ARTICLENiv1-SsTitreCar2"/>
          <w:rFonts w:ascii="Franklin Gothic Demi" w:hAnsi="Franklin Gothic Demi"/>
          <w:color w:val="006AB3"/>
          <w:spacing w:val="0"/>
          <w:sz w:val="24"/>
        </w:rPr>
      </w:pPr>
      <w:bookmarkStart w:id="104" w:name="_Toc193733152"/>
      <w:r w:rsidRPr="00AE7DCF">
        <w:rPr>
          <w:rStyle w:val="05ARTICLENiv1-SsTitreCar2"/>
          <w:rFonts w:ascii="Franklin Gothic Demi" w:hAnsi="Franklin Gothic Demi"/>
          <w:color w:val="006AB3"/>
          <w:spacing w:val="0"/>
          <w:sz w:val="24"/>
        </w:rPr>
        <w:t>Documents fournis après exécution</w:t>
      </w:r>
      <w:bookmarkStart w:id="105" w:name="_Toc447210816"/>
      <w:bookmarkEnd w:id="104"/>
    </w:p>
    <w:p w14:paraId="7D9DC5FC" w14:textId="7064485A" w:rsidR="00BE7256" w:rsidRPr="004D2CD9" w:rsidRDefault="002803D3" w:rsidP="002803D3">
      <w:pPr>
        <w:pStyle w:val="05ARTICLENiv1-Texte"/>
        <w:rPr>
          <w:rFonts w:ascii="Franklin Gothic Book" w:hAnsi="Franklin Gothic Book"/>
          <w:sz w:val="22"/>
          <w:szCs w:val="18"/>
        </w:rPr>
      </w:pPr>
      <w:r w:rsidRPr="004D2CD9">
        <w:rPr>
          <w:rFonts w:ascii="Franklin Gothic Book" w:hAnsi="Franklin Gothic Book"/>
          <w:sz w:val="22"/>
          <w:szCs w:val="18"/>
        </w:rPr>
        <w:t xml:space="preserve">Le titulaire remet au pouvoir adjudicateur </w:t>
      </w:r>
      <w:r w:rsidR="004D2CD9" w:rsidRPr="004D2CD9">
        <w:rPr>
          <w:rFonts w:ascii="Franklin Gothic Book" w:hAnsi="Franklin Gothic Book"/>
          <w:sz w:val="22"/>
          <w:szCs w:val="18"/>
        </w:rPr>
        <w:t xml:space="preserve">les différents livrables </w:t>
      </w:r>
      <w:r w:rsidR="00E63624" w:rsidRPr="004D2CD9">
        <w:rPr>
          <w:rFonts w:ascii="Franklin Gothic Book" w:hAnsi="Franklin Gothic Book"/>
          <w:sz w:val="22"/>
          <w:szCs w:val="18"/>
        </w:rPr>
        <w:t>dans les conditions définies par le CCTP</w:t>
      </w:r>
      <w:r w:rsidRPr="004D2CD9">
        <w:rPr>
          <w:rFonts w:ascii="Franklin Gothic Book" w:hAnsi="Franklin Gothic Book"/>
          <w:sz w:val="22"/>
          <w:szCs w:val="18"/>
        </w:rPr>
        <w:t>.</w:t>
      </w:r>
    </w:p>
    <w:p w14:paraId="7198410A" w14:textId="6DE39E8B" w:rsidR="002803D3" w:rsidRPr="00083932" w:rsidRDefault="002803D3" w:rsidP="00083932">
      <w:pPr>
        <w:pStyle w:val="05ARTICLENiv1-SsTitre"/>
        <w:rPr>
          <w:rStyle w:val="05ARTICLENiv1-SsTitreCar2"/>
          <w:rFonts w:ascii="Franklin Gothic Demi" w:hAnsi="Franklin Gothic Demi"/>
          <w:color w:val="006AB3"/>
          <w:spacing w:val="0"/>
          <w:sz w:val="24"/>
        </w:rPr>
      </w:pPr>
      <w:bookmarkStart w:id="106" w:name="_Toc193733153"/>
      <w:r w:rsidRPr="00083932">
        <w:rPr>
          <w:rStyle w:val="05ARTICLENiv1-SsTitreCar2"/>
          <w:rFonts w:ascii="Franklin Gothic Demi" w:hAnsi="Franklin Gothic Demi"/>
          <w:color w:val="006AB3"/>
          <w:spacing w:val="0"/>
          <w:sz w:val="24"/>
        </w:rPr>
        <w:t>Organisation, déroulement, séc</w:t>
      </w:r>
      <w:r w:rsidR="00E63624" w:rsidRPr="00083932">
        <w:rPr>
          <w:rStyle w:val="05ARTICLENiv1-SsTitreCar2"/>
          <w:rFonts w:ascii="Franklin Gothic Demi" w:hAnsi="Franklin Gothic Demi"/>
          <w:color w:val="006AB3"/>
          <w:spacing w:val="0"/>
          <w:sz w:val="24"/>
        </w:rPr>
        <w:t>urité et hygiène</w:t>
      </w:r>
      <w:bookmarkEnd w:id="106"/>
    </w:p>
    <w:p w14:paraId="1C43A3DD" w14:textId="6F491DE2" w:rsidR="002803D3" w:rsidRDefault="002803D3" w:rsidP="002803D3">
      <w:pPr>
        <w:pStyle w:val="05ARTICLENiv1-Texte"/>
        <w:rPr>
          <w:rFonts w:ascii="Franklin Gothic Book" w:hAnsi="Franklin Gothic Book"/>
          <w:sz w:val="22"/>
          <w:szCs w:val="18"/>
        </w:rPr>
      </w:pPr>
      <w:r w:rsidRPr="00E63624">
        <w:rPr>
          <w:rFonts w:ascii="Franklin Gothic Book" w:hAnsi="Franklin Gothic Book"/>
          <w:sz w:val="22"/>
          <w:szCs w:val="18"/>
        </w:rPr>
        <w:t xml:space="preserve">Le titulaire, ou chaque cotraitant en cas de groupement, s'engage au respect des lois et règlements relatifs à la protection de la main d'œuvre et aux conditions de travail. Le Titulaire ou chaque cotraitant s'engage à justifier du respect de ces lois et règlements, en cours d’exécution du </w:t>
      </w:r>
      <w:r w:rsidR="00E63624" w:rsidRPr="00E63624">
        <w:rPr>
          <w:rFonts w:ascii="Franklin Gothic Book" w:hAnsi="Franklin Gothic Book"/>
          <w:sz w:val="22"/>
          <w:szCs w:val="18"/>
        </w:rPr>
        <w:t>contrat</w:t>
      </w:r>
      <w:r w:rsidRPr="00E63624">
        <w:rPr>
          <w:rFonts w:ascii="Franklin Gothic Book" w:hAnsi="Franklin Gothic Book"/>
          <w:sz w:val="22"/>
          <w:szCs w:val="18"/>
        </w:rPr>
        <w:t>, dans un délai de 8 jours, sur simple demande du pouvoir adjudicateur.</w:t>
      </w:r>
    </w:p>
    <w:p w14:paraId="46DE856E" w14:textId="594DD446" w:rsidR="00532C4C" w:rsidRPr="007C5204" w:rsidRDefault="00532C4C" w:rsidP="007C5204">
      <w:pPr>
        <w:pStyle w:val="05ARTICLENiv1-Texte"/>
        <w:rPr>
          <w:rFonts w:ascii="Franklin Gothic Book" w:hAnsi="Franklin Gothic Book"/>
          <w:sz w:val="22"/>
          <w:szCs w:val="18"/>
        </w:rPr>
      </w:pPr>
      <w:r w:rsidRPr="007C5204">
        <w:rPr>
          <w:rFonts w:ascii="Franklin Gothic Book" w:hAnsi="Franklin Gothic Book"/>
          <w:sz w:val="22"/>
          <w:szCs w:val="18"/>
        </w:rPr>
        <w:t>Conformément à l'article 93 de la loi n°2011-525 du 17 mai 2011 de simplification et d'amélioration de</w:t>
      </w:r>
      <w:r w:rsidR="007C5204">
        <w:rPr>
          <w:rFonts w:ascii="Franklin Gothic Book" w:hAnsi="Franklin Gothic Book"/>
          <w:sz w:val="22"/>
          <w:szCs w:val="18"/>
        </w:rPr>
        <w:t xml:space="preserve"> </w:t>
      </w:r>
      <w:r w:rsidRPr="007C5204">
        <w:rPr>
          <w:rFonts w:ascii="Franklin Gothic Book" w:hAnsi="Franklin Gothic Book"/>
          <w:sz w:val="22"/>
          <w:szCs w:val="18"/>
        </w:rPr>
        <w:t>la qualité du droit, si le titulaire ne s'acquitte pas des formalités mentionnées aux articles L8221-3 à</w:t>
      </w:r>
      <w:r w:rsidR="007C5204">
        <w:rPr>
          <w:rFonts w:ascii="Franklin Gothic Book" w:hAnsi="Franklin Gothic Book"/>
          <w:sz w:val="22"/>
          <w:szCs w:val="18"/>
        </w:rPr>
        <w:t xml:space="preserve"> </w:t>
      </w:r>
      <w:r w:rsidRPr="007C5204">
        <w:rPr>
          <w:rFonts w:ascii="Franklin Gothic Book" w:hAnsi="Franklin Gothic Book"/>
          <w:sz w:val="22"/>
          <w:szCs w:val="18"/>
        </w:rPr>
        <w:t>L8221-5 du Code du Travail, des pénalités d’un montant égal à 5 % du montant hors taxes du marché</w:t>
      </w:r>
      <w:r w:rsidR="007C5204">
        <w:rPr>
          <w:rFonts w:ascii="Franklin Gothic Book" w:hAnsi="Franklin Gothic Book"/>
          <w:sz w:val="22"/>
          <w:szCs w:val="18"/>
        </w:rPr>
        <w:t xml:space="preserve"> </w:t>
      </w:r>
      <w:r w:rsidRPr="007C5204">
        <w:rPr>
          <w:rFonts w:ascii="Franklin Gothic Book" w:hAnsi="Franklin Gothic Book"/>
          <w:sz w:val="22"/>
          <w:szCs w:val="18"/>
        </w:rPr>
        <w:t>lui seront infligées sous réserve qu’elles n’excèdent pas celui des amendes encourues en application</w:t>
      </w:r>
      <w:r w:rsidR="007C5204">
        <w:rPr>
          <w:rFonts w:ascii="Franklin Gothic Book" w:hAnsi="Franklin Gothic Book"/>
          <w:sz w:val="22"/>
          <w:szCs w:val="18"/>
        </w:rPr>
        <w:t xml:space="preserve"> </w:t>
      </w:r>
      <w:r w:rsidRPr="007C5204">
        <w:rPr>
          <w:rFonts w:ascii="Franklin Gothic Book" w:hAnsi="Franklin Gothic Book"/>
          <w:sz w:val="22"/>
          <w:szCs w:val="18"/>
        </w:rPr>
        <w:t>des articles L8224-1, L8224-2 et L8224-5 du Code du Travail.</w:t>
      </w:r>
      <w:r w:rsidR="007C5204">
        <w:rPr>
          <w:rFonts w:ascii="Franklin Gothic Book" w:hAnsi="Franklin Gothic Book"/>
          <w:sz w:val="22"/>
          <w:szCs w:val="18"/>
        </w:rPr>
        <w:t xml:space="preserve"> </w:t>
      </w:r>
    </w:p>
    <w:p w14:paraId="537F1B58" w14:textId="3CC5D77C" w:rsidR="00532C4C" w:rsidRPr="007C5204" w:rsidRDefault="007C5204" w:rsidP="007C5204">
      <w:pPr>
        <w:pStyle w:val="05ARTICLENiv1-Texte"/>
        <w:rPr>
          <w:rFonts w:ascii="Franklin Gothic Book" w:hAnsi="Franklin Gothic Book"/>
          <w:sz w:val="22"/>
          <w:szCs w:val="18"/>
        </w:rPr>
      </w:pPr>
      <w:r>
        <w:rPr>
          <w:rFonts w:ascii="Franklin Gothic Book" w:hAnsi="Franklin Gothic Book"/>
          <w:sz w:val="22"/>
          <w:szCs w:val="18"/>
        </w:rPr>
        <w:t>L’UGECAM Rhône-</w:t>
      </w:r>
      <w:r w:rsidR="00532C4C" w:rsidRPr="007C5204">
        <w:rPr>
          <w:rFonts w:ascii="Franklin Gothic Book" w:hAnsi="Franklin Gothic Book"/>
          <w:sz w:val="22"/>
          <w:szCs w:val="18"/>
        </w:rPr>
        <w:t>Alpes, informé par écrit par un agent de contrôle de la situation irrégulière dutitulaire au regard des formalités mentionnées aux articles L8221-3 et L8221-5, enjoindra aussitôt de</w:t>
      </w:r>
      <w:r>
        <w:rPr>
          <w:rFonts w:ascii="Franklin Gothic Book" w:hAnsi="Franklin Gothic Book"/>
          <w:sz w:val="22"/>
          <w:szCs w:val="18"/>
        </w:rPr>
        <w:t xml:space="preserve"> </w:t>
      </w:r>
      <w:r w:rsidR="00532C4C" w:rsidRPr="007C5204">
        <w:rPr>
          <w:rFonts w:ascii="Franklin Gothic Book" w:hAnsi="Franklin Gothic Book"/>
          <w:sz w:val="22"/>
          <w:szCs w:val="18"/>
        </w:rPr>
        <w:t>faire cesser cette situation. Le titulaire ainsi mis en demeure devra apporter à l’UGECAM Rhône Alpes</w:t>
      </w:r>
      <w:r>
        <w:rPr>
          <w:rFonts w:ascii="Franklin Gothic Book" w:hAnsi="Franklin Gothic Book"/>
          <w:sz w:val="22"/>
          <w:szCs w:val="18"/>
        </w:rPr>
        <w:t xml:space="preserve"> </w:t>
      </w:r>
      <w:r w:rsidR="00532C4C" w:rsidRPr="007C5204">
        <w:rPr>
          <w:rFonts w:ascii="Franklin Gothic Book" w:hAnsi="Franklin Gothic Book"/>
          <w:sz w:val="22"/>
          <w:szCs w:val="18"/>
        </w:rPr>
        <w:t>la preuve qu'il a mis fin à la situat</w:t>
      </w:r>
      <w:r>
        <w:rPr>
          <w:rFonts w:ascii="Franklin Gothic Book" w:hAnsi="Franklin Gothic Book"/>
          <w:sz w:val="22"/>
          <w:szCs w:val="18"/>
        </w:rPr>
        <w:t>ion délictueuse. L’UGECAM Rhône-</w:t>
      </w:r>
      <w:r w:rsidR="00532C4C" w:rsidRPr="007C5204">
        <w:rPr>
          <w:rFonts w:ascii="Franklin Gothic Book" w:hAnsi="Franklin Gothic Book"/>
          <w:sz w:val="22"/>
          <w:szCs w:val="18"/>
        </w:rPr>
        <w:t>Alpes transmettra, sans délai, à</w:t>
      </w:r>
      <w:r>
        <w:rPr>
          <w:rFonts w:ascii="Franklin Gothic Book" w:hAnsi="Franklin Gothic Book"/>
          <w:sz w:val="22"/>
          <w:szCs w:val="18"/>
        </w:rPr>
        <w:t xml:space="preserve"> </w:t>
      </w:r>
      <w:r w:rsidR="00532C4C" w:rsidRPr="007C5204">
        <w:rPr>
          <w:rFonts w:ascii="Franklin Gothic Book" w:hAnsi="Franklin Gothic Book"/>
          <w:sz w:val="22"/>
          <w:szCs w:val="18"/>
        </w:rPr>
        <w:t>l'agent auteur du signalement les éléments de réponse communiqués par le titulaire ou l'informera</w:t>
      </w:r>
      <w:r>
        <w:rPr>
          <w:rFonts w:ascii="Franklin Gothic Book" w:hAnsi="Franklin Gothic Book"/>
          <w:sz w:val="22"/>
          <w:szCs w:val="18"/>
        </w:rPr>
        <w:t xml:space="preserve"> </w:t>
      </w:r>
      <w:r w:rsidR="00532C4C" w:rsidRPr="007C5204">
        <w:rPr>
          <w:rFonts w:ascii="Franklin Gothic Book" w:hAnsi="Franklin Gothic Book"/>
          <w:sz w:val="22"/>
          <w:szCs w:val="18"/>
        </w:rPr>
        <w:t>d'une absence de réponse.</w:t>
      </w:r>
    </w:p>
    <w:p w14:paraId="6567971A" w14:textId="595E2682" w:rsidR="00532C4C" w:rsidRPr="00E63624" w:rsidRDefault="00532C4C" w:rsidP="00532C4C">
      <w:pPr>
        <w:pStyle w:val="05ARTICLENiv1-Texte"/>
        <w:rPr>
          <w:rFonts w:ascii="Franklin Gothic Book" w:hAnsi="Franklin Gothic Book"/>
          <w:sz w:val="22"/>
          <w:szCs w:val="18"/>
        </w:rPr>
      </w:pPr>
      <w:r w:rsidRPr="007C5204">
        <w:rPr>
          <w:rFonts w:ascii="Franklin Gothic Book" w:hAnsi="Franklin Gothic Book"/>
          <w:sz w:val="22"/>
          <w:szCs w:val="18"/>
        </w:rPr>
        <w:t>A défaut de correction des irrégularités signalées dans un délai mentionné par l’UGECAM Rhône</w:t>
      </w:r>
      <w:r w:rsidR="007C5204">
        <w:rPr>
          <w:rFonts w:ascii="Franklin Gothic Book" w:hAnsi="Franklin Gothic Book"/>
          <w:sz w:val="22"/>
          <w:szCs w:val="18"/>
        </w:rPr>
        <w:t>-</w:t>
      </w:r>
      <w:r w:rsidRPr="007C5204">
        <w:rPr>
          <w:rFonts w:ascii="Franklin Gothic Book" w:hAnsi="Franklin Gothic Book"/>
          <w:sz w:val="22"/>
          <w:szCs w:val="18"/>
        </w:rPr>
        <w:t>Alpes, ce dernier en informera l'auteur du signalement et pourra appliquer les pénalités prévues par le</w:t>
      </w:r>
      <w:r w:rsidR="007C5204">
        <w:rPr>
          <w:rFonts w:ascii="Franklin Gothic Book" w:hAnsi="Franklin Gothic Book"/>
          <w:sz w:val="22"/>
          <w:szCs w:val="18"/>
        </w:rPr>
        <w:t xml:space="preserve"> </w:t>
      </w:r>
      <w:r w:rsidRPr="007C5204">
        <w:rPr>
          <w:rFonts w:ascii="Franklin Gothic Book" w:hAnsi="Franklin Gothic Book"/>
          <w:sz w:val="22"/>
          <w:szCs w:val="18"/>
        </w:rPr>
        <w:t>marché ou résilier le contrat sans indemnité, aux frais et risques du titulaire.</w:t>
      </w:r>
    </w:p>
    <w:p w14:paraId="69F21965" w14:textId="77777777" w:rsidR="002803D3" w:rsidRPr="00AE7DCF" w:rsidRDefault="002803D3" w:rsidP="00083932">
      <w:pPr>
        <w:pStyle w:val="05ARTICLENiv1-SsTitre"/>
        <w:rPr>
          <w:rStyle w:val="05ARTICLENiv1-SsTitreCar2"/>
          <w:rFonts w:ascii="Franklin Gothic Demi" w:hAnsi="Franklin Gothic Demi"/>
          <w:color w:val="006AB3"/>
          <w:spacing w:val="0"/>
          <w:sz w:val="24"/>
        </w:rPr>
      </w:pPr>
      <w:bookmarkStart w:id="107" w:name="_Toc193733154"/>
      <w:r w:rsidRPr="00AE7DCF">
        <w:rPr>
          <w:rStyle w:val="05ARTICLENiv1-SsTitreCar2"/>
          <w:rFonts w:ascii="Franklin Gothic Demi" w:hAnsi="Franklin Gothic Demi"/>
          <w:color w:val="006AB3"/>
          <w:spacing w:val="0"/>
          <w:sz w:val="24"/>
        </w:rPr>
        <w:t>Dispositions en matière de protection de l’environnement</w:t>
      </w:r>
      <w:bookmarkEnd w:id="107"/>
    </w:p>
    <w:p w14:paraId="4C6893CB"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5824AC0"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2193867A"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5222A9BE"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7891D40"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4CC3B069"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noProof/>
          <w:vanish/>
          <w:color w:val="EE7F01"/>
          <w:sz w:val="22"/>
          <w:szCs w:val="24"/>
          <w:lang w:eastAsia="fr-FR"/>
        </w:rPr>
      </w:pPr>
    </w:p>
    <w:p w14:paraId="07C515CE" w14:textId="7233EACD" w:rsidR="002803D3" w:rsidRPr="00DF5EE4" w:rsidRDefault="002803D3" w:rsidP="00BE7256">
      <w:pPr>
        <w:pStyle w:val="06ARTICLENiv2-SsTitre"/>
        <w:numPr>
          <w:ilvl w:val="2"/>
          <w:numId w:val="15"/>
        </w:numPr>
        <w:rPr>
          <w:rFonts w:ascii="Franklin Gothic Demi" w:hAnsi="Franklin Gothic Demi"/>
          <w:b w:val="0"/>
          <w:color w:val="EE7F01"/>
        </w:rPr>
      </w:pPr>
      <w:r w:rsidRPr="00DF5EE4">
        <w:rPr>
          <w:rFonts w:ascii="Franklin Gothic Demi" w:hAnsi="Franklin Gothic Demi"/>
          <w:b w:val="0"/>
          <w:color w:val="EE7F01"/>
        </w:rPr>
        <w:t>Dispositions générales</w:t>
      </w:r>
    </w:p>
    <w:p w14:paraId="2EE238B5" w14:textId="1997E62F"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Le titulaire ou chaque cotraitant veille à ce que les prestations qu'il effectue respectent les prescriptions législatives et réglementaires en vigueur en matière d'environnement, de sécurité et de santé des personnes, et de préservation du voisinage. Il doit être en mesure d'en justifier, sous un délai de 8 jours suite à la demande du pouvoir adjudicateur, en cours d'exécution du </w:t>
      </w:r>
      <w:r w:rsidR="00DF5EE4" w:rsidRPr="00DF5EE4">
        <w:rPr>
          <w:rFonts w:ascii="Franklin Gothic Book" w:hAnsi="Franklin Gothic Book"/>
          <w:sz w:val="22"/>
          <w:szCs w:val="18"/>
        </w:rPr>
        <w:t>contrat</w:t>
      </w:r>
      <w:r w:rsidRPr="00DF5EE4">
        <w:rPr>
          <w:rFonts w:ascii="Franklin Gothic Book" w:hAnsi="Franklin Gothic Book"/>
          <w:sz w:val="22"/>
          <w:szCs w:val="18"/>
        </w:rPr>
        <w:t>, sur simple demande du représentant du pouvoir adjudicateur.</w:t>
      </w:r>
    </w:p>
    <w:p w14:paraId="37A64C6C" w14:textId="336C8B78"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A cet effet, le titulaire prend les mesures permettant de maîtriser les éléments susceptibles de po</w:t>
      </w:r>
      <w:r w:rsidR="007C5204">
        <w:rPr>
          <w:rFonts w:ascii="Franklin Gothic Book" w:hAnsi="Franklin Gothic Book"/>
          <w:sz w:val="22"/>
          <w:szCs w:val="18"/>
        </w:rPr>
        <w:t>rter atteinte à l'environnement</w:t>
      </w:r>
      <w:r w:rsidRPr="00DF5EE4">
        <w:rPr>
          <w:rFonts w:ascii="Franklin Gothic Book" w:hAnsi="Franklin Gothic Book"/>
          <w:sz w:val="22"/>
          <w:szCs w:val="18"/>
        </w:rPr>
        <w:t>.</w:t>
      </w:r>
    </w:p>
    <w:p w14:paraId="01CEAED1" w14:textId="77777777"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En cas d'évolution de la législation sur la protection de l'environnement en cours d'exécution du marché, les modifications éventuelles, demandées par le représentant du pouvoir adjudicateur, afin de se conformer aux règles nouvelles donnent lieu à la signature, par les parties au marché, d'un avenant.</w:t>
      </w:r>
    </w:p>
    <w:p w14:paraId="13738E7B" w14:textId="34774F3C" w:rsidR="002803D3" w:rsidRPr="00DF5EE4" w:rsidRDefault="002803D3" w:rsidP="00BE7256">
      <w:pPr>
        <w:pStyle w:val="06ARTICLENiv2-SsTitre"/>
        <w:numPr>
          <w:ilvl w:val="2"/>
          <w:numId w:val="15"/>
        </w:numPr>
        <w:rPr>
          <w:rFonts w:ascii="Franklin Gothic Demi" w:hAnsi="Franklin Gothic Demi"/>
          <w:b w:val="0"/>
          <w:color w:val="EE7F01"/>
        </w:rPr>
      </w:pPr>
      <w:r w:rsidRPr="00DF5EE4">
        <w:rPr>
          <w:rFonts w:ascii="Franklin Gothic Demi" w:hAnsi="Franklin Gothic Demi"/>
          <w:b w:val="0"/>
          <w:color w:val="EE7F01"/>
        </w:rPr>
        <w:t>Mesures relatives à la gestion des déchets</w:t>
      </w:r>
    </w:p>
    <w:p w14:paraId="532DB1DD" w14:textId="2CBF6AA1"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Le titulaire du présent </w:t>
      </w:r>
      <w:r w:rsidR="00DF5EE4" w:rsidRPr="00DF5EE4">
        <w:rPr>
          <w:rFonts w:ascii="Franklin Gothic Book" w:hAnsi="Franklin Gothic Book"/>
          <w:sz w:val="22"/>
          <w:szCs w:val="18"/>
        </w:rPr>
        <w:t>contrat</w:t>
      </w:r>
      <w:r w:rsidRPr="00DF5EE4">
        <w:rPr>
          <w:rFonts w:ascii="Franklin Gothic Book" w:hAnsi="Franklin Gothic Book"/>
          <w:sz w:val="22"/>
          <w:szCs w:val="18"/>
        </w:rPr>
        <w:t xml:space="preserve"> aura en charge les opérations de collecte, transport, entreposage, tris éventuels et de l'évacuation des déchets créés par ses prestations vers les sites susceptibles de les recevoir. </w:t>
      </w:r>
    </w:p>
    <w:p w14:paraId="1B0D596F" w14:textId="10222922" w:rsidR="002803D3"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Il devra s'assurer de la traçabilité des déchets et matériaux issus </w:t>
      </w:r>
      <w:r w:rsidR="00DF5EE4" w:rsidRPr="00DF5EE4">
        <w:rPr>
          <w:rFonts w:ascii="Franklin Gothic Book" w:hAnsi="Franklin Gothic Book"/>
          <w:sz w:val="22"/>
          <w:szCs w:val="18"/>
        </w:rPr>
        <w:t>des prestations</w:t>
      </w:r>
      <w:r w:rsidRPr="00DF5EE4">
        <w:rPr>
          <w:rFonts w:ascii="Franklin Gothic Book" w:hAnsi="Franklin Gothic Book"/>
          <w:sz w:val="22"/>
          <w:szCs w:val="18"/>
        </w:rPr>
        <w:t>.</w:t>
      </w:r>
    </w:p>
    <w:p w14:paraId="0990BF71" w14:textId="3BA48EDC" w:rsidR="00E76C05" w:rsidRDefault="00E76C05" w:rsidP="002803D3">
      <w:pPr>
        <w:pStyle w:val="05ARTICLENiv1-Texte"/>
        <w:rPr>
          <w:rFonts w:ascii="Franklin Gothic Book" w:hAnsi="Franklin Gothic Book"/>
          <w:sz w:val="22"/>
          <w:szCs w:val="18"/>
        </w:rPr>
      </w:pPr>
    </w:p>
    <w:p w14:paraId="3309607E" w14:textId="3EFDD2DC" w:rsidR="00E76C05" w:rsidRDefault="00E76C05" w:rsidP="002803D3">
      <w:pPr>
        <w:pStyle w:val="05ARTICLENiv1-Texte"/>
        <w:rPr>
          <w:rFonts w:ascii="Franklin Gothic Book" w:hAnsi="Franklin Gothic Book"/>
          <w:sz w:val="22"/>
          <w:szCs w:val="18"/>
        </w:rPr>
      </w:pPr>
    </w:p>
    <w:p w14:paraId="2A8F23DB" w14:textId="31F15DDC" w:rsidR="00E76C05" w:rsidRDefault="00E76C05" w:rsidP="002803D3">
      <w:pPr>
        <w:pStyle w:val="05ARTICLENiv1-Texte"/>
        <w:rPr>
          <w:rFonts w:ascii="Franklin Gothic Book" w:hAnsi="Franklin Gothic Book"/>
          <w:sz w:val="22"/>
          <w:szCs w:val="18"/>
        </w:rPr>
      </w:pPr>
    </w:p>
    <w:p w14:paraId="13AA8E40" w14:textId="77777777" w:rsidR="00E76C05" w:rsidRPr="00DF5EE4" w:rsidRDefault="00E76C05" w:rsidP="002803D3">
      <w:pPr>
        <w:pStyle w:val="05ARTICLENiv1-Texte"/>
        <w:rPr>
          <w:rFonts w:ascii="Franklin Gothic Book" w:hAnsi="Franklin Gothic Book"/>
          <w:sz w:val="22"/>
          <w:szCs w:val="18"/>
        </w:rPr>
      </w:pPr>
    </w:p>
    <w:p w14:paraId="6A2CAB3F" w14:textId="77777777" w:rsidR="002803D3" w:rsidRPr="00083932" w:rsidRDefault="002803D3" w:rsidP="00083932">
      <w:pPr>
        <w:pStyle w:val="05ARTICLENiv1-SsTitre"/>
        <w:ind w:left="993" w:hanging="633"/>
        <w:rPr>
          <w:rStyle w:val="05ARTICLENiv1-SsTitreCar2"/>
          <w:rFonts w:ascii="Franklin Gothic Demi" w:hAnsi="Franklin Gothic Demi"/>
          <w:color w:val="006AB3"/>
          <w:spacing w:val="0"/>
          <w:sz w:val="24"/>
        </w:rPr>
      </w:pPr>
      <w:bookmarkStart w:id="108" w:name="_Toc193733155"/>
      <w:r w:rsidRPr="00083932">
        <w:rPr>
          <w:rStyle w:val="05ARTICLENiv1-SsTitreCar2"/>
          <w:rFonts w:ascii="Franklin Gothic Demi" w:hAnsi="Franklin Gothic Demi"/>
          <w:color w:val="006AB3"/>
          <w:spacing w:val="0"/>
          <w:sz w:val="24"/>
        </w:rPr>
        <w:t>Dommages divers causés par la conduite des prestations ou les modalités de leur exécution</w:t>
      </w:r>
      <w:bookmarkEnd w:id="108"/>
    </w:p>
    <w:p w14:paraId="4EB28B5E" w14:textId="551CD01D"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 xml:space="preserve">Les dommages de toute nature, causés par le titulaire au personnel ou aux biens du pouvoir adjudicateur, du fait de la conduite des prestations ou des modalités de leur exécution, sont à la charge du titulaire, sauf si celui-ci établit que cette conduite ou ces modalités résultent nécessairement de stipulations du </w:t>
      </w:r>
      <w:r w:rsidR="00DF5EE4">
        <w:rPr>
          <w:rFonts w:ascii="Franklin Gothic Book" w:hAnsi="Franklin Gothic Book"/>
          <w:sz w:val="22"/>
          <w:szCs w:val="18"/>
        </w:rPr>
        <w:t>contrat</w:t>
      </w:r>
      <w:r w:rsidRPr="00DF5EE4">
        <w:rPr>
          <w:rFonts w:ascii="Franklin Gothic Book" w:hAnsi="Franklin Gothic Book"/>
          <w:sz w:val="22"/>
          <w:szCs w:val="18"/>
        </w:rPr>
        <w:t xml:space="preserve"> ou de prescriptions d'ordre de service.</w:t>
      </w:r>
    </w:p>
    <w:p w14:paraId="32997C2D" w14:textId="354B2F7D" w:rsidR="002803D3" w:rsidRPr="00DF5EE4" w:rsidRDefault="002803D3" w:rsidP="002803D3">
      <w:pPr>
        <w:pStyle w:val="05ARTICLENiv1-Texte"/>
        <w:rPr>
          <w:rFonts w:ascii="Franklin Gothic Book" w:hAnsi="Franklin Gothic Book"/>
          <w:sz w:val="22"/>
          <w:szCs w:val="18"/>
        </w:rPr>
      </w:pPr>
      <w:r w:rsidRPr="00DF5EE4">
        <w:rPr>
          <w:rFonts w:ascii="Franklin Gothic Book" w:hAnsi="Franklin Gothic Book"/>
          <w:sz w:val="22"/>
          <w:szCs w:val="18"/>
        </w:rPr>
        <w:t>Le titulaire supporte seul les conséquences pécuniaires des dommages de toute nature qui pourraient être causés à des tiers, y compris ses sous-traitants</w:t>
      </w:r>
      <w:r w:rsidR="007C5204">
        <w:rPr>
          <w:rFonts w:ascii="Franklin Gothic Book" w:hAnsi="Franklin Gothic Book"/>
          <w:sz w:val="22"/>
          <w:szCs w:val="18"/>
        </w:rPr>
        <w:t>,</w:t>
      </w:r>
      <w:r w:rsidRPr="00DF5EE4">
        <w:rPr>
          <w:rFonts w:ascii="Franklin Gothic Book" w:hAnsi="Franklin Gothic Book"/>
          <w:sz w:val="22"/>
          <w:szCs w:val="18"/>
        </w:rPr>
        <w:t xml:space="preserve"> du fait de la réalisation des prestations et prestations objet du </w:t>
      </w:r>
      <w:r w:rsidR="00DF5EE4">
        <w:rPr>
          <w:rFonts w:ascii="Franklin Gothic Book" w:hAnsi="Franklin Gothic Book"/>
          <w:sz w:val="22"/>
          <w:szCs w:val="18"/>
        </w:rPr>
        <w:t>contrat</w:t>
      </w:r>
      <w:r w:rsidRPr="00DF5EE4">
        <w:rPr>
          <w:rFonts w:ascii="Franklin Gothic Book" w:hAnsi="Franklin Gothic Book"/>
          <w:sz w:val="22"/>
          <w:szCs w:val="18"/>
        </w:rPr>
        <w:t>.</w:t>
      </w:r>
    </w:p>
    <w:p w14:paraId="29A3FEF9" w14:textId="77777777" w:rsidR="0041267A" w:rsidRPr="0041267A" w:rsidRDefault="0041267A" w:rsidP="0041267A">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09" w:name="_Toc193733156"/>
      <w:r w:rsidRPr="0041267A">
        <w:rPr>
          <w:rFonts w:ascii="Franklin Gothic Heavy" w:eastAsiaTheme="majorEastAsia" w:hAnsi="Franklin Gothic Heavy" w:cstheme="majorBidi"/>
          <w:color w:val="FFFFFF" w:themeColor="background1"/>
          <w:sz w:val="28"/>
          <w:szCs w:val="32"/>
        </w:rPr>
        <w:t>Evaluation et plan de progrès</w:t>
      </w:r>
      <w:bookmarkEnd w:id="109"/>
      <w:r w:rsidRPr="0041267A">
        <w:rPr>
          <w:rFonts w:ascii="Franklin Gothic Heavy" w:eastAsiaTheme="majorEastAsia" w:hAnsi="Franklin Gothic Heavy" w:cstheme="majorBidi"/>
          <w:color w:val="FFFFFF" w:themeColor="background1"/>
          <w:sz w:val="28"/>
          <w:szCs w:val="32"/>
        </w:rPr>
        <w:t xml:space="preserve"> </w:t>
      </w:r>
    </w:p>
    <w:p w14:paraId="633E83F0" w14:textId="77777777" w:rsidR="0041267A" w:rsidRDefault="0041267A" w:rsidP="0041267A">
      <w:pPr>
        <w:jc w:val="both"/>
        <w:rPr>
          <w:rFonts w:ascii="Arial" w:hAnsi="Arial" w:cs="Arial"/>
          <w:sz w:val="18"/>
        </w:rPr>
      </w:pPr>
    </w:p>
    <w:p w14:paraId="137966EF" w14:textId="2691B9CE" w:rsidR="0041267A" w:rsidRPr="0041267A" w:rsidRDefault="0041267A" w:rsidP="0041267A">
      <w:pPr>
        <w:pStyle w:val="05ARTICLENiv1-Texte"/>
        <w:rPr>
          <w:rFonts w:ascii="Franklin Gothic Book" w:hAnsi="Franklin Gothic Book"/>
          <w:sz w:val="22"/>
          <w:szCs w:val="18"/>
        </w:rPr>
      </w:pPr>
      <w:r w:rsidRPr="0041267A">
        <w:rPr>
          <w:rFonts w:ascii="Franklin Gothic Book" w:hAnsi="Franklin Gothic Book"/>
          <w:sz w:val="22"/>
          <w:szCs w:val="18"/>
        </w:rPr>
        <w:t>Le pouvoir adjudicateur et/ou l’établissement évaluent régulièrement la bonne exécution du marché et décide des actions à mener auprès du titulaire pour corriger les manquements à l’exécution du marché.</w:t>
      </w:r>
    </w:p>
    <w:p w14:paraId="34682037" w14:textId="77777777" w:rsidR="0041267A" w:rsidRPr="0041267A" w:rsidRDefault="0041267A" w:rsidP="0041267A">
      <w:pPr>
        <w:pStyle w:val="05ARTICLENiv1-Texte"/>
        <w:rPr>
          <w:rFonts w:ascii="Franklin Gothic Book" w:hAnsi="Franklin Gothic Book"/>
          <w:sz w:val="22"/>
          <w:szCs w:val="18"/>
        </w:rPr>
      </w:pPr>
      <w:r w:rsidRPr="0041267A">
        <w:rPr>
          <w:rFonts w:ascii="Franklin Gothic Book" w:hAnsi="Franklin Gothic Book"/>
          <w:sz w:val="22"/>
          <w:szCs w:val="18"/>
        </w:rPr>
        <w:t>Trois niveaux sont prévus :</w:t>
      </w:r>
    </w:p>
    <w:p w14:paraId="759E679E" w14:textId="0C92A6E7" w:rsidR="0041267A" w:rsidRPr="0041267A" w:rsidRDefault="0041267A" w:rsidP="004B5030">
      <w:pPr>
        <w:pStyle w:val="05ARTICLENiv1-Texte"/>
        <w:numPr>
          <w:ilvl w:val="1"/>
          <w:numId w:val="45"/>
        </w:numPr>
        <w:rPr>
          <w:rFonts w:ascii="Franklin Gothic Book" w:hAnsi="Franklin Gothic Book"/>
          <w:sz w:val="22"/>
          <w:szCs w:val="18"/>
        </w:rPr>
      </w:pPr>
      <w:r w:rsidRPr="0041267A">
        <w:rPr>
          <w:rFonts w:ascii="Franklin Gothic Book" w:hAnsi="Franklin Gothic Book"/>
          <w:sz w:val="22"/>
          <w:szCs w:val="18"/>
        </w:rPr>
        <w:t>Mise en demeure de mener des actions correctives par courrier simple</w:t>
      </w:r>
    </w:p>
    <w:p w14:paraId="58FA100F" w14:textId="7119B199" w:rsidR="0041267A" w:rsidRPr="0041267A" w:rsidRDefault="0041267A" w:rsidP="004B5030">
      <w:pPr>
        <w:pStyle w:val="05ARTICLENiv1-Texte"/>
        <w:numPr>
          <w:ilvl w:val="1"/>
          <w:numId w:val="45"/>
        </w:numPr>
        <w:rPr>
          <w:rFonts w:ascii="Franklin Gothic Book" w:hAnsi="Franklin Gothic Book"/>
          <w:sz w:val="22"/>
          <w:szCs w:val="18"/>
        </w:rPr>
      </w:pPr>
      <w:r w:rsidRPr="0041267A">
        <w:rPr>
          <w:rFonts w:ascii="Franklin Gothic Book" w:hAnsi="Franklin Gothic Book"/>
          <w:sz w:val="22"/>
          <w:szCs w:val="18"/>
        </w:rPr>
        <w:t>Mise en demeure de mener des actions correctives par courrier avec accusé de réception</w:t>
      </w:r>
    </w:p>
    <w:p w14:paraId="0C46EC70" w14:textId="01BF37F1" w:rsidR="0041267A" w:rsidRPr="0041267A" w:rsidRDefault="0041267A" w:rsidP="004B5030">
      <w:pPr>
        <w:pStyle w:val="05ARTICLENiv1-Texte"/>
        <w:numPr>
          <w:ilvl w:val="1"/>
          <w:numId w:val="45"/>
        </w:numPr>
        <w:rPr>
          <w:rFonts w:ascii="Franklin Gothic Book" w:hAnsi="Franklin Gothic Book"/>
          <w:sz w:val="22"/>
          <w:szCs w:val="18"/>
        </w:rPr>
      </w:pPr>
      <w:r w:rsidRPr="0041267A">
        <w:rPr>
          <w:rFonts w:ascii="Franklin Gothic Book" w:hAnsi="Franklin Gothic Book"/>
          <w:sz w:val="22"/>
          <w:szCs w:val="18"/>
        </w:rPr>
        <w:t xml:space="preserve">Convocation du titulaire par courrier avec accusé de réception </w:t>
      </w:r>
    </w:p>
    <w:p w14:paraId="0665158F" w14:textId="0760F0E7" w:rsidR="00BE7256" w:rsidRPr="0041267A" w:rsidRDefault="0041267A" w:rsidP="0041267A">
      <w:pPr>
        <w:pStyle w:val="05ARTICLENiv1-Texte"/>
        <w:rPr>
          <w:rFonts w:ascii="Franklin Gothic Book" w:hAnsi="Franklin Gothic Book"/>
          <w:sz w:val="22"/>
          <w:szCs w:val="18"/>
        </w:rPr>
      </w:pPr>
      <w:r w:rsidRPr="0041267A">
        <w:rPr>
          <w:rFonts w:ascii="Franklin Gothic Book" w:hAnsi="Franklin Gothic Book"/>
          <w:sz w:val="22"/>
          <w:szCs w:val="18"/>
        </w:rPr>
        <w:t xml:space="preserve">Dans le cas où le titulaire n’aurait pas mené les actions correctives appropriées dans les délais d’exécutions qui lui ont été signifiés, le pouvoir adjudicateur se réserve le droit de résilier, </w:t>
      </w:r>
      <w:r w:rsidRPr="004737A6">
        <w:rPr>
          <w:rFonts w:ascii="Franklin Gothic Book" w:hAnsi="Franklin Gothic Book"/>
          <w:b/>
          <w:i/>
          <w:sz w:val="22"/>
          <w:szCs w:val="18"/>
          <w:u w:val="single"/>
        </w:rPr>
        <w:t xml:space="preserve">par dérogation à l’article 41 du </w:t>
      </w:r>
      <w:r w:rsidR="004737A6">
        <w:rPr>
          <w:rFonts w:ascii="Franklin Gothic Book" w:hAnsi="Franklin Gothic Book"/>
          <w:b/>
          <w:i/>
          <w:sz w:val="22"/>
          <w:szCs w:val="18"/>
          <w:u w:val="single"/>
        </w:rPr>
        <w:t>CCAG FCS</w:t>
      </w:r>
      <w:r w:rsidRPr="0041267A">
        <w:rPr>
          <w:rFonts w:ascii="Franklin Gothic Book" w:hAnsi="Franklin Gothic Book"/>
          <w:sz w:val="22"/>
          <w:szCs w:val="18"/>
        </w:rPr>
        <w:t>, de plein droit le marché sans que le titulaire ne puisse prétendre à une quelconque indemnité.</w:t>
      </w:r>
    </w:p>
    <w:p w14:paraId="562D80C3" w14:textId="227B03D7"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10" w:name="_Toc88237532"/>
      <w:bookmarkStart w:id="111" w:name="_Toc154581493"/>
      <w:bookmarkStart w:id="112" w:name="_Toc193733157"/>
      <w:bookmarkEnd w:id="105"/>
      <w:r w:rsidRPr="00782EE5">
        <w:rPr>
          <w:rFonts w:ascii="Franklin Gothic Heavy" w:eastAsiaTheme="majorEastAsia" w:hAnsi="Franklin Gothic Heavy" w:cstheme="majorBidi"/>
          <w:color w:val="FFFFFF" w:themeColor="background1"/>
          <w:sz w:val="28"/>
          <w:szCs w:val="32"/>
        </w:rPr>
        <w:t>DELAI DE PAIEMENT - CLAUSES DE SURETE ET DE FINANCEMENT</w:t>
      </w:r>
      <w:bookmarkEnd w:id="110"/>
      <w:bookmarkEnd w:id="111"/>
      <w:bookmarkEnd w:id="112"/>
    </w:p>
    <w:p w14:paraId="2AB18A23" w14:textId="77777777" w:rsidR="002803D3" w:rsidRPr="007F4972"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13" w:name="_Toc88237533"/>
    </w:p>
    <w:p w14:paraId="780D3D9F" w14:textId="77777777" w:rsidR="002803D3" w:rsidRPr="00083932" w:rsidRDefault="002803D3" w:rsidP="00083932">
      <w:pPr>
        <w:pStyle w:val="05ARTICLENiv1-SsTitre"/>
        <w:ind w:left="993" w:hanging="633"/>
        <w:rPr>
          <w:rStyle w:val="05ARTICLENiv1-SsTitreCar2"/>
          <w:rFonts w:ascii="Franklin Gothic Demi" w:hAnsi="Franklin Gothic Demi"/>
          <w:color w:val="006AB3"/>
          <w:spacing w:val="0"/>
          <w:sz w:val="24"/>
        </w:rPr>
      </w:pPr>
      <w:bookmarkStart w:id="114" w:name="_Toc154581494"/>
      <w:bookmarkStart w:id="115" w:name="_Toc193733158"/>
      <w:r w:rsidRPr="00083932">
        <w:rPr>
          <w:rStyle w:val="05ARTICLENiv1-SsTitreCar2"/>
          <w:rFonts w:ascii="Franklin Gothic Demi" w:hAnsi="Franklin Gothic Demi"/>
          <w:color w:val="006AB3"/>
          <w:spacing w:val="0"/>
          <w:sz w:val="24"/>
        </w:rPr>
        <w:t>Délai de paiement</w:t>
      </w:r>
      <w:bookmarkEnd w:id="113"/>
      <w:bookmarkEnd w:id="114"/>
      <w:bookmarkEnd w:id="115"/>
    </w:p>
    <w:p w14:paraId="17A5F48A" w14:textId="642D2D5E" w:rsidR="002803D3" w:rsidRPr="00DF5EE4" w:rsidRDefault="002803D3" w:rsidP="00DF5EE4">
      <w:pPr>
        <w:pStyle w:val="05ARTICLENiv1-Texte"/>
        <w:rPr>
          <w:rFonts w:ascii="Franklin Gothic Book" w:hAnsi="Franklin Gothic Book"/>
          <w:sz w:val="22"/>
          <w:szCs w:val="18"/>
        </w:rPr>
      </w:pPr>
      <w:r w:rsidRPr="00DF5EE4">
        <w:rPr>
          <w:rFonts w:ascii="Franklin Gothic Book" w:hAnsi="Franklin Gothic Book"/>
          <w:sz w:val="22"/>
          <w:szCs w:val="18"/>
        </w:rPr>
        <w:t>Le délai de paiement des acomptes, des règlements partiels définitifs éventuels et du solde est de </w:t>
      </w:r>
      <w:r w:rsidR="00DF5EE4" w:rsidRPr="00DF5EE4">
        <w:rPr>
          <w:rFonts w:ascii="Franklin Gothic Book" w:hAnsi="Franklin Gothic Book"/>
          <w:sz w:val="22"/>
          <w:szCs w:val="18"/>
        </w:rPr>
        <w:t xml:space="preserve">30 </w:t>
      </w:r>
      <w:r w:rsidRPr="00DF5EE4">
        <w:rPr>
          <w:rFonts w:ascii="Franklin Gothic Book" w:hAnsi="Franklin Gothic Book"/>
          <w:sz w:val="22"/>
          <w:szCs w:val="18"/>
        </w:rPr>
        <w:t>jours à compter de la réception de la demande de paiement par le maître d’ouvrage ou son représentant.</w:t>
      </w:r>
    </w:p>
    <w:p w14:paraId="54A3059C" w14:textId="77777777" w:rsidR="002803D3" w:rsidRPr="00DF5EE4" w:rsidRDefault="002803D3" w:rsidP="00DF5EE4">
      <w:pPr>
        <w:pStyle w:val="05ARTICLENiv1-Texte"/>
        <w:rPr>
          <w:rFonts w:ascii="Franklin Gothic Book" w:hAnsi="Franklin Gothic Book"/>
          <w:sz w:val="22"/>
          <w:szCs w:val="18"/>
        </w:rPr>
      </w:pPr>
      <w:r w:rsidRPr="00DF5EE4">
        <w:rPr>
          <w:rFonts w:ascii="Franklin Gothic Book" w:hAnsi="Franklin Gothic Book"/>
          <w:sz w:val="22"/>
          <w:szCs w:val="18"/>
        </w:rPr>
        <w:t>Lorsque la demande de paiement est transmise par voie électronique en application de l'article L.2192-1 du code de la commande publique, la date de réception de la demande de paiement par le pouvoir adjudicateur correspond à la date de notification au pouvoir adjudicateur du message électronique l'informant de la mise à disposition de la facture sur Chorus Pro.</w:t>
      </w:r>
    </w:p>
    <w:p w14:paraId="0D1B0359" w14:textId="77777777" w:rsidR="002803D3" w:rsidRPr="00DF5EE4" w:rsidRDefault="002803D3" w:rsidP="00DF5EE4">
      <w:pPr>
        <w:pStyle w:val="05ARTICLENiv1-Texte"/>
        <w:rPr>
          <w:rFonts w:ascii="Franklin Gothic Book" w:hAnsi="Franklin Gothic Book"/>
          <w:sz w:val="22"/>
          <w:szCs w:val="18"/>
        </w:rPr>
      </w:pPr>
      <w:r w:rsidRPr="00DF5EE4">
        <w:rPr>
          <w:rFonts w:ascii="Franklin Gothic Book" w:hAnsi="Franklin Gothic Book"/>
          <w:sz w:val="22"/>
          <w:szCs w:val="18"/>
        </w:rPr>
        <w:t>Le représentant du maître d’ouvrage, est chargé des vérifications et contrôles concernant les paiements.</w:t>
      </w:r>
    </w:p>
    <w:p w14:paraId="495237A6" w14:textId="738FB6DB" w:rsidR="00DF5EE4" w:rsidRDefault="002803D3" w:rsidP="00592183">
      <w:pPr>
        <w:pStyle w:val="05ARTICLENiv1-SsTitre"/>
        <w:ind w:left="993" w:hanging="633"/>
        <w:rPr>
          <w:rFonts w:ascii="Franklin Gothic Demi" w:hAnsi="Franklin Gothic Demi"/>
          <w:b w:val="0"/>
          <w:color w:val="006AB3"/>
          <w:sz w:val="24"/>
        </w:rPr>
      </w:pPr>
      <w:bookmarkStart w:id="116" w:name="_Toc88237534"/>
      <w:bookmarkStart w:id="117" w:name="_Toc154581495"/>
      <w:bookmarkStart w:id="118" w:name="_Toc193733159"/>
      <w:r w:rsidRPr="00592183">
        <w:rPr>
          <w:rFonts w:ascii="Franklin Gothic Demi" w:hAnsi="Franklin Gothic Demi"/>
          <w:b w:val="0"/>
          <w:color w:val="006AB3"/>
          <w:sz w:val="24"/>
        </w:rPr>
        <w:t>Retenue de garantie</w:t>
      </w:r>
      <w:bookmarkEnd w:id="116"/>
      <w:bookmarkEnd w:id="117"/>
      <w:bookmarkEnd w:id="118"/>
    </w:p>
    <w:p w14:paraId="316A78E0" w14:textId="60CE487A" w:rsidR="002803D3" w:rsidRPr="00DF5EE4" w:rsidRDefault="00DF5EE4" w:rsidP="00DF5EE4">
      <w:pPr>
        <w:rPr>
          <w:rFonts w:ascii="Franklin Gothic Book" w:hAnsi="Franklin Gothic Book"/>
          <w:sz w:val="22"/>
          <w:lang w:eastAsia="fr-FR"/>
        </w:rPr>
      </w:pPr>
      <w:r w:rsidRPr="00DF5EE4">
        <w:rPr>
          <w:rFonts w:ascii="Franklin Gothic Book" w:hAnsi="Franklin Gothic Book"/>
          <w:sz w:val="22"/>
          <w:szCs w:val="18"/>
        </w:rPr>
        <w:t>Aucune retenue de garantie n’est prévue à l’accord-cadre.</w:t>
      </w:r>
    </w:p>
    <w:p w14:paraId="5CABFD98" w14:textId="6B1BC699" w:rsidR="00DF5EE4" w:rsidRDefault="002803D3" w:rsidP="00592183">
      <w:pPr>
        <w:pStyle w:val="05ARTICLENiv1-SsTitre"/>
        <w:ind w:left="993" w:hanging="633"/>
        <w:rPr>
          <w:rFonts w:ascii="Franklin Gothic Demi" w:hAnsi="Franklin Gothic Demi"/>
          <w:b w:val="0"/>
          <w:color w:val="006AB3"/>
          <w:sz w:val="24"/>
        </w:rPr>
      </w:pPr>
      <w:bookmarkStart w:id="119" w:name="_Toc88237535"/>
      <w:bookmarkStart w:id="120" w:name="_Toc154581496"/>
      <w:bookmarkStart w:id="121" w:name="_Toc193733160"/>
      <w:r w:rsidRPr="00592183">
        <w:rPr>
          <w:rFonts w:ascii="Franklin Gothic Demi" w:hAnsi="Franklin Gothic Demi"/>
          <w:b w:val="0"/>
          <w:color w:val="006AB3"/>
          <w:sz w:val="24"/>
        </w:rPr>
        <w:t>Avance</w:t>
      </w:r>
      <w:bookmarkEnd w:id="119"/>
      <w:bookmarkEnd w:id="120"/>
      <w:bookmarkEnd w:id="121"/>
    </w:p>
    <w:p w14:paraId="239ECE4D" w14:textId="3D390852" w:rsidR="002803D3" w:rsidRDefault="00595435" w:rsidP="00DF5EE4">
      <w:pPr>
        <w:rPr>
          <w:rFonts w:ascii="Franklin Gothic Book" w:hAnsi="Franklin Gothic Book"/>
          <w:sz w:val="22"/>
          <w:szCs w:val="18"/>
        </w:rPr>
      </w:pPr>
      <w:r>
        <w:rPr>
          <w:rFonts w:ascii="Franklin Gothic Book" w:hAnsi="Franklin Gothic Book"/>
          <w:sz w:val="22"/>
          <w:szCs w:val="18"/>
        </w:rPr>
        <w:t>Aucune avance ne sera versée</w:t>
      </w:r>
      <w:r w:rsidR="00DF5EE4">
        <w:rPr>
          <w:rFonts w:ascii="Franklin Gothic Book" w:hAnsi="Franklin Gothic Book"/>
          <w:sz w:val="22"/>
          <w:szCs w:val="18"/>
        </w:rPr>
        <w:t>.</w:t>
      </w:r>
    </w:p>
    <w:p w14:paraId="5001113F" w14:textId="49668274" w:rsidR="00E76C05" w:rsidRDefault="00E76C05" w:rsidP="00DF5EE4">
      <w:pPr>
        <w:rPr>
          <w:rFonts w:ascii="Franklin Gothic Book" w:hAnsi="Franklin Gothic Book"/>
          <w:sz w:val="22"/>
          <w:szCs w:val="18"/>
        </w:rPr>
      </w:pPr>
    </w:p>
    <w:p w14:paraId="7CA76FE8" w14:textId="15F2E018" w:rsidR="00E76C05" w:rsidRDefault="00E76C05" w:rsidP="00DF5EE4">
      <w:pPr>
        <w:rPr>
          <w:rFonts w:ascii="Franklin Gothic Book" w:hAnsi="Franklin Gothic Book"/>
          <w:sz w:val="22"/>
          <w:szCs w:val="18"/>
        </w:rPr>
      </w:pPr>
    </w:p>
    <w:p w14:paraId="218BC2AD" w14:textId="77777777" w:rsidR="00E76C05" w:rsidRPr="00DF5EE4" w:rsidRDefault="00E76C05" w:rsidP="00DF5EE4">
      <w:pPr>
        <w:rPr>
          <w:rFonts w:ascii="Franklin Gothic Book" w:hAnsi="Franklin Gothic Book"/>
          <w:sz w:val="22"/>
          <w:szCs w:val="18"/>
        </w:rPr>
      </w:pPr>
    </w:p>
    <w:p w14:paraId="4E4BFEDD" w14:textId="3472BBA0"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22" w:name="_Toc88237536"/>
      <w:bookmarkStart w:id="123" w:name="_Toc154581497"/>
      <w:bookmarkStart w:id="124" w:name="_Toc193733161"/>
      <w:r w:rsidRPr="00782EE5">
        <w:rPr>
          <w:rFonts w:ascii="Franklin Gothic Heavy" w:eastAsiaTheme="majorEastAsia" w:hAnsi="Franklin Gothic Heavy" w:cstheme="majorBidi"/>
          <w:color w:val="FFFFFF" w:themeColor="background1"/>
          <w:sz w:val="28"/>
          <w:szCs w:val="32"/>
        </w:rPr>
        <w:t>REGLEMENT DES COMPTES AU TITULAIRE</w:t>
      </w:r>
      <w:bookmarkStart w:id="125" w:name="_Toc444258993"/>
      <w:bookmarkEnd w:id="122"/>
      <w:bookmarkEnd w:id="123"/>
      <w:bookmarkEnd w:id="124"/>
    </w:p>
    <w:p w14:paraId="547D5161" w14:textId="77777777" w:rsidR="002803D3" w:rsidRPr="007F4972" w:rsidRDefault="002803D3" w:rsidP="00592183">
      <w:pPr>
        <w:pStyle w:val="Paragraphedeliste"/>
        <w:numPr>
          <w:ilvl w:val="0"/>
          <w:numId w:val="25"/>
        </w:numPr>
        <w:spacing w:before="240" w:after="360" w:line="240" w:lineRule="auto"/>
        <w:contextualSpacing w:val="0"/>
        <w:rPr>
          <w:rStyle w:val="05ARTICLENiv1-SsTitreCar2"/>
          <w:rFonts w:asciiTheme="majorHAnsi" w:hAnsiTheme="majorHAnsi"/>
          <w:b w:val="0"/>
          <w:bCs/>
          <w:caps/>
          <w:vanish/>
          <w:color w:val="4F81BD" w:themeColor="accent1"/>
          <w:sz w:val="18"/>
          <w:szCs w:val="18"/>
        </w:rPr>
      </w:pPr>
      <w:bookmarkStart w:id="126" w:name="_Toc427244537"/>
      <w:bookmarkStart w:id="127" w:name="_Toc88237537"/>
    </w:p>
    <w:p w14:paraId="66A7E20F" w14:textId="77777777" w:rsidR="002803D3" w:rsidRPr="00592183" w:rsidRDefault="002803D3" w:rsidP="00592183">
      <w:pPr>
        <w:pStyle w:val="05ARTICLENiv1-SsTitre"/>
        <w:ind w:left="993" w:hanging="633"/>
        <w:rPr>
          <w:rFonts w:ascii="Franklin Gothic Demi" w:hAnsi="Franklin Gothic Demi"/>
          <w:b w:val="0"/>
          <w:color w:val="006AB3"/>
          <w:sz w:val="24"/>
        </w:rPr>
      </w:pPr>
      <w:bookmarkStart w:id="128" w:name="_Toc154581498"/>
      <w:bookmarkStart w:id="129" w:name="_Toc193733162"/>
      <w:r w:rsidRPr="00592183">
        <w:rPr>
          <w:rFonts w:ascii="Franklin Gothic Demi" w:hAnsi="Franklin Gothic Demi"/>
          <w:b w:val="0"/>
          <w:color w:val="006AB3"/>
          <w:sz w:val="24"/>
        </w:rPr>
        <w:t>Règlement du prix</w:t>
      </w:r>
      <w:bookmarkEnd w:id="126"/>
      <w:bookmarkEnd w:id="127"/>
      <w:bookmarkEnd w:id="128"/>
      <w:bookmarkEnd w:id="129"/>
    </w:p>
    <w:p w14:paraId="04B53FED" w14:textId="77777777" w:rsidR="00EF3240" w:rsidRPr="00EF3240" w:rsidRDefault="00EF3240" w:rsidP="00EF3240">
      <w:pPr>
        <w:pStyle w:val="Paragraphedeliste"/>
        <w:numPr>
          <w:ilvl w:val="0"/>
          <w:numId w:val="16"/>
        </w:numPr>
        <w:spacing w:before="240" w:after="120" w:line="240" w:lineRule="auto"/>
        <w:contextualSpacing w:val="0"/>
        <w:rPr>
          <w:rFonts w:ascii="Franklin Gothic Demi" w:eastAsia="Times New Roman" w:hAnsi="Franklin Gothic Demi" w:cs="Times New Roman"/>
          <w:b/>
          <w:noProof/>
          <w:vanish/>
          <w:color w:val="EE7F01"/>
          <w:sz w:val="22"/>
          <w:szCs w:val="24"/>
          <w:lang w:eastAsia="fr-FR"/>
        </w:rPr>
      </w:pPr>
      <w:bookmarkStart w:id="130" w:name="_Toc154581499"/>
    </w:p>
    <w:p w14:paraId="23EAAA60" w14:textId="77777777" w:rsidR="00EF3240" w:rsidRPr="00EF3240" w:rsidRDefault="00EF3240" w:rsidP="00EF3240">
      <w:pPr>
        <w:pStyle w:val="Paragraphedeliste"/>
        <w:numPr>
          <w:ilvl w:val="0"/>
          <w:numId w:val="16"/>
        </w:numPr>
        <w:spacing w:before="240" w:after="120" w:line="240" w:lineRule="auto"/>
        <w:contextualSpacing w:val="0"/>
        <w:rPr>
          <w:rFonts w:ascii="Franklin Gothic Demi" w:eastAsia="Times New Roman" w:hAnsi="Franklin Gothic Demi" w:cs="Times New Roman"/>
          <w:b/>
          <w:noProof/>
          <w:vanish/>
          <w:color w:val="EE7F01"/>
          <w:sz w:val="22"/>
          <w:szCs w:val="24"/>
          <w:lang w:eastAsia="fr-FR"/>
        </w:rPr>
      </w:pPr>
    </w:p>
    <w:p w14:paraId="41DFC767" w14:textId="77777777" w:rsidR="00EF3240" w:rsidRPr="00EF3240" w:rsidRDefault="00EF3240" w:rsidP="00EF3240">
      <w:pPr>
        <w:pStyle w:val="Paragraphedeliste"/>
        <w:numPr>
          <w:ilvl w:val="1"/>
          <w:numId w:val="16"/>
        </w:numPr>
        <w:spacing w:before="240" w:after="120" w:line="240" w:lineRule="auto"/>
        <w:contextualSpacing w:val="0"/>
        <w:rPr>
          <w:rFonts w:ascii="Franklin Gothic Demi" w:eastAsia="Times New Roman" w:hAnsi="Franklin Gothic Demi" w:cs="Times New Roman"/>
          <w:b/>
          <w:noProof/>
          <w:vanish/>
          <w:color w:val="EE7F01"/>
          <w:sz w:val="22"/>
          <w:szCs w:val="24"/>
          <w:lang w:eastAsia="fr-FR"/>
        </w:rPr>
      </w:pPr>
    </w:p>
    <w:p w14:paraId="519841E6" w14:textId="7C96D7BF" w:rsidR="002803D3" w:rsidRPr="00EF3240" w:rsidRDefault="002803D3" w:rsidP="00EF3240">
      <w:pPr>
        <w:pStyle w:val="06ARTICLENiv2-SsTitre"/>
        <w:numPr>
          <w:ilvl w:val="2"/>
          <w:numId w:val="16"/>
        </w:numPr>
        <w:ind w:left="1560" w:hanging="709"/>
        <w:rPr>
          <w:rFonts w:ascii="Franklin Gothic Demi" w:hAnsi="Franklin Gothic Demi"/>
          <w:b w:val="0"/>
          <w:color w:val="EE7F01"/>
        </w:rPr>
      </w:pPr>
      <w:r w:rsidRPr="00EF3240">
        <w:rPr>
          <w:rFonts w:ascii="Franklin Gothic Demi" w:hAnsi="Franklin Gothic Demi"/>
          <w:b w:val="0"/>
          <w:color w:val="EE7F01"/>
        </w:rPr>
        <w:t>Transmission des demandes de paiement</w:t>
      </w:r>
      <w:bookmarkEnd w:id="130"/>
    </w:p>
    <w:p w14:paraId="5924F656" w14:textId="77777777" w:rsidR="002803D3" w:rsidRPr="004D5DA5" w:rsidRDefault="002803D3" w:rsidP="002803D3">
      <w:pPr>
        <w:rPr>
          <w:rFonts w:asciiTheme="majorHAnsi" w:hAnsiTheme="majorHAnsi" w:cs="Arial"/>
          <w:noProof/>
          <w:sz w:val="18"/>
          <w:szCs w:val="18"/>
          <w:shd w:val="clear" w:color="auto" w:fill="FFFF00"/>
        </w:rPr>
      </w:pPr>
      <w:r w:rsidRPr="00EF3240">
        <w:rPr>
          <w:rFonts w:ascii="Franklin Gothic Book" w:hAnsi="Franklin Gothic Book"/>
          <w:sz w:val="22"/>
          <w:szCs w:val="18"/>
        </w:rPr>
        <w:t>Le titulaire transmet ses demandes de paiement par tout moyen permettant de donner date certaine.</w:t>
      </w:r>
    </w:p>
    <w:p w14:paraId="7A0B1CA7" w14:textId="77777777" w:rsidR="002803D3" w:rsidRPr="00EF3240" w:rsidRDefault="002803D3" w:rsidP="00EF3240">
      <w:pPr>
        <w:pStyle w:val="06ARTICLENiv2-SsTitre"/>
        <w:numPr>
          <w:ilvl w:val="2"/>
          <w:numId w:val="16"/>
        </w:numPr>
        <w:ind w:left="1560" w:hanging="709"/>
        <w:rPr>
          <w:rFonts w:ascii="Franklin Gothic Demi" w:hAnsi="Franklin Gothic Demi"/>
          <w:b w:val="0"/>
          <w:color w:val="EE7F01"/>
        </w:rPr>
      </w:pPr>
      <w:bookmarkStart w:id="131" w:name="_Toc154581500"/>
      <w:r w:rsidRPr="00EF3240">
        <w:rPr>
          <w:rFonts w:ascii="Franklin Gothic Demi" w:hAnsi="Franklin Gothic Demi"/>
          <w:b w:val="0"/>
          <w:color w:val="EE7F01"/>
        </w:rPr>
        <w:t>Modalités de règlement du prix</w:t>
      </w:r>
      <w:bookmarkEnd w:id="131"/>
    </w:p>
    <w:p w14:paraId="74FA45F0" w14:textId="720FDAD6" w:rsidR="00EF3240" w:rsidRPr="00EB45A8" w:rsidRDefault="00EF3240" w:rsidP="00EF3240">
      <w:pPr>
        <w:pStyle w:val="05ARTICLENiv1-Texte"/>
        <w:rPr>
          <w:rFonts w:ascii="Franklin Gothic Book" w:hAnsi="Franklin Gothic Book"/>
          <w:sz w:val="22"/>
        </w:rPr>
      </w:pPr>
      <w:r w:rsidRPr="00EB45A8">
        <w:rPr>
          <w:rFonts w:ascii="Franklin Gothic Book" w:hAnsi="Franklin Gothic Book"/>
          <w:sz w:val="22"/>
        </w:rPr>
        <w:t xml:space="preserve">Les </w:t>
      </w:r>
      <w:r w:rsidR="00380DA8">
        <w:rPr>
          <w:rFonts w:ascii="Franklin Gothic Book" w:hAnsi="Franklin Gothic Book"/>
          <w:sz w:val="22"/>
        </w:rPr>
        <w:t xml:space="preserve">prestations </w:t>
      </w:r>
      <w:r w:rsidRPr="00EB45A8">
        <w:rPr>
          <w:rFonts w:ascii="Franklin Gothic Book" w:hAnsi="Franklin Gothic Book"/>
          <w:sz w:val="22"/>
        </w:rPr>
        <w:t>seront réglés en application des quantités et prix indiqués dans le bon de commande.</w:t>
      </w:r>
    </w:p>
    <w:p w14:paraId="405A0685" w14:textId="620DF4B0" w:rsidR="00EF3240" w:rsidRPr="00EB45A8" w:rsidRDefault="00EF3240" w:rsidP="00EF3240">
      <w:pPr>
        <w:pStyle w:val="05ARTICLENiv1-Texte"/>
        <w:rPr>
          <w:rFonts w:ascii="Franklin Gothic Book" w:hAnsi="Franklin Gothic Book"/>
          <w:sz w:val="22"/>
        </w:rPr>
      </w:pPr>
      <w:r w:rsidRPr="00EB45A8">
        <w:rPr>
          <w:rFonts w:ascii="Franklin Gothic Book" w:hAnsi="Franklin Gothic Book"/>
          <w:sz w:val="22"/>
        </w:rPr>
        <w:t xml:space="preserve">En cas de bon de commande confiant la réalisation de </w:t>
      </w:r>
      <w:r w:rsidR="00380DA8" w:rsidRPr="00380DA8">
        <w:rPr>
          <w:rFonts w:ascii="Franklin Gothic Book" w:hAnsi="Franklin Gothic Book"/>
          <w:sz w:val="22"/>
        </w:rPr>
        <w:t>prestations</w:t>
      </w:r>
      <w:r w:rsidRPr="00EB45A8">
        <w:rPr>
          <w:rFonts w:ascii="Franklin Gothic Book" w:hAnsi="Franklin Gothic Book"/>
          <w:sz w:val="22"/>
        </w:rPr>
        <w:t xml:space="preserve"> d’une durée inférieure à un mois, le règlement du prix du bon de commande s'effectue en une seule fois après réalisation des </w:t>
      </w:r>
      <w:r w:rsidR="00380DA8" w:rsidRPr="00380DA8">
        <w:rPr>
          <w:rFonts w:ascii="Franklin Gothic Book" w:hAnsi="Franklin Gothic Book"/>
          <w:sz w:val="22"/>
        </w:rPr>
        <w:t>prestations</w:t>
      </w:r>
      <w:r w:rsidRPr="00EB45A8">
        <w:rPr>
          <w:rFonts w:ascii="Franklin Gothic Book" w:hAnsi="Franklin Gothic Book"/>
          <w:sz w:val="22"/>
        </w:rPr>
        <w:t xml:space="preserve"> et décision </w:t>
      </w:r>
      <w:r w:rsidR="00380DA8">
        <w:rPr>
          <w:rFonts w:ascii="Franklin Gothic Book" w:hAnsi="Franklin Gothic Book"/>
          <w:sz w:val="22"/>
        </w:rPr>
        <w:t>d’admission</w:t>
      </w:r>
      <w:r w:rsidRPr="00EB45A8">
        <w:rPr>
          <w:rFonts w:ascii="Franklin Gothic Book" w:hAnsi="Franklin Gothic Book"/>
          <w:sz w:val="22"/>
        </w:rPr>
        <w:t>.</w:t>
      </w:r>
    </w:p>
    <w:p w14:paraId="58B8E4C5" w14:textId="4441C8EE" w:rsidR="00EF3240" w:rsidRDefault="00EF3240" w:rsidP="00EF3240">
      <w:pPr>
        <w:pStyle w:val="05ARTICLENiv1-Texte"/>
        <w:rPr>
          <w:rFonts w:ascii="Franklin Gothic Book" w:hAnsi="Franklin Gothic Book"/>
          <w:sz w:val="22"/>
        </w:rPr>
      </w:pPr>
      <w:r w:rsidRPr="00EB45A8">
        <w:rPr>
          <w:rFonts w:ascii="Franklin Gothic Book" w:hAnsi="Franklin Gothic Book"/>
          <w:sz w:val="22"/>
        </w:rPr>
        <w:t xml:space="preserve">En cas de bon de commande confiant la réalisation de </w:t>
      </w:r>
      <w:r w:rsidR="00380DA8" w:rsidRPr="00380DA8">
        <w:rPr>
          <w:rFonts w:ascii="Franklin Gothic Book" w:hAnsi="Franklin Gothic Book"/>
          <w:sz w:val="22"/>
        </w:rPr>
        <w:t>prestations</w:t>
      </w:r>
      <w:r w:rsidRPr="00EB45A8">
        <w:rPr>
          <w:rFonts w:ascii="Franklin Gothic Book" w:hAnsi="Franklin Gothic Book"/>
          <w:sz w:val="22"/>
        </w:rPr>
        <w:t xml:space="preserve"> s'exécutant sur plusieurs mois, le règlement du prix du bon de commande s'effectue par acomptes mensuels sur la base d’avancement de la réalisation des </w:t>
      </w:r>
      <w:r w:rsidR="0026728E" w:rsidRPr="00380DA8">
        <w:rPr>
          <w:rFonts w:ascii="Franklin Gothic Book" w:hAnsi="Franklin Gothic Book"/>
          <w:sz w:val="22"/>
        </w:rPr>
        <w:t>prestations</w:t>
      </w:r>
      <w:r w:rsidR="0026728E">
        <w:rPr>
          <w:rFonts w:ascii="Franklin Gothic Book" w:hAnsi="Franklin Gothic Book"/>
          <w:sz w:val="22"/>
        </w:rPr>
        <w:t xml:space="preserve"> p</w:t>
      </w:r>
      <w:r w:rsidRPr="00EB45A8">
        <w:rPr>
          <w:rFonts w:ascii="Franklin Gothic Book" w:hAnsi="Franklin Gothic Book"/>
          <w:sz w:val="22"/>
        </w:rPr>
        <w:t>ar le titulaire au cours du mois précédent  dans les conditions définies au</w:t>
      </w:r>
      <w:r w:rsidR="00380DA8">
        <w:rPr>
          <w:rFonts w:ascii="Franklin Gothic Book" w:hAnsi="Franklin Gothic Book"/>
          <w:sz w:val="22"/>
        </w:rPr>
        <w:t xml:space="preserve"> </w:t>
      </w:r>
      <w:r w:rsidRPr="00EB45A8">
        <w:rPr>
          <w:rFonts w:ascii="Franklin Gothic Book" w:hAnsi="Franklin Gothic Book"/>
          <w:sz w:val="22"/>
        </w:rPr>
        <w:t>CCAG</w:t>
      </w:r>
      <w:r w:rsidR="00BE7256">
        <w:rPr>
          <w:rFonts w:ascii="Franklin Gothic Book" w:hAnsi="Franklin Gothic Book"/>
          <w:sz w:val="22"/>
        </w:rPr>
        <w:t xml:space="preserve"> FCS</w:t>
      </w:r>
      <w:r w:rsidRPr="00EB45A8">
        <w:rPr>
          <w:rFonts w:ascii="Franklin Gothic Book" w:hAnsi="Franklin Gothic Book"/>
          <w:sz w:val="22"/>
        </w:rPr>
        <w:t>.</w:t>
      </w:r>
    </w:p>
    <w:p w14:paraId="76028449" w14:textId="6089975E"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bookmarkStart w:id="132" w:name="_Toc444258992"/>
      <w:r w:rsidRPr="00EF3240">
        <w:rPr>
          <w:rFonts w:ascii="Franklin Gothic Demi" w:eastAsia="Times New Roman" w:hAnsi="Franklin Gothic Demi" w:cs="Times New Roman"/>
          <w:noProof/>
          <w:color w:val="006AB3"/>
          <w:szCs w:val="24"/>
          <w:lang w:eastAsia="fr-FR"/>
        </w:rPr>
        <w:t>Demandes de paiement</w:t>
      </w:r>
      <w:bookmarkEnd w:id="132"/>
    </w:p>
    <w:p w14:paraId="7FC8C04C"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 xml:space="preserve">Les demandes de paiement </w:t>
      </w:r>
      <w:r w:rsidRPr="00EF3240">
        <w:rPr>
          <w:rFonts w:ascii="Franklin Gothic Book" w:eastAsia="Times New Roman" w:hAnsi="Franklin Gothic Book" w:cs="Times New Roman"/>
          <w:b/>
          <w:noProof/>
          <w:sz w:val="22"/>
          <w:szCs w:val="20"/>
          <w:lang w:eastAsia="fr-FR"/>
        </w:rPr>
        <w:t>doivent être suffisamment claires et précises pour être rapprochées aisément des bons de commande et du bordereau des prix</w:t>
      </w:r>
      <w:r w:rsidRPr="00EF3240">
        <w:rPr>
          <w:rFonts w:ascii="Franklin Gothic Book" w:eastAsia="Times New Roman" w:hAnsi="Franklin Gothic Book" w:cs="Times New Roman"/>
          <w:noProof/>
          <w:sz w:val="22"/>
          <w:szCs w:val="20"/>
          <w:lang w:eastAsia="fr-FR"/>
        </w:rPr>
        <w:t>.</w:t>
      </w:r>
    </w:p>
    <w:p w14:paraId="53862A54" w14:textId="77777777" w:rsidR="00EF3240" w:rsidRPr="00EF3240" w:rsidRDefault="00EF3240" w:rsidP="00EF3240">
      <w:pPr>
        <w:numPr>
          <w:ilvl w:val="0"/>
          <w:numId w:val="16"/>
        </w:numPr>
        <w:spacing w:before="240" w:after="120" w:line="240" w:lineRule="auto"/>
        <w:rPr>
          <w:rFonts w:ascii="Franklin Gothic Demi" w:eastAsia="Times New Roman" w:hAnsi="Franklin Gothic Demi" w:cs="Times New Roman"/>
          <w:noProof/>
          <w:vanish/>
          <w:color w:val="EE7F01"/>
          <w:sz w:val="22"/>
          <w:szCs w:val="24"/>
          <w:lang w:eastAsia="fr-FR"/>
        </w:rPr>
      </w:pPr>
    </w:p>
    <w:p w14:paraId="5D12C922" w14:textId="77777777" w:rsidR="00EF3240" w:rsidRPr="00EF3240" w:rsidRDefault="00EF3240" w:rsidP="00EF3240">
      <w:pPr>
        <w:numPr>
          <w:ilvl w:val="1"/>
          <w:numId w:val="16"/>
        </w:numPr>
        <w:spacing w:before="240" w:after="120" w:line="240" w:lineRule="auto"/>
        <w:rPr>
          <w:rFonts w:ascii="Franklin Gothic Demi" w:eastAsia="Times New Roman" w:hAnsi="Franklin Gothic Demi" w:cs="Times New Roman"/>
          <w:noProof/>
          <w:vanish/>
          <w:color w:val="EE7F01"/>
          <w:sz w:val="22"/>
          <w:szCs w:val="24"/>
          <w:lang w:eastAsia="fr-FR"/>
        </w:rPr>
      </w:pPr>
    </w:p>
    <w:p w14:paraId="34BAF76B" w14:textId="77777777" w:rsidR="00EF3240" w:rsidRPr="00EF3240" w:rsidRDefault="00EF3240" w:rsidP="00EF3240">
      <w:pPr>
        <w:numPr>
          <w:ilvl w:val="1"/>
          <w:numId w:val="16"/>
        </w:numPr>
        <w:spacing w:before="240" w:after="120" w:line="240" w:lineRule="auto"/>
        <w:rPr>
          <w:rFonts w:ascii="Franklin Gothic Demi" w:eastAsia="Times New Roman" w:hAnsi="Franklin Gothic Demi" w:cs="Times New Roman"/>
          <w:noProof/>
          <w:vanish/>
          <w:color w:val="EE7F01"/>
          <w:sz w:val="22"/>
          <w:szCs w:val="24"/>
          <w:lang w:eastAsia="fr-FR"/>
        </w:rPr>
      </w:pPr>
    </w:p>
    <w:p w14:paraId="5BF97B6C" w14:textId="34899CE0" w:rsidR="00AE7DCF" w:rsidRPr="00AE7DCF" w:rsidRDefault="00EF3240" w:rsidP="00AE7DCF">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bookmarkStart w:id="133" w:name="_Toc129767972"/>
      <w:r w:rsidRPr="00EF3240">
        <w:rPr>
          <w:rFonts w:ascii="Franklin Gothic Book" w:eastAsia="Times New Roman" w:hAnsi="Franklin Gothic Book" w:cs="Times New Roman"/>
          <w:noProof/>
          <w:sz w:val="22"/>
          <w:szCs w:val="20"/>
          <w:lang w:eastAsia="fr-FR"/>
        </w:rPr>
        <w:t>La demande de paiement devra comporter</w:t>
      </w:r>
      <w:r w:rsidR="00AE7DCF" w:rsidRPr="00AE7DCF">
        <w:rPr>
          <w:rFonts w:ascii="Franklin Gothic Book" w:eastAsia="Times New Roman" w:hAnsi="Franklin Gothic Book" w:cs="Times New Roman"/>
          <w:noProof/>
          <w:sz w:val="22"/>
          <w:szCs w:val="20"/>
          <w:lang w:eastAsia="fr-FR"/>
        </w:rPr>
        <w:t>, outre</w:t>
      </w:r>
      <w:r w:rsidR="00AE7DCF">
        <w:rPr>
          <w:rFonts w:ascii="Franklin Gothic Book" w:eastAsia="Times New Roman" w:hAnsi="Franklin Gothic Book" w:cs="Times New Roman"/>
          <w:noProof/>
          <w:sz w:val="22"/>
          <w:szCs w:val="20"/>
          <w:lang w:eastAsia="fr-FR"/>
        </w:rPr>
        <w:t xml:space="preserve"> </w:t>
      </w:r>
      <w:r w:rsidR="00AE7DCF" w:rsidRPr="00AE7DCF">
        <w:rPr>
          <w:rFonts w:ascii="Franklin Gothic Book" w:eastAsia="Times New Roman" w:hAnsi="Franklin Gothic Book" w:cs="Times New Roman"/>
          <w:noProof/>
          <w:sz w:val="22"/>
          <w:szCs w:val="20"/>
          <w:lang w:eastAsia="fr-FR"/>
        </w:rPr>
        <w:t>les mentions légales, les indications suivantes :</w:t>
      </w:r>
    </w:p>
    <w:p w14:paraId="0F769180" w14:textId="77777777" w:rsid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la référence au marché</w:t>
      </w:r>
    </w:p>
    <w:p w14:paraId="7D6389C1" w14:textId="12C1C87B" w:rsid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le numéro du bon de commande</w:t>
      </w:r>
    </w:p>
    <w:p w14:paraId="0D00CBB5" w14:textId="1756F0E0"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’identification du titulaire du marché (noms, n° Siret, adresse de la Société prestataire, numéro</w:t>
      </w:r>
    </w:p>
    <w:p w14:paraId="7293A0B0" w14:textId="77777777" w:rsidR="00AE7DCF" w:rsidRPr="004B5030" w:rsidRDefault="00AE7DCF" w:rsidP="004B5030">
      <w:pPr>
        <w:pStyle w:val="Paragraphedeliste"/>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et date de l’agrément, le numéro d’identification de la CNAMTS)</w:t>
      </w:r>
    </w:p>
    <w:p w14:paraId="24887A26" w14:textId="64718DED"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a date de facturation</w:t>
      </w:r>
    </w:p>
    <w:p w14:paraId="247985C2" w14:textId="2BCBB6DC" w:rsidR="00AE7DCF" w:rsidRPr="004B5030" w:rsidRDefault="00AE7DCF"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le mois au titre duquel les prestations sont effectuées</w:t>
      </w:r>
    </w:p>
    <w:p w14:paraId="650D35F8" w14:textId="7F62CA11" w:rsidR="00AE7DCF" w:rsidRPr="004B5030" w:rsidRDefault="00AE7DCF"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les trajets effectués (les informations seront suffisamment claires et précises pour être</w:t>
      </w:r>
    </w:p>
    <w:p w14:paraId="46DC6AC5" w14:textId="77777777" w:rsidR="00AE7DCF" w:rsidRPr="004B5030" w:rsidRDefault="00AE7DCF" w:rsidP="004B5030">
      <w:pPr>
        <w:pStyle w:val="Paragraphedeliste"/>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noProof/>
          <w:sz w:val="22"/>
          <w:szCs w:val="20"/>
          <w:lang w:eastAsia="fr-FR"/>
        </w:rPr>
        <w:t>rapprochées)</w:t>
      </w:r>
    </w:p>
    <w:p w14:paraId="10F8F531" w14:textId="71AFA6EB"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e prix unitaire HT par ligne</w:t>
      </w:r>
    </w:p>
    <w:p w14:paraId="39E30250" w14:textId="1D1B8E81" w:rsidR="00AE7DCF" w:rsidRPr="004B5030" w:rsidRDefault="004B5030"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l</w:t>
      </w:r>
      <w:r w:rsidR="00AE7DCF" w:rsidRPr="004B5030">
        <w:rPr>
          <w:rFonts w:ascii="Franklin Gothic Book" w:eastAsia="Times New Roman" w:hAnsi="Franklin Gothic Book" w:cs="Times New Roman"/>
          <w:noProof/>
          <w:sz w:val="22"/>
          <w:szCs w:val="20"/>
          <w:lang w:eastAsia="fr-FR"/>
        </w:rPr>
        <w:t>e montant total HT, le montant total TTC, le montant total de la TVA.</w:t>
      </w:r>
    </w:p>
    <w:p w14:paraId="2A8D982A" w14:textId="6EF501B8" w:rsidR="00AE7DCF" w:rsidRPr="004B5030" w:rsidRDefault="00AE7DCF" w:rsidP="004B5030">
      <w:pPr>
        <w:pStyle w:val="Paragraphedeliste"/>
        <w:numPr>
          <w:ilvl w:val="0"/>
          <w:numId w:val="57"/>
        </w:num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4B5030">
        <w:rPr>
          <w:rFonts w:ascii="Franklin Gothic Book" w:eastAsia="Times New Roman" w:hAnsi="Franklin Gothic Book" w:cs="Times New Roman"/>
          <w:b/>
          <w:bCs/>
          <w:noProof/>
          <w:sz w:val="22"/>
          <w:szCs w:val="20"/>
          <w:lang w:eastAsia="fr-FR"/>
        </w:rPr>
        <w:t xml:space="preserve">en annexe, le relevé </w:t>
      </w:r>
      <w:r w:rsidRPr="004B5030">
        <w:rPr>
          <w:rFonts w:ascii="Franklin Gothic Book" w:eastAsia="Times New Roman" w:hAnsi="Franklin Gothic Book" w:cs="Times New Roman"/>
          <w:noProof/>
          <w:sz w:val="22"/>
          <w:szCs w:val="20"/>
          <w:lang w:eastAsia="fr-FR"/>
        </w:rPr>
        <w:t>de l’ensemble des courses et trajets effectués sur la période, tel que</w:t>
      </w:r>
      <w:r w:rsidR="004B5030">
        <w:rPr>
          <w:rFonts w:ascii="Franklin Gothic Book" w:eastAsia="Times New Roman" w:hAnsi="Franklin Gothic Book" w:cs="Times New Roman"/>
          <w:noProof/>
          <w:sz w:val="22"/>
          <w:szCs w:val="20"/>
          <w:lang w:eastAsia="fr-FR"/>
        </w:rPr>
        <w:t xml:space="preserve"> </w:t>
      </w:r>
      <w:r w:rsidRPr="004B5030">
        <w:rPr>
          <w:rFonts w:ascii="Franklin Gothic Book" w:eastAsia="Times New Roman" w:hAnsi="Franklin Gothic Book" w:cs="Times New Roman"/>
          <w:noProof/>
          <w:sz w:val="22"/>
          <w:szCs w:val="20"/>
          <w:lang w:eastAsia="fr-FR"/>
        </w:rPr>
        <w:t xml:space="preserve">décrit </w:t>
      </w:r>
      <w:r w:rsidR="004B5030">
        <w:rPr>
          <w:rFonts w:ascii="Franklin Gothic Book" w:eastAsia="Times New Roman" w:hAnsi="Franklin Gothic Book" w:cs="Times New Roman"/>
          <w:noProof/>
          <w:sz w:val="22"/>
          <w:szCs w:val="20"/>
          <w:lang w:eastAsia="fr-FR"/>
        </w:rPr>
        <w:t>a</w:t>
      </w:r>
      <w:r w:rsidRPr="004B5030">
        <w:rPr>
          <w:rFonts w:ascii="Franklin Gothic Book" w:eastAsia="Times New Roman" w:hAnsi="Franklin Gothic Book" w:cs="Times New Roman"/>
          <w:noProof/>
          <w:sz w:val="22"/>
          <w:szCs w:val="20"/>
          <w:lang w:eastAsia="fr-FR"/>
        </w:rPr>
        <w:t>u CCTP.</w:t>
      </w:r>
    </w:p>
    <w:p w14:paraId="1F720197" w14:textId="2B523A38" w:rsidR="00AE7DCF" w:rsidRPr="00AE7DCF" w:rsidRDefault="00AE7DCF" w:rsidP="00AE7DCF">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AE7DCF">
        <w:rPr>
          <w:rFonts w:ascii="Franklin Gothic Book" w:eastAsia="Times New Roman" w:hAnsi="Franklin Gothic Book" w:cs="Times New Roman"/>
          <w:noProof/>
          <w:sz w:val="22"/>
          <w:szCs w:val="20"/>
          <w:lang w:eastAsia="fr-FR"/>
        </w:rPr>
        <w:t>Les factures sont obligatoirement accompagnées des copies des prescriptions médicales de transportcorrespondantes.</w:t>
      </w:r>
    </w:p>
    <w:p w14:paraId="501416A3" w14:textId="60D6ED7D" w:rsidR="00AE7DCF" w:rsidRPr="00AE7DCF" w:rsidRDefault="00AE7DCF" w:rsidP="00AE7DCF">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AE7DCF">
        <w:rPr>
          <w:rFonts w:ascii="Franklin Gothic Book" w:eastAsia="Times New Roman" w:hAnsi="Franklin Gothic Book" w:cs="Times New Roman"/>
          <w:noProof/>
          <w:sz w:val="22"/>
          <w:szCs w:val="20"/>
          <w:lang w:eastAsia="fr-FR"/>
        </w:rPr>
        <w:t>Le non-respect de ces dispositions entraîne le retour pur et simple de la facture à son expéditeur,</w:t>
      </w:r>
      <w:r w:rsidR="004B5030">
        <w:rPr>
          <w:rFonts w:ascii="Franklin Gothic Book" w:eastAsia="Times New Roman" w:hAnsi="Franklin Gothic Book" w:cs="Times New Roman"/>
          <w:noProof/>
          <w:sz w:val="22"/>
          <w:szCs w:val="20"/>
          <w:lang w:eastAsia="fr-FR"/>
        </w:rPr>
        <w:t xml:space="preserve"> </w:t>
      </w:r>
      <w:r w:rsidRPr="00AE7DCF">
        <w:rPr>
          <w:rFonts w:ascii="Franklin Gothic Book" w:eastAsia="Times New Roman" w:hAnsi="Franklin Gothic Book" w:cs="Times New Roman"/>
          <w:noProof/>
          <w:sz w:val="22"/>
          <w:szCs w:val="20"/>
          <w:lang w:eastAsia="fr-FR"/>
        </w:rPr>
        <w:t>avec obligation de réémission sous un nouveau numéro et une nouvelle date.</w:t>
      </w:r>
    </w:p>
    <w:p w14:paraId="5E6197C1" w14:textId="1A0F20E1" w:rsidR="00BE7256" w:rsidRDefault="00AE7DCF"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AE7DCF">
        <w:rPr>
          <w:rFonts w:ascii="Franklin Gothic Book" w:eastAsia="Times New Roman" w:hAnsi="Franklin Gothic Book" w:cs="Times New Roman"/>
          <w:noProof/>
          <w:sz w:val="22"/>
          <w:szCs w:val="20"/>
          <w:lang w:eastAsia="fr-FR"/>
        </w:rPr>
        <w:t>La première facture doit être accompagnée d’un RIB ou d’un RIP</w:t>
      </w:r>
      <w:bookmarkStart w:id="134" w:name="_Toc52783174"/>
      <w:bookmarkEnd w:id="133"/>
      <w:r w:rsidR="004B5030">
        <w:rPr>
          <w:rFonts w:ascii="Franklin Gothic Book" w:eastAsia="Times New Roman" w:hAnsi="Franklin Gothic Book" w:cs="Times New Roman"/>
          <w:noProof/>
          <w:sz w:val="22"/>
          <w:szCs w:val="20"/>
          <w:lang w:eastAsia="fr-FR"/>
        </w:rPr>
        <w:t>.</w:t>
      </w:r>
    </w:p>
    <w:p w14:paraId="138E9C97" w14:textId="77777777"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bookmarkStart w:id="135" w:name="_Toc88237811"/>
      <w:bookmarkEnd w:id="134"/>
      <w:r w:rsidRPr="00EF3240">
        <w:rPr>
          <w:rFonts w:ascii="Franklin Gothic Demi" w:eastAsia="Times New Roman" w:hAnsi="Franklin Gothic Demi" w:cs="Times New Roman"/>
          <w:noProof/>
          <w:color w:val="006AB3"/>
          <w:szCs w:val="24"/>
          <w:lang w:eastAsia="fr-FR"/>
        </w:rPr>
        <w:t>Paiements des cotraitants et des sous-traitants ayant droit au paiement direct</w:t>
      </w:r>
      <w:bookmarkEnd w:id="135"/>
    </w:p>
    <w:p w14:paraId="611A0BDE"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bookmarkStart w:id="136" w:name="_Toc214787488"/>
      <w:bookmarkStart w:id="137" w:name="_Toc52783175"/>
      <w:r w:rsidRPr="00EF3240">
        <w:rPr>
          <w:rFonts w:ascii="Franklin Gothic Book" w:eastAsia="Times New Roman" w:hAnsi="Franklin Gothic Book" w:cs="Times New Roman"/>
          <w:noProof/>
          <w:sz w:val="22"/>
          <w:szCs w:val="20"/>
          <w:lang w:eastAsia="fr-FR"/>
        </w:rPr>
        <w:t>Les paiements sont répartis entre le titulaire, les cotraitants ou sous-traitants payés directement.</w:t>
      </w:r>
    </w:p>
    <w:p w14:paraId="3F463AA3"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 xml:space="preserve">En cas de cotraitance, seul le mandataire du groupement est habilité à présenter les demandes de paiement. </w:t>
      </w:r>
    </w:p>
    <w:p w14:paraId="044443C7"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lastRenderedPageBreak/>
        <w:t>En cas de groupement solidaire, il sera procédé à un règlement séparé de chacun des cotraitants, si la répartition des paiements est identifiée ci-dessous. Le mandataire du groupement indique dans chaque demande de paiement qu'il transmet, la répartition des paiements pour chacun des cotraitants. L'acceptation d'un règlement à chacun des cotraitants solidaires ne saurait remettre en cause la solidarité des cotraitants.</w:t>
      </w:r>
    </w:p>
    <w:p w14:paraId="49E8E47C" w14:textId="63CB53EF" w:rsid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EF3240">
        <w:rPr>
          <w:rFonts w:ascii="Franklin Gothic Book" w:eastAsia="Times New Roman" w:hAnsi="Franklin Gothic Book" w:cs="Times New Roman"/>
          <w:noProof/>
          <w:sz w:val="22"/>
          <w:szCs w:val="20"/>
          <w:lang w:eastAsia="fr-FR"/>
        </w:rPr>
        <w:t>Les règlements des sous-traitants ayant droit au paiement direct seront subordonnés à l’information par le maître d’ouvrage de l’acceptation par l’entrepreneur principal des pièces justificatives servant de base au paiement direct, prévue par les articles R.2193-10 à R.2193-16 du code de la commande publique.</w:t>
      </w:r>
    </w:p>
    <w:bookmarkEnd w:id="136"/>
    <w:bookmarkEnd w:id="137"/>
    <w:p w14:paraId="36F6EF4A" w14:textId="77777777"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r w:rsidRPr="00EF3240">
        <w:rPr>
          <w:rFonts w:ascii="Franklin Gothic Demi" w:eastAsia="Times New Roman" w:hAnsi="Franklin Gothic Demi" w:cs="Times New Roman"/>
          <w:noProof/>
          <w:color w:val="006AB3"/>
          <w:szCs w:val="24"/>
          <w:lang w:eastAsia="fr-FR"/>
        </w:rPr>
        <w:t>Mode de règlement</w:t>
      </w:r>
    </w:p>
    <w:p w14:paraId="3A46B855"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DB58A5">
        <w:rPr>
          <w:rFonts w:ascii="Franklin Gothic Book" w:eastAsia="MS Gothic" w:hAnsi="Franklin Gothic Book" w:cs="Arial"/>
          <w:b/>
          <w:noProof/>
          <w:spacing w:val="-6"/>
          <w:sz w:val="22"/>
          <w:lang w:eastAsia="fr-FR"/>
        </w:rPr>
      </w:r>
      <w:r w:rsidR="00DB58A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Times New Roman" w:hAnsi="Franklin Gothic Book" w:cs="Arial"/>
          <w:b/>
          <w:noProof/>
          <w:spacing w:val="-6"/>
          <w:sz w:val="22"/>
          <w:lang w:eastAsia="fr-FR"/>
        </w:rPr>
        <w:t xml:space="preserve"> Cas d’un titulaire unique </w:t>
      </w:r>
    </w:p>
    <w:p w14:paraId="461A758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Arial"/>
          <w:noProof/>
          <w:sz w:val="22"/>
          <w:lang w:eastAsia="fr-FR"/>
        </w:rPr>
      </w:pPr>
      <w:r w:rsidRPr="00EF3240">
        <w:rPr>
          <w:rFonts w:ascii="Franklin Gothic Book" w:eastAsia="Times New Roman" w:hAnsi="Franklin Gothic Book" w:cs="Times New Roman"/>
          <w:noProof/>
          <w:sz w:val="22"/>
          <w:lang w:eastAsia="fr-FR"/>
        </w:rPr>
        <w:t xml:space="preserve">L’acheteur se libérera des sommes dues au titre de l’accord-cadre par </w:t>
      </w:r>
      <w:r w:rsidRPr="00EF3240">
        <w:rPr>
          <w:rFonts w:ascii="Franklin Gothic Book" w:eastAsia="Times New Roman" w:hAnsi="Franklin Gothic Book" w:cs="Arial"/>
          <w:noProof/>
          <w:sz w:val="22"/>
          <w:lang w:eastAsia="fr-FR"/>
        </w:rPr>
        <w:t xml:space="preserve"> virement établi à l'ordre du titulaire (joindre les RIB)</w:t>
      </w:r>
    </w:p>
    <w:tbl>
      <w:tblPr>
        <w:tblW w:w="0" w:type="auto"/>
        <w:jc w:val="center"/>
        <w:tblLayout w:type="fixed"/>
        <w:tblCellMar>
          <w:left w:w="79" w:type="dxa"/>
          <w:right w:w="79" w:type="dxa"/>
        </w:tblCellMar>
        <w:tblLook w:val="0000" w:firstRow="0" w:lastRow="0" w:firstColumn="0" w:lastColumn="0" w:noHBand="0" w:noVBand="0"/>
      </w:tblPr>
      <w:tblGrid>
        <w:gridCol w:w="5712"/>
      </w:tblGrid>
      <w:tr w:rsidR="00EF3240" w:rsidRPr="00EF3240" w14:paraId="4AA2F765" w14:textId="77777777" w:rsidTr="002E249A">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001BEEC0" w14:textId="77777777" w:rsidR="00EF3240" w:rsidRPr="00EF3240" w:rsidRDefault="00EF3240" w:rsidP="00640A88">
            <w:pPr>
              <w:jc w:val="center"/>
              <w:rPr>
                <w:rFonts w:ascii="Franklin Gothic Book" w:hAnsi="Franklin Gothic Book" w:cs="Arial"/>
                <w:b/>
                <w:sz w:val="22"/>
              </w:rPr>
            </w:pPr>
            <w:r w:rsidRPr="00EF3240">
              <w:rPr>
                <w:rFonts w:ascii="Franklin Gothic Book" w:hAnsi="Franklin Gothic Book" w:cs="Arial"/>
                <w:b/>
                <w:sz w:val="22"/>
              </w:rPr>
              <w:t>DESIGNATION DU TITULAIRE</w:t>
            </w:r>
          </w:p>
        </w:tc>
      </w:tr>
      <w:tr w:rsidR="00EF3240" w:rsidRPr="00EF3240" w14:paraId="3E14A96F" w14:textId="77777777" w:rsidTr="002E249A">
        <w:trPr>
          <w:cantSplit/>
          <w:trHeight w:val="1437"/>
          <w:jc w:val="center"/>
        </w:trPr>
        <w:tc>
          <w:tcPr>
            <w:tcW w:w="5712" w:type="dxa"/>
            <w:tcBorders>
              <w:top w:val="single" w:sz="6" w:space="0" w:color="auto"/>
              <w:left w:val="single" w:sz="6" w:space="0" w:color="auto"/>
              <w:bottom w:val="single" w:sz="6" w:space="0" w:color="auto"/>
              <w:right w:val="single" w:sz="6" w:space="0" w:color="auto"/>
            </w:tcBorders>
          </w:tcPr>
          <w:p w14:paraId="68F9A7A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4CA157E2"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64B54501"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19251148"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r>
    </w:tbl>
    <w:p w14:paraId="38A41D85"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DB58A5">
        <w:rPr>
          <w:rFonts w:ascii="Franklin Gothic Book" w:eastAsia="MS Gothic" w:hAnsi="Franklin Gothic Book" w:cs="Arial"/>
          <w:b/>
          <w:noProof/>
          <w:spacing w:val="-6"/>
          <w:sz w:val="22"/>
          <w:lang w:eastAsia="fr-FR"/>
        </w:rPr>
      </w:r>
      <w:r w:rsidR="00DB58A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Times New Roman" w:hAnsi="Franklin Gothic Book" w:cs="Arial"/>
          <w:b/>
          <w:noProof/>
          <w:spacing w:val="-6"/>
          <w:sz w:val="22"/>
          <w:lang w:eastAsia="fr-FR"/>
        </w:rPr>
        <w:t xml:space="preserve"> Cas d’un groupement solidaire sans répartition des paiements</w:t>
      </w:r>
    </w:p>
    <w:p w14:paraId="0B0D550E"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L’acheteur se libérera des sommes dues au titre du présent accord-cadre par :</w:t>
      </w:r>
    </w:p>
    <w:p w14:paraId="1984B67B"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MS Gothic" w:hAnsi="Franklin Gothic Book" w:cs="Arial"/>
          <w:noProof/>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noProof/>
          <w:sz w:val="22"/>
          <w:lang w:eastAsia="fr-FR"/>
        </w:rPr>
        <w:instrText xml:space="preserve"> FORMCHECKBOX </w:instrText>
      </w:r>
      <w:r w:rsidR="00DB58A5">
        <w:rPr>
          <w:rFonts w:ascii="Franklin Gothic Book" w:eastAsia="MS Gothic" w:hAnsi="Franklin Gothic Book" w:cs="Arial"/>
          <w:noProof/>
          <w:sz w:val="22"/>
          <w:lang w:eastAsia="fr-FR"/>
        </w:rPr>
      </w:r>
      <w:r w:rsidR="00DB58A5">
        <w:rPr>
          <w:rFonts w:ascii="Franklin Gothic Book" w:eastAsia="MS Gothic" w:hAnsi="Franklin Gothic Book" w:cs="Arial"/>
          <w:noProof/>
          <w:sz w:val="22"/>
          <w:lang w:eastAsia="fr-FR"/>
        </w:rPr>
        <w:fldChar w:fldCharType="separate"/>
      </w:r>
      <w:r w:rsidRPr="00EF3240">
        <w:rPr>
          <w:rFonts w:ascii="Franklin Gothic Book" w:eastAsia="MS Gothic" w:hAnsi="Franklin Gothic Book" w:cs="Arial"/>
          <w:noProof/>
          <w:sz w:val="22"/>
          <w:lang w:eastAsia="fr-FR"/>
        </w:rPr>
        <w:fldChar w:fldCharType="end"/>
      </w:r>
      <w:r w:rsidRPr="00EF3240">
        <w:rPr>
          <w:rFonts w:ascii="Franklin Gothic Book" w:eastAsia="Times New Roman" w:hAnsi="Franklin Gothic Book" w:cs="Times New Roman"/>
          <w:noProof/>
          <w:sz w:val="22"/>
          <w:lang w:eastAsia="fr-FR"/>
        </w:rPr>
        <w:t xml:space="preserve"> virement sur un compte ouvert au nom du mandataire solidaire (joindre un RIB). »</w:t>
      </w:r>
    </w:p>
    <w:p w14:paraId="2D1A5D3D" w14:textId="6A5249CC" w:rsidR="00640A88"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MS Gothic" w:hAnsi="Franklin Gothic Book" w:cs="Arial"/>
          <w:noProof/>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noProof/>
          <w:sz w:val="22"/>
          <w:lang w:eastAsia="fr-FR"/>
        </w:rPr>
        <w:instrText xml:space="preserve"> FORMCHECKBOX </w:instrText>
      </w:r>
      <w:r w:rsidR="00DB58A5">
        <w:rPr>
          <w:rFonts w:ascii="Franklin Gothic Book" w:eastAsia="MS Gothic" w:hAnsi="Franklin Gothic Book" w:cs="Arial"/>
          <w:noProof/>
          <w:sz w:val="22"/>
          <w:lang w:eastAsia="fr-FR"/>
        </w:rPr>
      </w:r>
      <w:r w:rsidR="00DB58A5">
        <w:rPr>
          <w:rFonts w:ascii="Franklin Gothic Book" w:eastAsia="MS Gothic" w:hAnsi="Franklin Gothic Book" w:cs="Arial"/>
          <w:noProof/>
          <w:sz w:val="22"/>
          <w:lang w:eastAsia="fr-FR"/>
        </w:rPr>
        <w:fldChar w:fldCharType="separate"/>
      </w:r>
      <w:r w:rsidRPr="00EF3240">
        <w:rPr>
          <w:rFonts w:ascii="Franklin Gothic Book" w:eastAsia="MS Gothic" w:hAnsi="Franklin Gothic Book" w:cs="Arial"/>
          <w:noProof/>
          <w:sz w:val="22"/>
          <w:lang w:eastAsia="fr-FR"/>
        </w:rPr>
        <w:fldChar w:fldCharType="end"/>
      </w:r>
      <w:r w:rsidRPr="00EF3240">
        <w:rPr>
          <w:rFonts w:ascii="Franklin Gothic Book" w:eastAsia="Times New Roman" w:hAnsi="Franklin Gothic Book" w:cs="Times New Roman"/>
          <w:noProof/>
          <w:sz w:val="22"/>
          <w:lang w:eastAsia="fr-FR"/>
        </w:rPr>
        <w:t xml:space="preserve"> virement sur un compte commun ouvert au nom des entrepreneurs groupés (joindre un RIB)</w:t>
      </w:r>
    </w:p>
    <w:tbl>
      <w:tblPr>
        <w:tblW w:w="0" w:type="auto"/>
        <w:jc w:val="center"/>
        <w:tblLayout w:type="fixed"/>
        <w:tblCellMar>
          <w:left w:w="79" w:type="dxa"/>
          <w:right w:w="79" w:type="dxa"/>
        </w:tblCellMar>
        <w:tblLook w:val="0000" w:firstRow="0" w:lastRow="0" w:firstColumn="0" w:lastColumn="0" w:noHBand="0" w:noVBand="0"/>
      </w:tblPr>
      <w:tblGrid>
        <w:gridCol w:w="5712"/>
      </w:tblGrid>
      <w:tr w:rsidR="00EF3240" w:rsidRPr="00EF3240" w14:paraId="5386678A" w14:textId="77777777" w:rsidTr="002E249A">
        <w:trPr>
          <w:cantSplit/>
          <w:trHeight w:val="340"/>
          <w:jc w:val="center"/>
        </w:trPr>
        <w:tc>
          <w:tcPr>
            <w:tcW w:w="5712" w:type="dxa"/>
            <w:tcBorders>
              <w:top w:val="single" w:sz="6" w:space="0" w:color="auto"/>
              <w:left w:val="single" w:sz="6" w:space="0" w:color="auto"/>
              <w:bottom w:val="single" w:sz="6" w:space="0" w:color="auto"/>
              <w:right w:val="single" w:sz="6" w:space="0" w:color="auto"/>
            </w:tcBorders>
            <w:vAlign w:val="center"/>
          </w:tcPr>
          <w:p w14:paraId="644F5BEC" w14:textId="77777777" w:rsidR="00EF3240" w:rsidRPr="00EF3240" w:rsidRDefault="00EF3240" w:rsidP="00EF3240">
            <w:pPr>
              <w:jc w:val="center"/>
              <w:rPr>
                <w:rFonts w:ascii="Franklin Gothic Book" w:hAnsi="Franklin Gothic Book" w:cs="Arial"/>
                <w:b/>
                <w:sz w:val="22"/>
              </w:rPr>
            </w:pPr>
            <w:r w:rsidRPr="00EF3240">
              <w:rPr>
                <w:rFonts w:ascii="Franklin Gothic Book" w:hAnsi="Franklin Gothic Book" w:cs="Arial"/>
                <w:b/>
                <w:sz w:val="22"/>
              </w:rPr>
              <w:t>DESIGNATION DU MANDATAIRE</w:t>
            </w:r>
          </w:p>
        </w:tc>
      </w:tr>
      <w:tr w:rsidR="00EF3240" w:rsidRPr="00EF3240" w14:paraId="072C3DEF" w14:textId="77777777" w:rsidTr="002E249A">
        <w:trPr>
          <w:cantSplit/>
          <w:trHeight w:val="1022"/>
          <w:jc w:val="center"/>
        </w:trPr>
        <w:tc>
          <w:tcPr>
            <w:tcW w:w="5712" w:type="dxa"/>
            <w:tcBorders>
              <w:top w:val="single" w:sz="6" w:space="0" w:color="auto"/>
              <w:left w:val="single" w:sz="6" w:space="0" w:color="auto"/>
              <w:bottom w:val="single" w:sz="6" w:space="0" w:color="auto"/>
              <w:right w:val="single" w:sz="6" w:space="0" w:color="auto"/>
            </w:tcBorders>
          </w:tcPr>
          <w:p w14:paraId="663F0E2B"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1C0F7D3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19424DB1"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1FAB3C12"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r>
    </w:tbl>
    <w:p w14:paraId="4750A090"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DB58A5">
        <w:rPr>
          <w:rFonts w:ascii="Franklin Gothic Book" w:eastAsia="MS Gothic" w:hAnsi="Franklin Gothic Book" w:cs="Arial"/>
          <w:b/>
          <w:noProof/>
          <w:spacing w:val="-6"/>
          <w:sz w:val="22"/>
          <w:lang w:eastAsia="fr-FR"/>
        </w:rPr>
      </w:r>
      <w:r w:rsidR="00DB58A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Times New Roman" w:hAnsi="Franklin Gothic Book" w:cs="Arial"/>
          <w:b/>
          <w:noProof/>
          <w:spacing w:val="-6"/>
          <w:sz w:val="22"/>
          <w:lang w:eastAsia="fr-FR"/>
        </w:rPr>
        <w:t xml:space="preserve"> </w:t>
      </w:r>
      <w:r w:rsidRPr="00EF3240">
        <w:rPr>
          <w:rFonts w:ascii="Franklin Gothic Book" w:eastAsia="Times New Roman" w:hAnsi="Franklin Gothic Book" w:cs="Times New Roman"/>
          <w:b/>
          <w:noProof/>
          <w:spacing w:val="-6"/>
          <w:sz w:val="22"/>
          <w:lang w:eastAsia="fr-FR"/>
        </w:rPr>
        <w:t>Cas d’un groupement conjoint</w:t>
      </w:r>
    </w:p>
    <w:p w14:paraId="7B2C8AA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L’acheteur se libérera des sommes dues au titre de l’accord-cadre selon la répartition définie ci-dessus par  virement établi à l'ordre des membres du groupement conjoint (joindre les RIB) </w:t>
      </w:r>
    </w:p>
    <w:tbl>
      <w:tblPr>
        <w:tblpPr w:leftFromText="141" w:rightFromText="141" w:vertAnchor="text"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14"/>
        <w:gridCol w:w="4814"/>
      </w:tblGrid>
      <w:tr w:rsidR="00EF3240" w:rsidRPr="00EF3240" w14:paraId="703FA0C6" w14:textId="77777777" w:rsidTr="002E249A">
        <w:trPr>
          <w:trHeight w:val="340"/>
        </w:trPr>
        <w:tc>
          <w:tcPr>
            <w:tcW w:w="4814" w:type="dxa"/>
            <w:shd w:val="clear" w:color="auto" w:fill="auto"/>
            <w:vAlign w:val="center"/>
          </w:tcPr>
          <w:p w14:paraId="76CF25EA" w14:textId="77777777" w:rsidR="00EF3240" w:rsidRPr="00EF3240" w:rsidRDefault="00EF3240" w:rsidP="00EF3240">
            <w:pPr>
              <w:overflowPunct w:val="0"/>
              <w:autoSpaceDE w:val="0"/>
              <w:autoSpaceDN w:val="0"/>
              <w:adjustRightInd w:val="0"/>
              <w:jc w:val="center"/>
              <w:textAlignment w:val="baseline"/>
              <w:rPr>
                <w:rFonts w:ascii="Franklin Gothic Book" w:hAnsi="Franklin Gothic Book" w:cs="Arial"/>
                <w:b/>
                <w:sz w:val="22"/>
              </w:rPr>
            </w:pPr>
            <w:r w:rsidRPr="00EF3240">
              <w:rPr>
                <w:rFonts w:ascii="Franklin Gothic Book" w:hAnsi="Franklin Gothic Book" w:cs="Arial"/>
                <w:b/>
                <w:sz w:val="22"/>
              </w:rPr>
              <w:t>DESIGNATION DU COTRAITANT</w:t>
            </w:r>
          </w:p>
        </w:tc>
        <w:tc>
          <w:tcPr>
            <w:tcW w:w="4814" w:type="dxa"/>
            <w:shd w:val="clear" w:color="auto" w:fill="auto"/>
            <w:vAlign w:val="center"/>
          </w:tcPr>
          <w:p w14:paraId="03EE83B6" w14:textId="77777777" w:rsidR="00EF3240" w:rsidRPr="00EF3240" w:rsidRDefault="00EF3240" w:rsidP="00EF3240">
            <w:pPr>
              <w:overflowPunct w:val="0"/>
              <w:autoSpaceDE w:val="0"/>
              <w:autoSpaceDN w:val="0"/>
              <w:adjustRightInd w:val="0"/>
              <w:jc w:val="center"/>
              <w:textAlignment w:val="baseline"/>
              <w:rPr>
                <w:rFonts w:ascii="Franklin Gothic Book" w:hAnsi="Franklin Gothic Book" w:cs="Arial"/>
                <w:b/>
                <w:sz w:val="22"/>
              </w:rPr>
            </w:pPr>
            <w:r w:rsidRPr="00EF3240">
              <w:rPr>
                <w:rFonts w:ascii="Franklin Gothic Book" w:hAnsi="Franklin Gothic Book" w:cs="Arial"/>
                <w:b/>
                <w:sz w:val="22"/>
              </w:rPr>
              <w:t>REFERENCES BANCAIRES</w:t>
            </w:r>
          </w:p>
        </w:tc>
      </w:tr>
      <w:tr w:rsidR="00EF3240" w:rsidRPr="00EF3240" w14:paraId="729585EB" w14:textId="77777777" w:rsidTr="002E249A">
        <w:tc>
          <w:tcPr>
            <w:tcW w:w="4814" w:type="dxa"/>
            <w:shd w:val="clear" w:color="auto" w:fill="auto"/>
          </w:tcPr>
          <w:p w14:paraId="5407CCF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4A4EA4C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46133A1C"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i/>
                <w:noProof/>
                <w:sz w:val="22"/>
                <w:lang w:eastAsia="fr-FR"/>
              </w:rPr>
            </w:pPr>
            <w:r w:rsidRPr="00EF3240">
              <w:rPr>
                <w:rFonts w:ascii="Franklin Gothic Book" w:eastAsia="Times New Roman" w:hAnsi="Franklin Gothic Book" w:cs="Times New Roman"/>
                <w:noProof/>
                <w:sz w:val="22"/>
                <w:lang w:eastAsia="fr-FR"/>
              </w:rPr>
              <w:t>Adresse</w:t>
            </w:r>
          </w:p>
        </w:tc>
        <w:tc>
          <w:tcPr>
            <w:tcW w:w="4814" w:type="dxa"/>
            <w:shd w:val="clear" w:color="auto" w:fill="auto"/>
          </w:tcPr>
          <w:p w14:paraId="6AA90E46" w14:textId="77777777" w:rsidR="00EF3240" w:rsidRPr="00EF3240" w:rsidRDefault="00EF3240" w:rsidP="00EF3240">
            <w:pPr>
              <w:overflowPunct w:val="0"/>
              <w:autoSpaceDE w:val="0"/>
              <w:autoSpaceDN w:val="0"/>
              <w:adjustRightInd w:val="0"/>
              <w:textAlignment w:val="baseline"/>
              <w:rPr>
                <w:rFonts w:ascii="Franklin Gothic Book" w:hAnsi="Franklin Gothic Book" w:cs="Arial"/>
                <w:b/>
                <w:i/>
                <w:sz w:val="22"/>
              </w:rPr>
            </w:pPr>
          </w:p>
        </w:tc>
      </w:tr>
      <w:tr w:rsidR="00EF3240" w:rsidRPr="00EF3240" w14:paraId="74D58031" w14:textId="77777777" w:rsidTr="002E249A">
        <w:tc>
          <w:tcPr>
            <w:tcW w:w="4814" w:type="dxa"/>
            <w:shd w:val="clear" w:color="auto" w:fill="auto"/>
          </w:tcPr>
          <w:p w14:paraId="6D3F7730"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36CC5F27"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596B389A"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i/>
                <w:noProof/>
                <w:sz w:val="22"/>
                <w:lang w:eastAsia="fr-FR"/>
              </w:rPr>
            </w:pPr>
            <w:r w:rsidRPr="00EF3240">
              <w:rPr>
                <w:rFonts w:ascii="Franklin Gothic Book" w:eastAsia="Times New Roman" w:hAnsi="Franklin Gothic Book" w:cs="Times New Roman"/>
                <w:noProof/>
                <w:sz w:val="22"/>
                <w:lang w:eastAsia="fr-FR"/>
              </w:rPr>
              <w:t>Adresse</w:t>
            </w:r>
          </w:p>
        </w:tc>
        <w:tc>
          <w:tcPr>
            <w:tcW w:w="4814" w:type="dxa"/>
            <w:shd w:val="clear" w:color="auto" w:fill="auto"/>
          </w:tcPr>
          <w:p w14:paraId="01675932" w14:textId="77777777" w:rsidR="00EF3240" w:rsidRPr="00EF3240" w:rsidRDefault="00EF3240" w:rsidP="00EF3240">
            <w:pPr>
              <w:overflowPunct w:val="0"/>
              <w:autoSpaceDE w:val="0"/>
              <w:autoSpaceDN w:val="0"/>
              <w:adjustRightInd w:val="0"/>
              <w:textAlignment w:val="baseline"/>
              <w:rPr>
                <w:rFonts w:ascii="Franklin Gothic Book" w:hAnsi="Franklin Gothic Book" w:cs="Arial"/>
                <w:b/>
                <w:i/>
                <w:sz w:val="22"/>
              </w:rPr>
            </w:pPr>
          </w:p>
        </w:tc>
      </w:tr>
    </w:tbl>
    <w:p w14:paraId="3DA3DE60" w14:textId="6BBA4D55" w:rsid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6535AC90" w14:textId="41F1BB83" w:rsidR="00E76C05" w:rsidRDefault="00E76C05"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71B36422" w14:textId="77777777" w:rsidR="00E76C05" w:rsidRPr="00EF3240" w:rsidRDefault="00E76C05"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5296D095" w14:textId="77777777" w:rsidR="00EF3240" w:rsidRPr="00EF3240" w:rsidRDefault="00EF3240" w:rsidP="00EF3240">
      <w:pPr>
        <w:pBdr>
          <w:left w:val="single" w:sz="24" w:space="4" w:color="C9E06C"/>
          <w:bottom w:val="single" w:sz="4" w:space="1" w:color="C9E06C"/>
          <w:right w:val="single" w:sz="24" w:space="4" w:color="C9E06C"/>
        </w:pBdr>
        <w:shd w:val="clear" w:color="auto" w:fill="B1C903"/>
        <w:spacing w:before="240" w:after="120" w:line="280" w:lineRule="exact"/>
        <w:ind w:left="113" w:right="113"/>
        <w:jc w:val="both"/>
        <w:rPr>
          <w:rFonts w:ascii="Franklin Gothic Book" w:eastAsia="Times New Roman" w:hAnsi="Franklin Gothic Book" w:cs="Arial"/>
          <w:b/>
          <w:noProof/>
          <w:spacing w:val="-6"/>
          <w:sz w:val="22"/>
          <w:lang w:eastAsia="fr-FR"/>
        </w:rPr>
      </w:pPr>
      <w:r w:rsidRPr="00EF3240">
        <w:rPr>
          <w:rFonts w:ascii="Franklin Gothic Book" w:eastAsia="MS Gothic" w:hAnsi="Franklin Gothic Book" w:cs="Arial"/>
          <w:b/>
          <w:noProof/>
          <w:spacing w:val="-6"/>
          <w:sz w:val="22"/>
          <w:lang w:eastAsia="fr-FR"/>
        </w:rPr>
        <w:fldChar w:fldCharType="begin">
          <w:ffData>
            <w:name w:val="CaseACocher2"/>
            <w:enabled/>
            <w:calcOnExit w:val="0"/>
            <w:checkBox>
              <w:sizeAuto/>
              <w:default w:val="0"/>
            </w:checkBox>
          </w:ffData>
        </w:fldChar>
      </w:r>
      <w:r w:rsidRPr="00EF3240">
        <w:rPr>
          <w:rFonts w:ascii="Franklin Gothic Book" w:eastAsia="MS Gothic" w:hAnsi="Franklin Gothic Book" w:cs="Arial"/>
          <w:b/>
          <w:noProof/>
          <w:spacing w:val="-6"/>
          <w:sz w:val="22"/>
          <w:lang w:eastAsia="fr-FR"/>
        </w:rPr>
        <w:instrText xml:space="preserve"> FORMCHECKBOX </w:instrText>
      </w:r>
      <w:r w:rsidR="00DB58A5">
        <w:rPr>
          <w:rFonts w:ascii="Franklin Gothic Book" w:eastAsia="MS Gothic" w:hAnsi="Franklin Gothic Book" w:cs="Arial"/>
          <w:b/>
          <w:noProof/>
          <w:spacing w:val="-6"/>
          <w:sz w:val="22"/>
          <w:lang w:eastAsia="fr-FR"/>
        </w:rPr>
      </w:r>
      <w:r w:rsidR="00DB58A5">
        <w:rPr>
          <w:rFonts w:ascii="Franklin Gothic Book" w:eastAsia="MS Gothic" w:hAnsi="Franklin Gothic Book" w:cs="Arial"/>
          <w:b/>
          <w:noProof/>
          <w:spacing w:val="-6"/>
          <w:sz w:val="22"/>
          <w:lang w:eastAsia="fr-FR"/>
        </w:rPr>
        <w:fldChar w:fldCharType="separate"/>
      </w:r>
      <w:r w:rsidRPr="00EF3240">
        <w:rPr>
          <w:rFonts w:ascii="Franklin Gothic Book" w:eastAsia="MS Gothic" w:hAnsi="Franklin Gothic Book" w:cs="Arial"/>
          <w:b/>
          <w:noProof/>
          <w:spacing w:val="-6"/>
          <w:sz w:val="22"/>
          <w:lang w:eastAsia="fr-FR"/>
        </w:rPr>
        <w:fldChar w:fldCharType="end"/>
      </w:r>
      <w:r w:rsidRPr="00EF3240">
        <w:rPr>
          <w:rFonts w:ascii="Franklin Gothic Book" w:eastAsia="MS Gothic" w:hAnsi="Franklin Gothic Book" w:cs="Arial"/>
          <w:b/>
          <w:noProof/>
          <w:spacing w:val="-6"/>
          <w:sz w:val="22"/>
          <w:lang w:eastAsia="fr-FR"/>
        </w:rPr>
        <w:t xml:space="preserve"> </w:t>
      </w:r>
      <w:r w:rsidRPr="00EF3240">
        <w:rPr>
          <w:rFonts w:ascii="Franklin Gothic Book" w:eastAsia="Times New Roman" w:hAnsi="Franklin Gothic Book" w:cs="Arial"/>
          <w:b/>
          <w:noProof/>
          <w:spacing w:val="-6"/>
          <w:sz w:val="22"/>
          <w:lang w:eastAsia="fr-FR"/>
        </w:rPr>
        <w:t>Cas d’un groupement solidaire avec répartition des paiements</w:t>
      </w:r>
    </w:p>
    <w:p w14:paraId="7ECCB772"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L’acheteur se libérera des sommes dues au titre de l’accord-cadre selon la répartition transmise par le mandataire, par virement établi à l'ordre de chacun des membres du groupement solidaire (joindre les RIB) </w:t>
      </w:r>
    </w:p>
    <w:p w14:paraId="0EA6900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Cette possibilité de répartition des paiements ne saurait remettre en cause la solidarité des membres du groupement.</w:t>
      </w:r>
    </w:p>
    <w:p w14:paraId="26EFD02F" w14:textId="77777777" w:rsidR="00EF3240" w:rsidRPr="00EF3240" w:rsidRDefault="00EF3240" w:rsidP="00EF3240">
      <w:pPr>
        <w:spacing w:before="120" w:after="120"/>
        <w:rPr>
          <w:rFonts w:ascii="Franklin Gothic Book" w:hAnsi="Franklin Gothic Book" w:cs="Arial"/>
          <w:sz w:val="22"/>
        </w:rPr>
      </w:pPr>
    </w:p>
    <w:tbl>
      <w:tblPr>
        <w:tblW w:w="0" w:type="auto"/>
        <w:jc w:val="center"/>
        <w:tblLayout w:type="fixed"/>
        <w:tblCellMar>
          <w:left w:w="79" w:type="dxa"/>
          <w:right w:w="79" w:type="dxa"/>
        </w:tblCellMar>
        <w:tblLook w:val="0000" w:firstRow="0" w:lastRow="0" w:firstColumn="0" w:lastColumn="0" w:noHBand="0" w:noVBand="0"/>
      </w:tblPr>
      <w:tblGrid>
        <w:gridCol w:w="4047"/>
        <w:gridCol w:w="3259"/>
      </w:tblGrid>
      <w:tr w:rsidR="00EF3240" w:rsidRPr="00EF3240" w14:paraId="1B8586F1" w14:textId="77777777" w:rsidTr="002E249A">
        <w:trPr>
          <w:cantSplit/>
          <w:trHeight w:val="454"/>
          <w:jc w:val="center"/>
        </w:trPr>
        <w:tc>
          <w:tcPr>
            <w:tcW w:w="4047" w:type="dxa"/>
            <w:tcBorders>
              <w:top w:val="single" w:sz="6" w:space="0" w:color="auto"/>
              <w:left w:val="single" w:sz="6" w:space="0" w:color="auto"/>
              <w:bottom w:val="single" w:sz="6" w:space="0" w:color="auto"/>
              <w:right w:val="single" w:sz="6" w:space="0" w:color="auto"/>
            </w:tcBorders>
            <w:vAlign w:val="center"/>
          </w:tcPr>
          <w:p w14:paraId="59124FAC" w14:textId="77777777" w:rsidR="00EF3240" w:rsidRPr="00EF3240" w:rsidRDefault="00EF3240" w:rsidP="00EF3240">
            <w:pPr>
              <w:jc w:val="center"/>
              <w:rPr>
                <w:rFonts w:ascii="Franklin Gothic Book" w:hAnsi="Franklin Gothic Book" w:cs="Arial"/>
                <w:b/>
                <w:sz w:val="22"/>
              </w:rPr>
            </w:pPr>
            <w:r w:rsidRPr="00EF3240">
              <w:rPr>
                <w:rFonts w:ascii="Franklin Gothic Book" w:hAnsi="Franklin Gothic Book" w:cs="Arial"/>
                <w:b/>
                <w:sz w:val="22"/>
              </w:rPr>
              <w:t>DESIGNATION DU COTRAITANT</w:t>
            </w:r>
          </w:p>
        </w:tc>
        <w:tc>
          <w:tcPr>
            <w:tcW w:w="3259" w:type="dxa"/>
            <w:tcBorders>
              <w:top w:val="single" w:sz="6" w:space="0" w:color="auto"/>
              <w:left w:val="single" w:sz="6" w:space="0" w:color="auto"/>
              <w:bottom w:val="single" w:sz="6" w:space="0" w:color="auto"/>
              <w:right w:val="single" w:sz="6" w:space="0" w:color="auto"/>
            </w:tcBorders>
            <w:vAlign w:val="center"/>
          </w:tcPr>
          <w:p w14:paraId="2E8766F5" w14:textId="77777777" w:rsidR="00EF3240" w:rsidRPr="00EF3240" w:rsidRDefault="00EF3240" w:rsidP="00EF3240">
            <w:pPr>
              <w:jc w:val="center"/>
              <w:rPr>
                <w:rFonts w:ascii="Franklin Gothic Book" w:hAnsi="Franklin Gothic Book" w:cs="Arial"/>
                <w:b/>
                <w:sz w:val="22"/>
              </w:rPr>
            </w:pPr>
            <w:r w:rsidRPr="00EF3240">
              <w:rPr>
                <w:rFonts w:ascii="Franklin Gothic Book" w:hAnsi="Franklin Gothic Book" w:cs="Arial"/>
                <w:b/>
                <w:sz w:val="22"/>
              </w:rPr>
              <w:t>PRIX TTC</w:t>
            </w:r>
          </w:p>
        </w:tc>
      </w:tr>
      <w:tr w:rsidR="00EF3240" w:rsidRPr="00EF3240" w14:paraId="113C1694" w14:textId="77777777" w:rsidTr="002E249A">
        <w:trPr>
          <w:cantSplit/>
          <w:jc w:val="center"/>
        </w:trPr>
        <w:tc>
          <w:tcPr>
            <w:tcW w:w="4047" w:type="dxa"/>
            <w:tcBorders>
              <w:top w:val="single" w:sz="6" w:space="0" w:color="auto"/>
              <w:left w:val="single" w:sz="6" w:space="0" w:color="auto"/>
              <w:bottom w:val="single" w:sz="6" w:space="0" w:color="auto"/>
              <w:right w:val="single" w:sz="6" w:space="0" w:color="auto"/>
            </w:tcBorders>
          </w:tcPr>
          <w:p w14:paraId="6C969F65"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696DC958"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33D2254A"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1FED4613"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c>
          <w:tcPr>
            <w:tcW w:w="3259" w:type="dxa"/>
            <w:tcBorders>
              <w:top w:val="single" w:sz="6" w:space="0" w:color="auto"/>
              <w:left w:val="single" w:sz="6" w:space="0" w:color="auto"/>
              <w:bottom w:val="single" w:sz="6" w:space="0" w:color="auto"/>
              <w:right w:val="single" w:sz="6" w:space="0" w:color="auto"/>
            </w:tcBorders>
          </w:tcPr>
          <w:p w14:paraId="6CA6179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3AE43A7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p w14:paraId="60A41164"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p>
        </w:tc>
      </w:tr>
      <w:tr w:rsidR="00EF3240" w:rsidRPr="00EF3240" w14:paraId="7ADE1956" w14:textId="77777777" w:rsidTr="002E249A">
        <w:trPr>
          <w:cantSplit/>
          <w:jc w:val="center"/>
        </w:trPr>
        <w:tc>
          <w:tcPr>
            <w:tcW w:w="4047" w:type="dxa"/>
            <w:tcBorders>
              <w:top w:val="single" w:sz="6" w:space="0" w:color="auto"/>
              <w:left w:val="single" w:sz="6" w:space="0" w:color="auto"/>
              <w:bottom w:val="single" w:sz="6" w:space="0" w:color="auto"/>
              <w:right w:val="single" w:sz="6" w:space="0" w:color="auto"/>
            </w:tcBorders>
          </w:tcPr>
          <w:p w14:paraId="493AD8CC"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Nom de l'entreprise</w:t>
            </w:r>
          </w:p>
          <w:p w14:paraId="719BEA51"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Raison sociale</w:t>
            </w:r>
          </w:p>
          <w:p w14:paraId="057907F6"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Adresse</w:t>
            </w:r>
          </w:p>
          <w:p w14:paraId="0F331674"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noProof/>
                <w:sz w:val="22"/>
                <w:lang w:eastAsia="fr-FR"/>
              </w:rPr>
            </w:pPr>
            <w:r w:rsidRPr="00EF3240">
              <w:rPr>
                <w:rFonts w:ascii="Franklin Gothic Book" w:eastAsia="Times New Roman" w:hAnsi="Franklin Gothic Book" w:cs="Times New Roman"/>
                <w:noProof/>
                <w:sz w:val="22"/>
                <w:lang w:eastAsia="fr-FR"/>
              </w:rPr>
              <w:t xml:space="preserve">Référence compte bancaire </w:t>
            </w:r>
          </w:p>
        </w:tc>
        <w:tc>
          <w:tcPr>
            <w:tcW w:w="3259" w:type="dxa"/>
            <w:tcBorders>
              <w:top w:val="single" w:sz="6" w:space="0" w:color="auto"/>
              <w:left w:val="single" w:sz="6" w:space="0" w:color="auto"/>
              <w:bottom w:val="single" w:sz="6" w:space="0" w:color="auto"/>
              <w:right w:val="single" w:sz="6" w:space="0" w:color="auto"/>
            </w:tcBorders>
          </w:tcPr>
          <w:p w14:paraId="35F10874"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b/>
                <w:noProof/>
                <w:sz w:val="22"/>
                <w:lang w:eastAsia="fr-FR"/>
              </w:rPr>
            </w:pPr>
          </w:p>
        </w:tc>
      </w:tr>
    </w:tbl>
    <w:p w14:paraId="602C8AB5" w14:textId="77777777" w:rsidR="00EF3240" w:rsidRPr="00EF3240" w:rsidRDefault="00EF3240" w:rsidP="00EF3240">
      <w:pPr>
        <w:numPr>
          <w:ilvl w:val="1"/>
          <w:numId w:val="15"/>
        </w:numPr>
        <w:spacing w:before="360" w:after="120" w:line="240" w:lineRule="auto"/>
        <w:ind w:left="993" w:hanging="633"/>
        <w:rPr>
          <w:rFonts w:ascii="Franklin Gothic Demi" w:eastAsia="Times New Roman" w:hAnsi="Franklin Gothic Demi" w:cs="Times New Roman"/>
          <w:noProof/>
          <w:color w:val="006AB3"/>
          <w:szCs w:val="24"/>
          <w:lang w:eastAsia="fr-FR"/>
        </w:rPr>
      </w:pPr>
      <w:bookmarkStart w:id="138" w:name="_Toc486931376"/>
      <w:r w:rsidRPr="00EF3240">
        <w:rPr>
          <w:rFonts w:ascii="Franklin Gothic Demi" w:eastAsia="Times New Roman" w:hAnsi="Franklin Gothic Demi" w:cs="Times New Roman"/>
          <w:noProof/>
          <w:color w:val="006AB3"/>
          <w:szCs w:val="24"/>
          <w:lang w:eastAsia="fr-FR"/>
        </w:rPr>
        <w:t xml:space="preserve">Présentation des factures au format dématérialisé </w:t>
      </w:r>
      <w:bookmarkEnd w:id="138"/>
    </w:p>
    <w:p w14:paraId="27D23538"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bookmarkStart w:id="139" w:name="_Hlk69826472"/>
      <w:r w:rsidRPr="00EF3240">
        <w:rPr>
          <w:rFonts w:ascii="Franklin Gothic Book" w:eastAsia="Times New Roman" w:hAnsi="Franklin Gothic Book" w:cs="Times New Roman"/>
          <w:noProof/>
          <w:sz w:val="22"/>
          <w:lang w:eastAsia="fr-FR"/>
        </w:rPr>
        <w:t>Toutes les demandes de paiement relatives aux sommes dues au titulaire en exécution du présent accord-cadre devront être transmises par voie électronique en application de l'article 1</w:t>
      </w:r>
      <w:r w:rsidRPr="00EF3240">
        <w:rPr>
          <w:rFonts w:ascii="Franklin Gothic Book" w:eastAsia="Times New Roman" w:hAnsi="Franklin Gothic Book" w:cs="Times New Roman"/>
          <w:noProof/>
          <w:sz w:val="22"/>
          <w:vertAlign w:val="superscript"/>
          <w:lang w:eastAsia="fr-FR"/>
        </w:rPr>
        <w:t>er</w:t>
      </w:r>
      <w:r w:rsidRPr="00EF3240">
        <w:rPr>
          <w:rFonts w:ascii="Franklin Gothic Book" w:eastAsia="Times New Roman" w:hAnsi="Franklin Gothic Book" w:cs="Times New Roman"/>
          <w:noProof/>
          <w:sz w:val="22"/>
          <w:lang w:eastAsia="fr-FR"/>
        </w:rPr>
        <w:t xml:space="preserve"> de l'ordonnance n°2014-697 du 26 juin 2014 relative au développement de la facturation électronique</w:t>
      </w:r>
      <w:bookmarkEnd w:id="139"/>
      <w:r w:rsidRPr="00EF3240">
        <w:rPr>
          <w:rFonts w:ascii="Franklin Gothic Book" w:eastAsia="Times New Roman" w:hAnsi="Franklin Gothic Book" w:cs="Times New Roman"/>
          <w:noProof/>
          <w:sz w:val="22"/>
          <w:lang w:eastAsia="fr-FR"/>
        </w:rPr>
        <w:t>..</w:t>
      </w:r>
    </w:p>
    <w:p w14:paraId="46507BA9"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 xml:space="preserve">Pour être valable, la facture dématérialisée doit comporter toutes les mentions requises sur la facture au format papier. De même, doivent figurer sur la facture dématérialisée : </w:t>
      </w:r>
    </w:p>
    <w:p w14:paraId="18A4E5D4" w14:textId="77777777" w:rsidR="00EF3240" w:rsidRPr="00EF3240" w:rsidRDefault="00EF3240" w:rsidP="00F22166">
      <w:pPr>
        <w:numPr>
          <w:ilvl w:val="0"/>
          <w:numId w:val="38"/>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l’identifiant de l’émetteur et du destinataire sur Chorus Pro (SIRET ou numéro de TVA intracommunautaire, RIDET, numéro TAHITI, etc.) ;</w:t>
      </w:r>
    </w:p>
    <w:p w14:paraId="0911AAEB" w14:textId="77777777" w:rsidR="00EF3240" w:rsidRPr="00EF3240" w:rsidRDefault="00EF3240" w:rsidP="00F22166">
      <w:pPr>
        <w:numPr>
          <w:ilvl w:val="0"/>
          <w:numId w:val="38"/>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le « code service » permettant d’identifier le service exécutant, chargé du traitement de la facture, au sein de l’entité publique destinataire, lorsque celle-ci a décidé de créer des codes services afin de faciliter l’acheminement de ses factures reçues ;</w:t>
      </w:r>
    </w:p>
    <w:p w14:paraId="05D6B5FE" w14:textId="77777777" w:rsidR="00EF3240" w:rsidRPr="00EF3240" w:rsidRDefault="00EF3240" w:rsidP="00F22166">
      <w:pPr>
        <w:numPr>
          <w:ilvl w:val="0"/>
          <w:numId w:val="38"/>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le « numéro d’engagement » qui correspond à la référence à l’engagement juridique (numéro de bon de commande, de contrat, ou numéro généré par le système d’information de l’entité publique destinataire) et est destiné à faciliter le rapprochement de la facture par le destinataire.</w:t>
      </w:r>
    </w:p>
    <w:p w14:paraId="191082BB"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Ces informations seront transmises au titulaire par les services de l’acheteur.</w:t>
      </w:r>
    </w:p>
    <w:p w14:paraId="2973EEEA"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Arial"/>
          <w:noProof/>
          <w:sz w:val="22"/>
          <w:lang w:eastAsia="fr-FR"/>
        </w:rPr>
      </w:pPr>
      <w:r w:rsidRPr="00EF3240">
        <w:rPr>
          <w:rFonts w:ascii="Franklin Gothic Book" w:eastAsia="Times New Roman" w:hAnsi="Franklin Gothic Book" w:cs="Times New Roman"/>
          <w:noProof/>
          <w:sz w:val="22"/>
          <w:lang w:eastAsia="fr-FR"/>
        </w:rPr>
        <w:t>Pour être valables, les factures dématérialisées doivent être transmises en conformité avec l’arrêté du 9 décembre 2016 relatif au développement de la facturation électronique</w:t>
      </w:r>
      <w:bookmarkStart w:id="140" w:name="_Hlk69826498"/>
      <w:r w:rsidRPr="00EF3240">
        <w:rPr>
          <w:rFonts w:ascii="Franklin Gothic Book" w:eastAsia="Times New Roman" w:hAnsi="Franklin Gothic Book" w:cs="Arial"/>
          <w:noProof/>
          <w:sz w:val="22"/>
          <w:lang w:eastAsia="fr-FR"/>
        </w:rPr>
        <w:t xml:space="preserve">, </w:t>
      </w:r>
      <w:r w:rsidRPr="00EF3240">
        <w:rPr>
          <w:rFonts w:ascii="Franklin Gothic Book" w:eastAsia="Times New Roman" w:hAnsi="Franklin Gothic Book" w:cs="Arial"/>
          <w:noProof/>
          <w:color w:val="000000"/>
          <w:sz w:val="22"/>
          <w:lang w:eastAsia="fr-FR"/>
        </w:rPr>
        <w:t>sur le site :</w:t>
      </w:r>
    </w:p>
    <w:p w14:paraId="5FA15C93" w14:textId="77777777" w:rsidR="00EF3240" w:rsidRPr="00EF3240" w:rsidRDefault="00DB58A5" w:rsidP="00EF3240">
      <w:pPr>
        <w:autoSpaceDE w:val="0"/>
        <w:autoSpaceDN w:val="0"/>
        <w:adjustRightInd w:val="0"/>
        <w:spacing w:line="240" w:lineRule="auto"/>
        <w:jc w:val="center"/>
        <w:rPr>
          <w:rFonts w:ascii="Franklin Gothic Book" w:hAnsi="Franklin Gothic Book" w:cs="Arial"/>
          <w:color w:val="B1C903"/>
          <w:sz w:val="22"/>
        </w:rPr>
      </w:pPr>
      <w:hyperlink r:id="rId10" w:history="1">
        <w:r w:rsidR="00EF3240" w:rsidRPr="00EF3240">
          <w:rPr>
            <w:rFonts w:ascii="Franklin Gothic Book" w:hAnsi="Franklin Gothic Book" w:cs="Arial"/>
            <w:color w:val="B1C903"/>
            <w:sz w:val="22"/>
            <w:u w:val="single"/>
          </w:rPr>
          <w:t>https://chorus-pro.gouv.fr/cpp/utilisateur?execution=e1s1</w:t>
        </w:r>
      </w:hyperlink>
    </w:p>
    <w:p w14:paraId="4C695DE0" w14:textId="77777777" w:rsidR="00EF3240" w:rsidRPr="00EF3240" w:rsidRDefault="00EF3240" w:rsidP="00EF3240">
      <w:pPr>
        <w:autoSpaceDE w:val="0"/>
        <w:autoSpaceDN w:val="0"/>
        <w:adjustRightInd w:val="0"/>
        <w:spacing w:line="240" w:lineRule="auto"/>
        <w:rPr>
          <w:rFonts w:ascii="Franklin Gothic Book" w:hAnsi="Franklin Gothic Book" w:cs="Arial"/>
          <w:color w:val="1155CD"/>
          <w:sz w:val="22"/>
        </w:rPr>
      </w:pPr>
    </w:p>
    <w:p w14:paraId="0143387D" w14:textId="77777777" w:rsidR="00EF3240" w:rsidRPr="00EF3240" w:rsidRDefault="00EF3240" w:rsidP="00EF3240">
      <w:pPr>
        <w:autoSpaceDE w:val="0"/>
        <w:autoSpaceDN w:val="0"/>
        <w:adjustRightInd w:val="0"/>
        <w:spacing w:line="240" w:lineRule="auto"/>
        <w:rPr>
          <w:rFonts w:ascii="Franklin Gothic Book" w:hAnsi="Franklin Gothic Book" w:cs="Arial"/>
          <w:color w:val="000000"/>
          <w:sz w:val="22"/>
        </w:rPr>
      </w:pPr>
      <w:r w:rsidRPr="00EF3240">
        <w:rPr>
          <w:rFonts w:ascii="Franklin Gothic Book" w:hAnsi="Franklin Gothic Book" w:cs="Arial"/>
          <w:color w:val="000000"/>
          <w:sz w:val="22"/>
        </w:rPr>
        <w:t>Pour ce faire, les factures dématérialisées devront comporter les informations suivantes, indiquées dans les bons de commande :</w:t>
      </w:r>
    </w:p>
    <w:p w14:paraId="0ADACC49" w14:textId="77777777" w:rsidR="00EF3240" w:rsidRPr="00EF3240" w:rsidRDefault="00EF3240" w:rsidP="00F22166">
      <w:pPr>
        <w:numPr>
          <w:ilvl w:val="0"/>
          <w:numId w:val="40"/>
        </w:numPr>
        <w:autoSpaceDE w:val="0"/>
        <w:autoSpaceDN w:val="0"/>
        <w:adjustRightInd w:val="0"/>
        <w:spacing w:line="240" w:lineRule="auto"/>
        <w:contextualSpacing/>
        <w:rPr>
          <w:rFonts w:ascii="Franklin Gothic Book" w:hAnsi="Franklin Gothic Book" w:cs="Arial"/>
          <w:color w:val="000000"/>
          <w:sz w:val="22"/>
        </w:rPr>
      </w:pPr>
      <w:r w:rsidRPr="00EF3240">
        <w:rPr>
          <w:rFonts w:ascii="Franklin Gothic Book" w:hAnsi="Franklin Gothic Book" w:cs="Arial"/>
          <w:color w:val="000000"/>
          <w:sz w:val="22"/>
        </w:rPr>
        <w:t>Le numéro de SIRET, qui identifiera l’acheteur en tant que destinataire de la facture</w:t>
      </w:r>
      <w:proofErr w:type="gramStart"/>
      <w:r w:rsidRPr="00EF3240">
        <w:rPr>
          <w:rFonts w:ascii="Franklin Gothic Book" w:hAnsi="Franklin Gothic Book" w:cs="Arial"/>
          <w:color w:val="000000"/>
          <w:sz w:val="22"/>
        </w:rPr>
        <w:t xml:space="preserve"> :…</w:t>
      </w:r>
      <w:proofErr w:type="gramEnd"/>
      <w:r w:rsidRPr="00EF3240">
        <w:rPr>
          <w:rFonts w:ascii="Franklin Gothic Book" w:hAnsi="Franklin Gothic Book" w:cs="Arial"/>
          <w:color w:val="000000"/>
          <w:sz w:val="22"/>
        </w:rPr>
        <w:t>….</w:t>
      </w:r>
    </w:p>
    <w:p w14:paraId="06DBBAD5" w14:textId="77777777" w:rsidR="00EF3240" w:rsidRPr="00EF3240" w:rsidRDefault="00EF3240" w:rsidP="00F22166">
      <w:pPr>
        <w:numPr>
          <w:ilvl w:val="0"/>
          <w:numId w:val="40"/>
        </w:numPr>
        <w:tabs>
          <w:tab w:val="left" w:leader="dot" w:pos="9356"/>
        </w:tabs>
        <w:spacing w:after="120" w:line="240" w:lineRule="auto"/>
        <w:jc w:val="both"/>
        <w:rPr>
          <w:rFonts w:ascii="Franklin Gothic Book" w:eastAsia="Times New Roman" w:hAnsi="Franklin Gothic Book" w:cs="Arial"/>
          <w:noProof/>
          <w:sz w:val="22"/>
          <w:lang w:eastAsia="fr-FR"/>
        </w:rPr>
      </w:pPr>
      <w:r w:rsidRPr="00EF3240">
        <w:rPr>
          <w:rFonts w:ascii="Franklin Gothic Book" w:eastAsia="Times New Roman" w:hAnsi="Franklin Gothic Book" w:cs="Arial"/>
          <w:noProof/>
          <w:color w:val="000000"/>
          <w:sz w:val="22"/>
          <w:lang w:eastAsia="fr-FR"/>
        </w:rPr>
        <w:t>Le code service : ….</w:t>
      </w:r>
      <w:r w:rsidRPr="00EF3240">
        <w:rPr>
          <w:rFonts w:ascii="Franklin Gothic Book" w:eastAsia="Times New Roman" w:hAnsi="Franklin Gothic Book" w:cs="Times New Roman"/>
          <w:noProof/>
          <w:sz w:val="22"/>
          <w:lang w:eastAsia="fr-FR"/>
        </w:rPr>
        <w:t>...</w:t>
      </w:r>
    </w:p>
    <w:bookmarkEnd w:id="140"/>
    <w:p w14:paraId="781D40C7"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lastRenderedPageBreak/>
        <w:t xml:space="preserve">La transmission se fait, au choix du titulaire, par: </w:t>
      </w:r>
    </w:p>
    <w:p w14:paraId="154B13C6" w14:textId="77777777" w:rsidR="00EF3240" w:rsidRPr="00EF3240" w:rsidRDefault="00EF3240" w:rsidP="00F22166">
      <w:pPr>
        <w:numPr>
          <w:ilvl w:val="0"/>
          <w:numId w:val="39"/>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un mode «flux» correspondant à une transmission automatisée de manière univoque entre le système d'information du titulaire et l'application informatique CHORUS PRO. La transmission de factures selon le mode «flux» s'effectue conformément à l'un des protocoles suivants : SFTP, PES</w:t>
      </w:r>
      <w:r w:rsidRPr="00EF3240">
        <w:rPr>
          <w:rFonts w:ascii="Cambria Math" w:eastAsia="Times New Roman" w:hAnsi="Cambria Math" w:cs="Cambria Math"/>
          <w:noProof/>
          <w:sz w:val="22"/>
          <w:lang w:eastAsia="fr-FR"/>
        </w:rPr>
        <w:t>‐</w:t>
      </w:r>
      <w:r w:rsidRPr="00EF3240">
        <w:rPr>
          <w:rFonts w:ascii="Franklin Gothic Book" w:eastAsia="Times New Roman" w:hAnsi="Franklin Gothic Book" w:cs="Times New Roman"/>
          <w:noProof/>
          <w:sz w:val="22"/>
          <w:lang w:eastAsia="fr-FR"/>
        </w:rPr>
        <w:t>IT et AS/2, avec chiffrement TLS;</w:t>
      </w:r>
    </w:p>
    <w:p w14:paraId="7C42419B" w14:textId="77777777" w:rsidR="00EF3240" w:rsidRPr="00EF3240" w:rsidRDefault="00EF3240" w:rsidP="00F22166">
      <w:pPr>
        <w:numPr>
          <w:ilvl w:val="0"/>
          <w:numId w:val="39"/>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un mode «portail» nécessitant du titulaire soit la saisie manuelle des éléments de facturation sur le portail internet, soit le dépôt de sa facture dématérialisée dans un format autorisé, dans les conditions prévues à l'article 5 du décret précité. La transmission de factures selon le mode portail s'effectue à partir du portail internet mis à disposition des fournisseurs de l'Etat à l'adresse suivante : https://chorus</w:t>
      </w:r>
      <w:r w:rsidRPr="00EF3240">
        <w:rPr>
          <w:rFonts w:ascii="Cambria Math" w:eastAsia="Times New Roman" w:hAnsi="Cambria Math" w:cs="Cambria Math"/>
          <w:noProof/>
          <w:sz w:val="22"/>
          <w:lang w:eastAsia="fr-FR"/>
        </w:rPr>
        <w:t>‐</w:t>
      </w:r>
      <w:r w:rsidRPr="00EF3240">
        <w:rPr>
          <w:rFonts w:ascii="Franklin Gothic Book" w:eastAsia="Times New Roman" w:hAnsi="Franklin Gothic Book" w:cs="Times New Roman"/>
          <w:noProof/>
          <w:sz w:val="22"/>
          <w:lang w:eastAsia="fr-FR"/>
        </w:rPr>
        <w:t xml:space="preserve">pro.gouv.fr. </w:t>
      </w:r>
    </w:p>
    <w:p w14:paraId="14DBDDBC" w14:textId="77777777" w:rsidR="00EF3240" w:rsidRPr="00EF3240" w:rsidRDefault="00EF3240" w:rsidP="00F22166">
      <w:pPr>
        <w:numPr>
          <w:ilvl w:val="0"/>
          <w:numId w:val="39"/>
        </w:numPr>
        <w:tabs>
          <w:tab w:val="left" w:leader="dot" w:pos="9356"/>
        </w:tabs>
        <w:spacing w:before="60" w:after="6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un mode « service », nécessitant de la part du titulaire l'implémentation dans son système d'information de l'appel aux services mis à disposition par Chorus Pro.</w:t>
      </w:r>
    </w:p>
    <w:p w14:paraId="51D623AD" w14:textId="77777777" w:rsidR="00EF3240" w:rsidRPr="00EF3240" w:rsidRDefault="00EF3240" w:rsidP="00EF3240">
      <w:pPr>
        <w:tabs>
          <w:tab w:val="left" w:leader="dot" w:pos="9356"/>
        </w:tabs>
        <w:spacing w:after="120" w:line="240" w:lineRule="auto"/>
        <w:jc w:val="both"/>
        <w:rPr>
          <w:rFonts w:ascii="Franklin Gothic Book" w:eastAsia="Times New Roman" w:hAnsi="Franklin Gothic Book" w:cs="Times New Roman"/>
          <w:noProof/>
          <w:sz w:val="22"/>
          <w:lang w:eastAsia="fr-FR"/>
        </w:rPr>
      </w:pPr>
      <w:r w:rsidRPr="00EF3240">
        <w:rPr>
          <w:rFonts w:ascii="Franklin Gothic Book" w:eastAsia="Times New Roman" w:hAnsi="Franklin Gothic Book" w:cs="Times New Roman"/>
          <w:noProof/>
          <w:sz w:val="22"/>
          <w:lang w:eastAsia="fr-FR"/>
        </w:rPr>
        <w:t>Il est précisé que l'utilisation par le titulaire de l'un de ces modes de transmission n'exclut pas le recours à un autre de ces modes dans le cadre de l'exécution d'un même contrat ou d'un autre contrat.</w:t>
      </w:r>
    </w:p>
    <w:p w14:paraId="62D33387" w14:textId="77777777" w:rsidR="002803D3" w:rsidRPr="00592183" w:rsidRDefault="002803D3" w:rsidP="00592183">
      <w:pPr>
        <w:pStyle w:val="05ARTICLENiv1-SsTitre"/>
        <w:ind w:left="993" w:hanging="633"/>
        <w:rPr>
          <w:rFonts w:ascii="Franklin Gothic Demi" w:hAnsi="Franklin Gothic Demi"/>
          <w:b w:val="0"/>
          <w:color w:val="006AB3"/>
          <w:sz w:val="24"/>
        </w:rPr>
      </w:pPr>
      <w:bookmarkStart w:id="141" w:name="_Toc444258994"/>
      <w:bookmarkStart w:id="142" w:name="_Toc88237539"/>
      <w:bookmarkStart w:id="143" w:name="_Toc154581503"/>
      <w:bookmarkStart w:id="144" w:name="_Toc193733163"/>
      <w:bookmarkEnd w:id="125"/>
      <w:r w:rsidRPr="00592183">
        <w:rPr>
          <w:rFonts w:ascii="Franklin Gothic Demi" w:hAnsi="Franklin Gothic Demi"/>
          <w:b w:val="0"/>
          <w:color w:val="006AB3"/>
          <w:sz w:val="24"/>
        </w:rPr>
        <w:t>Intérêts moratoires</w:t>
      </w:r>
      <w:bookmarkEnd w:id="141"/>
      <w:bookmarkEnd w:id="142"/>
      <w:bookmarkEnd w:id="143"/>
      <w:bookmarkEnd w:id="144"/>
    </w:p>
    <w:p w14:paraId="5B6CAE9D" w14:textId="32B4DF82"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 xml:space="preserve">Le défaut de paiement des acomptes </w:t>
      </w:r>
      <w:r w:rsidRPr="00EF3240">
        <w:rPr>
          <w:rFonts w:ascii="Franklin Gothic Book" w:hAnsi="Franklin Gothic Book"/>
          <w:sz w:val="22"/>
          <w:szCs w:val="18"/>
          <w:shd w:val="clear" w:color="auto" w:fill="FFFFFF"/>
        </w:rPr>
        <w:t xml:space="preserve">des règlements partiels définitifs éventuels </w:t>
      </w:r>
      <w:r w:rsidRPr="00EF3240">
        <w:rPr>
          <w:rFonts w:ascii="Franklin Gothic Book" w:hAnsi="Franklin Gothic Book"/>
          <w:sz w:val="22"/>
          <w:szCs w:val="18"/>
        </w:rPr>
        <w:t>et du solde dans le délai fixé par l’accord-cadre donne droit à des intérêts moratoires, calculés depuis l'expiration dudit délai jusqu'au jour du paiement inclus.</w:t>
      </w:r>
    </w:p>
    <w:p w14:paraId="73739E70"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Le taux des intérêts moratoires applicables en cas de dépassement du délai maximum de paiement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359233FC"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 xml:space="preserve">La formule de calcul des intérêts moratoires est la suivante : </w:t>
      </w:r>
    </w:p>
    <w:p w14:paraId="44E129C8" w14:textId="77777777" w:rsidR="002803D3" w:rsidRPr="00EF3240" w:rsidRDefault="002803D3" w:rsidP="002803D3">
      <w:pPr>
        <w:pStyle w:val="05ARTICLENiv1-Texte"/>
        <w:jc w:val="center"/>
        <w:rPr>
          <w:rFonts w:ascii="Franklin Gothic Book" w:hAnsi="Franklin Gothic Book"/>
          <w:b/>
          <w:sz w:val="22"/>
          <w:szCs w:val="18"/>
          <w:lang w:val="de-DE"/>
        </w:rPr>
      </w:pPr>
      <w:r w:rsidRPr="00EF3240">
        <w:rPr>
          <w:rFonts w:ascii="Franklin Gothic Book" w:hAnsi="Franklin Gothic Book"/>
          <w:b/>
          <w:sz w:val="22"/>
          <w:szCs w:val="18"/>
          <w:lang w:val="de-DE"/>
        </w:rPr>
        <w:t>IM = M x J/365 x Taux IM</w:t>
      </w:r>
    </w:p>
    <w:p w14:paraId="0D0CB254"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M = montant de l'acompte en TTC</w:t>
      </w:r>
    </w:p>
    <w:p w14:paraId="3B21FDBC"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J = nombre de jours calendaires de retard entre la date limite de paiement et la date réelle de paiement.</w:t>
      </w:r>
    </w:p>
    <w:p w14:paraId="220FD823" w14:textId="77777777" w:rsidR="002803D3" w:rsidRPr="00EF3240" w:rsidRDefault="002803D3" w:rsidP="002803D3">
      <w:pPr>
        <w:pStyle w:val="05ARTICLENiv1-Texte"/>
        <w:rPr>
          <w:rFonts w:ascii="Franklin Gothic Book" w:hAnsi="Franklin Gothic Book"/>
          <w:sz w:val="22"/>
          <w:szCs w:val="18"/>
        </w:rPr>
      </w:pPr>
      <w:r w:rsidRPr="00EF3240">
        <w:rPr>
          <w:rFonts w:ascii="Franklin Gothic Book" w:hAnsi="Franklin Gothic Book"/>
          <w:sz w:val="22"/>
          <w:szCs w:val="18"/>
        </w:rPr>
        <w:t>365 = nombre de jours calendaires de l'année civile</w:t>
      </w:r>
    </w:p>
    <w:p w14:paraId="2864AD49" w14:textId="7D2BB995" w:rsidR="00234B04" w:rsidRPr="00956AF6" w:rsidRDefault="002803D3" w:rsidP="00956AF6">
      <w:pPr>
        <w:pStyle w:val="05ARTICLENiv1-Texte"/>
        <w:rPr>
          <w:rFonts w:ascii="Franklin Gothic Book" w:hAnsi="Franklin Gothic Book"/>
          <w:sz w:val="22"/>
          <w:szCs w:val="18"/>
        </w:rPr>
      </w:pPr>
      <w:r w:rsidRPr="00EF3240">
        <w:rPr>
          <w:rFonts w:ascii="Franklin Gothic Book" w:hAnsi="Franklin Gothic Book"/>
          <w:sz w:val="22"/>
          <w:szCs w:val="18"/>
        </w:rPr>
        <w:t>En cas de retard de paiement, le pouvoir adjudicateur sera de plein droit débiteur auprès du titulaire de l’accord-cadre de l’indemnité forfaitaire pour frais de recouvrement, conformément aux dispositions de l’article L.2192-13 du code de la commande publique.</w:t>
      </w:r>
    </w:p>
    <w:p w14:paraId="41C6C998" w14:textId="5535BCE9"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45" w:name="_Toc53285756"/>
      <w:bookmarkStart w:id="146" w:name="_Toc76193567"/>
      <w:bookmarkStart w:id="147" w:name="_Toc125866292"/>
      <w:bookmarkStart w:id="148" w:name="_Toc125877965"/>
      <w:bookmarkStart w:id="149" w:name="_Toc125878096"/>
      <w:bookmarkStart w:id="150" w:name="_Toc427244549"/>
      <w:bookmarkStart w:id="151" w:name="_Toc88237542"/>
      <w:bookmarkStart w:id="152" w:name="_Toc154581506"/>
      <w:bookmarkStart w:id="153" w:name="_Toc193733164"/>
      <w:r w:rsidRPr="00782EE5">
        <w:rPr>
          <w:rFonts w:ascii="Franklin Gothic Heavy" w:eastAsiaTheme="majorEastAsia" w:hAnsi="Franklin Gothic Heavy" w:cstheme="majorBidi"/>
          <w:color w:val="FFFFFF" w:themeColor="background1"/>
          <w:sz w:val="28"/>
          <w:szCs w:val="32"/>
        </w:rPr>
        <w:t>CONTROLE ET RECEPTION DES PRESTATIONS</w:t>
      </w:r>
      <w:bookmarkEnd w:id="145"/>
      <w:bookmarkEnd w:id="146"/>
      <w:bookmarkEnd w:id="147"/>
      <w:bookmarkEnd w:id="148"/>
      <w:bookmarkEnd w:id="149"/>
      <w:bookmarkEnd w:id="150"/>
      <w:bookmarkEnd w:id="151"/>
      <w:bookmarkEnd w:id="152"/>
      <w:bookmarkEnd w:id="153"/>
    </w:p>
    <w:p w14:paraId="0230B1AD" w14:textId="77777777" w:rsidR="002803D3" w:rsidRPr="00AB6DC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54" w:name="_Toc53285758"/>
      <w:bookmarkStart w:id="155" w:name="_Toc76193569"/>
      <w:bookmarkStart w:id="156" w:name="_Toc125866294"/>
      <w:bookmarkStart w:id="157" w:name="_Toc125877967"/>
      <w:bookmarkStart w:id="158" w:name="_Toc427244550"/>
      <w:bookmarkStart w:id="159" w:name="_Toc88237543"/>
    </w:p>
    <w:p w14:paraId="59E045FA" w14:textId="1E40372C" w:rsidR="00380DA8" w:rsidRDefault="00380DA8" w:rsidP="00380DA8">
      <w:pPr>
        <w:pStyle w:val="05ARTICLENiv1-SsTitre"/>
        <w:ind w:left="993" w:hanging="633"/>
        <w:rPr>
          <w:rFonts w:ascii="Franklin Gothic Demi" w:hAnsi="Franklin Gothic Demi"/>
          <w:b w:val="0"/>
          <w:color w:val="006AB3"/>
          <w:sz w:val="24"/>
        </w:rPr>
      </w:pPr>
      <w:bookmarkStart w:id="160" w:name="_Toc170113937"/>
      <w:bookmarkStart w:id="161" w:name="_Toc193733165"/>
      <w:bookmarkStart w:id="162" w:name="_Toc393975752"/>
      <w:bookmarkStart w:id="163" w:name="_Toc427244551"/>
      <w:bookmarkStart w:id="164" w:name="_Toc88237544"/>
      <w:bookmarkStart w:id="165" w:name="_Toc154581511"/>
      <w:bookmarkEnd w:id="154"/>
      <w:bookmarkEnd w:id="155"/>
      <w:bookmarkEnd w:id="156"/>
      <w:bookmarkEnd w:id="157"/>
      <w:bookmarkEnd w:id="158"/>
      <w:bookmarkEnd w:id="159"/>
      <w:r w:rsidRPr="00380DA8">
        <w:rPr>
          <w:rFonts w:ascii="Franklin Gothic Demi" w:hAnsi="Franklin Gothic Demi"/>
          <w:b w:val="0"/>
          <w:color w:val="006AB3"/>
          <w:sz w:val="24"/>
        </w:rPr>
        <w:t>Vérifications</w:t>
      </w:r>
      <w:bookmarkEnd w:id="160"/>
      <w:bookmarkEnd w:id="161"/>
    </w:p>
    <w:p w14:paraId="7A1A79A9" w14:textId="1D08556D" w:rsidR="00CE1880" w:rsidRPr="00956AF6" w:rsidRDefault="00CE1880" w:rsidP="00956AF6">
      <w:pPr>
        <w:pStyle w:val="05ARTICLENiv1-Texte"/>
        <w:rPr>
          <w:rFonts w:ascii="Franklin Gothic Book" w:hAnsi="Franklin Gothic Book"/>
          <w:sz w:val="22"/>
          <w:szCs w:val="18"/>
        </w:rPr>
      </w:pPr>
      <w:r w:rsidRPr="00956AF6">
        <w:rPr>
          <w:rFonts w:ascii="Franklin Gothic Book" w:hAnsi="Franklin Gothic Book"/>
          <w:sz w:val="22"/>
          <w:szCs w:val="18"/>
        </w:rPr>
        <w:t>L’UGECAM Rhône Alpes se réserve le droit de contrôler, à tout moment, la qualité de la prise en</w:t>
      </w:r>
      <w:r w:rsidR="00956AF6">
        <w:rPr>
          <w:rFonts w:ascii="Franklin Gothic Book" w:hAnsi="Franklin Gothic Book"/>
          <w:sz w:val="22"/>
          <w:szCs w:val="18"/>
        </w:rPr>
        <w:t xml:space="preserve"> </w:t>
      </w:r>
      <w:r w:rsidRPr="00956AF6">
        <w:rPr>
          <w:rFonts w:ascii="Franklin Gothic Book" w:hAnsi="Franklin Gothic Book"/>
          <w:sz w:val="22"/>
          <w:szCs w:val="18"/>
        </w:rPr>
        <w:t>charge des personnes transportées et le respect de l’application des dispositions légales et</w:t>
      </w:r>
      <w:r w:rsidR="00956AF6">
        <w:rPr>
          <w:rFonts w:ascii="Franklin Gothic Book" w:hAnsi="Franklin Gothic Book"/>
          <w:sz w:val="22"/>
          <w:szCs w:val="18"/>
        </w:rPr>
        <w:t xml:space="preserve"> règlementaires par le</w:t>
      </w:r>
      <w:r w:rsidRPr="00956AF6">
        <w:rPr>
          <w:rFonts w:ascii="Franklin Gothic Book" w:hAnsi="Franklin Gothic Book"/>
          <w:sz w:val="22"/>
          <w:szCs w:val="18"/>
        </w:rPr>
        <w:t xml:space="preserve"> titulaire, en particulier par la vérification :</w:t>
      </w:r>
    </w:p>
    <w:p w14:paraId="64BA3C4F" w14:textId="5F3242ED"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validité de l’attestation de capacité à l’exercice de l’activité,</w:t>
      </w:r>
    </w:p>
    <w:p w14:paraId="57A87C8A" w14:textId="0A6AB3BD"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qualification du conducteur,</w:t>
      </w:r>
    </w:p>
    <w:p w14:paraId="75BE8BCD" w14:textId="5E02B640"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l’utilisation des véhicules prévus,</w:t>
      </w:r>
    </w:p>
    <w:p w14:paraId="2A06373A" w14:textId="07CA7BEA"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l’état d’entretien et de propreté des véhicules,</w:t>
      </w:r>
    </w:p>
    <w:p w14:paraId="4B817A5F" w14:textId="4886ECD9"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des règles d’hygiène,</w:t>
      </w:r>
    </w:p>
    <w:p w14:paraId="5DDF02A7" w14:textId="38CEE88B"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lastRenderedPageBreak/>
        <w:t>du respect des horaires de départ et d’arrivée des personnes ainsi que le temps de trajet</w:t>
      </w:r>
      <w:r w:rsidR="00956AF6">
        <w:rPr>
          <w:rFonts w:ascii="Franklin Gothic Book" w:hAnsi="Franklin Gothic Book"/>
          <w:sz w:val="22"/>
          <w:szCs w:val="18"/>
        </w:rPr>
        <w:t xml:space="preserve"> </w:t>
      </w:r>
      <w:r w:rsidRPr="00956AF6">
        <w:rPr>
          <w:rFonts w:ascii="Franklin Gothic Book" w:hAnsi="Franklin Gothic Book"/>
          <w:sz w:val="22"/>
          <w:szCs w:val="18"/>
        </w:rPr>
        <w:t>maximal,</w:t>
      </w:r>
    </w:p>
    <w:p w14:paraId="4F75A1ED" w14:textId="2C6E5AAF"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des règles de sécurité,</w:t>
      </w:r>
    </w:p>
    <w:p w14:paraId="6ED1D218" w14:textId="66D8D8AE"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validité des sous-traitances,</w:t>
      </w:r>
    </w:p>
    <w:p w14:paraId="0275CA20" w14:textId="007CC265"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de la validité des assurances,</w:t>
      </w:r>
    </w:p>
    <w:p w14:paraId="7BD7D436" w14:textId="5E0C68A4"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du respect du choix du patient concernant les transports primaires</w:t>
      </w:r>
    </w:p>
    <w:p w14:paraId="21F50A5E" w14:textId="5DA69189" w:rsidR="00CE1880" w:rsidRPr="00956AF6" w:rsidRDefault="00CE1880" w:rsidP="00956AF6">
      <w:pPr>
        <w:pStyle w:val="05ARTICLENiv1-Texte"/>
        <w:numPr>
          <w:ilvl w:val="0"/>
          <w:numId w:val="58"/>
        </w:numPr>
        <w:rPr>
          <w:rFonts w:ascii="Franklin Gothic Book" w:hAnsi="Franklin Gothic Book"/>
          <w:sz w:val="22"/>
          <w:szCs w:val="18"/>
        </w:rPr>
      </w:pPr>
      <w:r w:rsidRPr="00956AF6">
        <w:rPr>
          <w:rFonts w:ascii="Franklin Gothic Book" w:hAnsi="Franklin Gothic Book"/>
          <w:sz w:val="22"/>
          <w:szCs w:val="18"/>
        </w:rPr>
        <w:t>etc…</w:t>
      </w:r>
    </w:p>
    <w:p w14:paraId="4F3BDAEB" w14:textId="77777777" w:rsidR="00956AF6" w:rsidRDefault="00CE1880" w:rsidP="00956AF6">
      <w:pPr>
        <w:pStyle w:val="05ARTICLENiv1-Texte"/>
        <w:rPr>
          <w:rFonts w:ascii="Franklin Gothic Book" w:hAnsi="Franklin Gothic Book"/>
          <w:sz w:val="22"/>
          <w:szCs w:val="18"/>
        </w:rPr>
      </w:pPr>
      <w:r w:rsidRPr="00956AF6">
        <w:rPr>
          <w:rFonts w:ascii="Franklin Gothic Book" w:hAnsi="Franklin Gothic Book"/>
          <w:sz w:val="22"/>
          <w:szCs w:val="18"/>
        </w:rPr>
        <w:t xml:space="preserve">Les contrôles font l’objet d’un compte rendu transmis au titulaire. </w:t>
      </w:r>
    </w:p>
    <w:p w14:paraId="01D788A4" w14:textId="393E4005" w:rsidR="00CE1880" w:rsidRPr="00956AF6" w:rsidRDefault="00CE1880" w:rsidP="00956AF6">
      <w:pPr>
        <w:pStyle w:val="05ARTICLENiv1-Texte"/>
        <w:rPr>
          <w:rFonts w:ascii="Franklin Gothic Book" w:hAnsi="Franklin Gothic Book"/>
          <w:sz w:val="22"/>
          <w:szCs w:val="18"/>
        </w:rPr>
      </w:pPr>
      <w:r w:rsidRPr="00956AF6">
        <w:rPr>
          <w:rFonts w:ascii="Franklin Gothic Book" w:hAnsi="Franklin Gothic Book"/>
          <w:sz w:val="22"/>
          <w:szCs w:val="18"/>
        </w:rPr>
        <w:t>En cas de manquement constaté,</w:t>
      </w:r>
      <w:r w:rsidR="00956AF6">
        <w:rPr>
          <w:rFonts w:ascii="Franklin Gothic Book" w:hAnsi="Franklin Gothic Book"/>
          <w:sz w:val="22"/>
          <w:szCs w:val="18"/>
        </w:rPr>
        <w:t xml:space="preserve"> </w:t>
      </w:r>
      <w:r w:rsidRPr="00956AF6">
        <w:rPr>
          <w:rFonts w:ascii="Franklin Gothic Book" w:hAnsi="Franklin Gothic Book"/>
          <w:sz w:val="22"/>
          <w:szCs w:val="18"/>
        </w:rPr>
        <w:t>des explications satisfaisantes sont à fournir par le prestataire, sans quoi des sanctions seront</w:t>
      </w:r>
      <w:r w:rsidR="00956AF6">
        <w:rPr>
          <w:rFonts w:ascii="Franklin Gothic Book" w:hAnsi="Franklin Gothic Book"/>
          <w:sz w:val="22"/>
          <w:szCs w:val="18"/>
        </w:rPr>
        <w:t xml:space="preserve"> </w:t>
      </w:r>
      <w:r w:rsidRPr="00956AF6">
        <w:rPr>
          <w:rFonts w:ascii="Franklin Gothic Book" w:hAnsi="Franklin Gothic Book"/>
          <w:sz w:val="22"/>
          <w:szCs w:val="18"/>
        </w:rPr>
        <w:t>appliquées comme mentionné dans le présent document.</w:t>
      </w:r>
    </w:p>
    <w:p w14:paraId="51C1F6C3" w14:textId="77777777" w:rsidR="00595435" w:rsidRPr="00AE7DCF" w:rsidRDefault="00595435" w:rsidP="00AE7DCF">
      <w:pPr>
        <w:pStyle w:val="06ARTICLENiv2-SsTitre"/>
        <w:ind w:left="1276" w:hanging="556"/>
        <w:rPr>
          <w:rFonts w:ascii="Franklin Gothic Demi" w:hAnsi="Franklin Gothic Demi"/>
          <w:b w:val="0"/>
          <w:color w:val="EE7F01"/>
        </w:rPr>
      </w:pPr>
      <w:r w:rsidRPr="00595435">
        <w:rPr>
          <w:rFonts w:ascii="Franklin Gothic Demi" w:hAnsi="Franklin Gothic Demi"/>
          <w:b w:val="0"/>
          <w:color w:val="EE7F01"/>
        </w:rPr>
        <w:t>Vérification quantitative simple</w:t>
      </w:r>
    </w:p>
    <w:p w14:paraId="26EC6A69" w14:textId="7CE56B5D" w:rsidR="00595435" w:rsidRP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 xml:space="preserve">Les opérations de vérification sont effectuées lors de l’achèvement des prestations dans les conditions prévues aux articles 27 à 30 du </w:t>
      </w:r>
      <w:r>
        <w:rPr>
          <w:rFonts w:ascii="Franklin Gothic Book" w:hAnsi="Franklin Gothic Book"/>
          <w:sz w:val="22"/>
          <w:szCs w:val="18"/>
        </w:rPr>
        <w:t>CCAG FCS</w:t>
      </w:r>
      <w:r w:rsidRPr="00595435">
        <w:rPr>
          <w:rFonts w:ascii="Franklin Gothic Book" w:hAnsi="Franklin Gothic Book"/>
          <w:sz w:val="22"/>
          <w:szCs w:val="18"/>
        </w:rPr>
        <w:t>.</w:t>
      </w:r>
    </w:p>
    <w:p w14:paraId="260E73A5" w14:textId="305C958B" w:rsidR="00595435" w:rsidRP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Elles consistent à vérifier la conformité entre la quantité sur les bons de commande e</w:t>
      </w:r>
      <w:r>
        <w:rPr>
          <w:rFonts w:ascii="Franklin Gothic Book" w:hAnsi="Franklin Gothic Book"/>
          <w:sz w:val="22"/>
          <w:szCs w:val="18"/>
        </w:rPr>
        <w:t>t celle effectivement exécutée.</w:t>
      </w:r>
    </w:p>
    <w:p w14:paraId="13773984" w14:textId="77777777" w:rsidR="00595435" w:rsidRPr="00595435" w:rsidRDefault="00595435" w:rsidP="00595435">
      <w:pPr>
        <w:pStyle w:val="06ARTICLENiv2-SsTitre"/>
        <w:rPr>
          <w:rFonts w:ascii="Franklin Gothic Demi" w:hAnsi="Franklin Gothic Demi"/>
          <w:b w:val="0"/>
          <w:color w:val="EE7F01"/>
        </w:rPr>
      </w:pPr>
      <w:r w:rsidRPr="00595435">
        <w:rPr>
          <w:rFonts w:ascii="Franklin Gothic Demi" w:hAnsi="Franklin Gothic Demi"/>
          <w:b w:val="0"/>
          <w:color w:val="EE7F01"/>
        </w:rPr>
        <w:t>Vérification qualitative simple</w:t>
      </w:r>
    </w:p>
    <w:p w14:paraId="1DA8D474" w14:textId="18695A53" w:rsidR="00595435" w:rsidRP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 xml:space="preserve">Les opérations de vérification sont effectuées lors de l’achèvement des prestations dans les conditions prévues aux articles 27 à 20 du </w:t>
      </w:r>
      <w:r>
        <w:rPr>
          <w:rFonts w:ascii="Franklin Gothic Book" w:hAnsi="Franklin Gothic Book"/>
          <w:sz w:val="22"/>
          <w:szCs w:val="18"/>
        </w:rPr>
        <w:t>CCAG FCS</w:t>
      </w:r>
      <w:r w:rsidRPr="00595435">
        <w:rPr>
          <w:rFonts w:ascii="Franklin Gothic Book" w:hAnsi="Franklin Gothic Book"/>
          <w:sz w:val="22"/>
          <w:szCs w:val="18"/>
        </w:rPr>
        <w:t>.</w:t>
      </w:r>
    </w:p>
    <w:p w14:paraId="37A45C5B" w14:textId="0C6833D2" w:rsidR="00595435" w:rsidRDefault="00595435" w:rsidP="00595435">
      <w:pPr>
        <w:pStyle w:val="05ARTICLENiv1-Texte"/>
        <w:rPr>
          <w:rFonts w:ascii="Franklin Gothic Book" w:hAnsi="Franklin Gothic Book"/>
          <w:sz w:val="22"/>
          <w:szCs w:val="18"/>
        </w:rPr>
      </w:pPr>
      <w:r w:rsidRPr="00595435">
        <w:rPr>
          <w:rFonts w:ascii="Franklin Gothic Book" w:hAnsi="Franklin Gothic Book"/>
          <w:sz w:val="22"/>
          <w:szCs w:val="18"/>
        </w:rPr>
        <w:t>Elles consistent à vérifier la conformité des prestations exécutées avec les spécifications du marché ou des commandes.</w:t>
      </w:r>
      <w:bookmarkStart w:id="166" w:name="_Toc170113938"/>
    </w:p>
    <w:p w14:paraId="2A0818A1" w14:textId="5176B704" w:rsidR="00380DA8" w:rsidRPr="00380DA8" w:rsidRDefault="00380DA8" w:rsidP="00595435">
      <w:pPr>
        <w:pStyle w:val="05ARTICLENiv1-SsTitre"/>
        <w:ind w:left="993" w:hanging="633"/>
        <w:rPr>
          <w:rFonts w:ascii="Franklin Gothic Demi" w:hAnsi="Franklin Gothic Demi"/>
          <w:b w:val="0"/>
          <w:color w:val="006AB3"/>
          <w:sz w:val="24"/>
        </w:rPr>
      </w:pPr>
      <w:bookmarkStart w:id="167" w:name="_Toc193733166"/>
      <w:r w:rsidRPr="00380DA8">
        <w:rPr>
          <w:rFonts w:ascii="Franklin Gothic Demi" w:hAnsi="Franklin Gothic Demi"/>
          <w:b w:val="0"/>
          <w:color w:val="006AB3"/>
          <w:sz w:val="24"/>
        </w:rPr>
        <w:t>Admission</w:t>
      </w:r>
      <w:bookmarkEnd w:id="166"/>
      <w:bookmarkEnd w:id="167"/>
    </w:p>
    <w:p w14:paraId="13A59D93" w14:textId="30AD45AE" w:rsidR="00380DA8" w:rsidRDefault="00595435" w:rsidP="00956AF6">
      <w:pPr>
        <w:pStyle w:val="05ARTICLENiv1-Texte"/>
        <w:rPr>
          <w:rFonts w:ascii="Franklin Gothic Book" w:hAnsi="Franklin Gothic Book"/>
          <w:sz w:val="22"/>
          <w:szCs w:val="18"/>
        </w:rPr>
      </w:pPr>
      <w:r w:rsidRPr="00595435">
        <w:rPr>
          <w:rFonts w:ascii="Franklin Gothic Book" w:hAnsi="Franklin Gothic Book"/>
          <w:sz w:val="22"/>
          <w:szCs w:val="18"/>
        </w:rPr>
        <w:t xml:space="preserve">Les prestations peuvent être admises, ajournées ou rejetées conformément aux dispositions du CCAG FCS. </w:t>
      </w:r>
    </w:p>
    <w:p w14:paraId="06891752" w14:textId="71C1BB3A" w:rsidR="009007D0" w:rsidRPr="009007D0" w:rsidRDefault="000523D3" w:rsidP="009007D0">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68" w:name="_Toc193733167"/>
      <w:bookmarkEnd w:id="162"/>
      <w:bookmarkEnd w:id="163"/>
      <w:bookmarkEnd w:id="164"/>
      <w:bookmarkEnd w:id="165"/>
      <w:r>
        <w:rPr>
          <w:rFonts w:ascii="Franklin Gothic Heavy" w:eastAsiaTheme="majorEastAsia" w:hAnsi="Franklin Gothic Heavy" w:cstheme="majorBidi"/>
          <w:color w:val="FFFFFF" w:themeColor="background1"/>
          <w:sz w:val="28"/>
          <w:szCs w:val="32"/>
        </w:rPr>
        <w:t>CONTINUITE DE SERVICE</w:t>
      </w:r>
      <w:bookmarkEnd w:id="168"/>
    </w:p>
    <w:p w14:paraId="502A6A27" w14:textId="77777777" w:rsidR="009007D0" w:rsidRPr="009007D0" w:rsidRDefault="009007D0" w:rsidP="009007D0">
      <w:pPr>
        <w:pStyle w:val="05ARTICLENiv1-Texte"/>
        <w:rPr>
          <w:rFonts w:ascii="Franklin Gothic Book" w:hAnsi="Franklin Gothic Book"/>
          <w:sz w:val="12"/>
          <w:szCs w:val="18"/>
        </w:rPr>
      </w:pPr>
    </w:p>
    <w:p w14:paraId="2A74E711" w14:textId="5EAA5D6B"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Le titulaire s'engage à assurer la continuité de ses prestations, conformément aux obligations découlant des documents du marché, pendant toute la durée du marché.</w:t>
      </w:r>
    </w:p>
    <w:p w14:paraId="32AB5FD4" w14:textId="3F786ED4"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d’absence ou de défection d’une personne affectée à l’exécution de la prestation, le titulaire doit prendre toutes les dispositions pour que l’exécution de la prestation ne s’en trouve pas affectée.</w:t>
      </w:r>
    </w:p>
    <w:p w14:paraId="436DC8C2" w14:textId="1384E854"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d’accident, panne et autres imprévus, il appartient au titulaire du marché de trouver une solution technique pour acheminer le patient conformément à la mission de transport qui lui a été confiée.</w:t>
      </w:r>
    </w:p>
    <w:p w14:paraId="668F2C1B" w14:textId="07EE8B38"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de grève de son personnel, le titulaire s'engage, sans pour autant remettre en cause le droit de grève, à faire tout son possible pour assurer un service minimum au sein de l’établissement.</w:t>
      </w:r>
    </w:p>
    <w:p w14:paraId="04A75B61" w14:textId="7B62B6C4"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Les transports sont assurés quelles que soient les situations exceptionnelles et/ou imprévues qui pourraient se présenter.</w:t>
      </w:r>
    </w:p>
    <w:p w14:paraId="23695096" w14:textId="77777777"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Aucun surcoût ne peut être induit par ces types d'évènements.</w:t>
      </w:r>
    </w:p>
    <w:p w14:paraId="70D0FD73" w14:textId="0FEB1EC1"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En cas de survenance d’un cas de force majeure, le titulaire se rapprochera de l’UGECAM Rhône</w:t>
      </w:r>
      <w:r w:rsidR="009116E4" w:rsidRPr="00956AF6">
        <w:rPr>
          <w:rFonts w:ascii="Franklin Gothic Book" w:hAnsi="Franklin Gothic Book"/>
          <w:sz w:val="22"/>
          <w:szCs w:val="18"/>
        </w:rPr>
        <w:t>-</w:t>
      </w:r>
      <w:r w:rsidRPr="00956AF6">
        <w:rPr>
          <w:rFonts w:ascii="Franklin Gothic Book" w:hAnsi="Franklin Gothic Book"/>
          <w:sz w:val="22"/>
          <w:szCs w:val="18"/>
        </w:rPr>
        <w:t>Alpes pour étudier d'un commun accord, les modalités de service minimum.</w:t>
      </w:r>
    </w:p>
    <w:p w14:paraId="073E510D" w14:textId="11247A9A" w:rsidR="000523D3"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lastRenderedPageBreak/>
        <w:t>Si des circonstances exceptionnelles empêchent l’exécution normale de la prestation (ex : crise sanitaire), le titulaire fera parvenir à l’UGECAM Rhône</w:t>
      </w:r>
      <w:r w:rsidR="009116E4" w:rsidRPr="00956AF6">
        <w:rPr>
          <w:rFonts w:ascii="Franklin Gothic Book" w:hAnsi="Franklin Gothic Book"/>
          <w:sz w:val="22"/>
          <w:szCs w:val="18"/>
        </w:rPr>
        <w:t>-</w:t>
      </w:r>
      <w:r w:rsidRPr="00956AF6">
        <w:rPr>
          <w:rFonts w:ascii="Franklin Gothic Book" w:hAnsi="Franklin Gothic Book"/>
          <w:sz w:val="22"/>
          <w:szCs w:val="18"/>
        </w:rPr>
        <w:t>Alpes, un Plan de Continuité d’Activité prévoyant les dispositions et moyens mis en oeuvre pour assurer la continuité du service durant la période concernée.</w:t>
      </w:r>
    </w:p>
    <w:p w14:paraId="1C68E3AA" w14:textId="7F89F6E2" w:rsidR="009007D0" w:rsidRPr="00956AF6" w:rsidRDefault="000523D3" w:rsidP="000523D3">
      <w:pPr>
        <w:pStyle w:val="05ARTICLENiv1-Texte"/>
        <w:rPr>
          <w:rFonts w:ascii="Franklin Gothic Book" w:hAnsi="Franklin Gothic Book"/>
          <w:sz w:val="22"/>
          <w:szCs w:val="18"/>
        </w:rPr>
      </w:pPr>
      <w:r w:rsidRPr="00956AF6">
        <w:rPr>
          <w:rFonts w:ascii="Franklin Gothic Book" w:hAnsi="Franklin Gothic Book"/>
          <w:sz w:val="22"/>
          <w:szCs w:val="18"/>
        </w:rPr>
        <w:t>Dans le cas où le titulaire ne serait pas en mesure d’assurer les prestations dans les délais fixés, l’établissement se réserve le droit de faire appel au prestataire de son choix afin de pourvoir aux besoins du service aux frais, risques et périls du titulaire, sans mise en demeure préalable.</w:t>
      </w:r>
    </w:p>
    <w:p w14:paraId="313AFB45" w14:textId="5C2A70FD" w:rsidR="00BE7256" w:rsidRPr="00956AF6" w:rsidRDefault="00052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de grève, de fortes perturbations ou de toute autre indisponibilité, la continuité dans l’exécution du marché doit être assurée par le titulaire.</w:t>
      </w:r>
    </w:p>
    <w:p w14:paraId="7D9D94B3" w14:textId="1E33EE16" w:rsidR="00532C4C" w:rsidRPr="00956AF6" w:rsidRDefault="009116E4" w:rsidP="00532C4C">
      <w:pPr>
        <w:pStyle w:val="05ARTICLENiv1-Texte"/>
        <w:rPr>
          <w:rFonts w:ascii="Franklin Gothic Book" w:hAnsi="Franklin Gothic Book"/>
          <w:sz w:val="22"/>
          <w:szCs w:val="18"/>
        </w:rPr>
      </w:pPr>
      <w:r w:rsidRPr="00956AF6">
        <w:rPr>
          <w:rFonts w:ascii="Franklin Gothic Book" w:hAnsi="Franklin Gothic Book"/>
          <w:sz w:val="22"/>
          <w:szCs w:val="18"/>
        </w:rPr>
        <w:t>E</w:t>
      </w:r>
      <w:r w:rsidR="00532C4C" w:rsidRPr="00956AF6">
        <w:rPr>
          <w:rFonts w:ascii="Franklin Gothic Book" w:hAnsi="Franklin Gothic Book"/>
          <w:sz w:val="22"/>
          <w:szCs w:val="18"/>
        </w:rPr>
        <w:t>n cas de défaillance ou manquement du titulaire, le service Achats-Marchés de l’UGECAM Rhône</w:t>
      </w:r>
      <w:r w:rsidRPr="00956AF6">
        <w:rPr>
          <w:rFonts w:ascii="Franklin Gothic Book" w:hAnsi="Franklin Gothic Book"/>
          <w:sz w:val="22"/>
          <w:szCs w:val="18"/>
        </w:rPr>
        <w:t>-</w:t>
      </w:r>
      <w:r w:rsidR="00532C4C" w:rsidRPr="00956AF6">
        <w:rPr>
          <w:rFonts w:ascii="Franklin Gothic Book" w:hAnsi="Franklin Gothic Book"/>
          <w:sz w:val="22"/>
          <w:szCs w:val="18"/>
        </w:rPr>
        <w:t>Alpes se réserve le droit de mettre en oeuvre une procédure d'exécution aux frais et risques de celui</w:t>
      </w:r>
      <w:r w:rsidRPr="00956AF6">
        <w:rPr>
          <w:rFonts w:ascii="Franklin Gothic Book" w:hAnsi="Franklin Gothic Book"/>
          <w:sz w:val="22"/>
          <w:szCs w:val="18"/>
        </w:rPr>
        <w:t>-</w:t>
      </w:r>
      <w:r w:rsidR="00532C4C" w:rsidRPr="00956AF6">
        <w:rPr>
          <w:rFonts w:ascii="Franklin Gothic Book" w:hAnsi="Franklin Gothic Book"/>
          <w:sz w:val="22"/>
          <w:szCs w:val="18"/>
        </w:rPr>
        <w:t>ci,</w:t>
      </w:r>
      <w:r w:rsidRPr="00956AF6">
        <w:rPr>
          <w:rFonts w:ascii="Franklin Gothic Book" w:hAnsi="Franklin Gothic Book"/>
          <w:sz w:val="22"/>
          <w:szCs w:val="18"/>
        </w:rPr>
        <w:t xml:space="preserve"> </w:t>
      </w:r>
      <w:r w:rsidR="00532C4C" w:rsidRPr="00956AF6">
        <w:rPr>
          <w:rFonts w:ascii="Franklin Gothic Book" w:hAnsi="Franklin Gothic Book"/>
          <w:sz w:val="22"/>
          <w:szCs w:val="18"/>
        </w:rPr>
        <w:t>avec ou sans résiliation du marché conformément aux articles 32 et 36 du CCAG</w:t>
      </w:r>
      <w:r w:rsidRPr="00956AF6">
        <w:rPr>
          <w:rFonts w:ascii="Franklin Gothic Book" w:hAnsi="Franklin Gothic Book"/>
          <w:sz w:val="22"/>
          <w:szCs w:val="18"/>
        </w:rPr>
        <w:t xml:space="preserve"> </w:t>
      </w:r>
      <w:r w:rsidR="00532C4C" w:rsidRPr="00956AF6">
        <w:rPr>
          <w:rFonts w:ascii="Franklin Gothic Book" w:hAnsi="Franklin Gothic Book"/>
          <w:sz w:val="22"/>
          <w:szCs w:val="18"/>
        </w:rPr>
        <w:t>FCS.</w:t>
      </w:r>
    </w:p>
    <w:p w14:paraId="4A89342F" w14:textId="191F74C8" w:rsidR="00532C4C" w:rsidRPr="00956AF6" w:rsidRDefault="00532C4C" w:rsidP="009116E4">
      <w:pPr>
        <w:pStyle w:val="05ARTICLENiv1-Texte"/>
        <w:rPr>
          <w:rFonts w:ascii="Franklin Gothic Book" w:hAnsi="Franklin Gothic Book"/>
          <w:sz w:val="22"/>
          <w:szCs w:val="18"/>
        </w:rPr>
      </w:pPr>
      <w:r w:rsidRPr="00956AF6">
        <w:rPr>
          <w:rFonts w:ascii="Franklin Gothic Book" w:hAnsi="Franklin Gothic Book"/>
          <w:sz w:val="22"/>
          <w:szCs w:val="18"/>
        </w:rPr>
        <w:t>L'exécution aux frais et risques du titulaire prend effet dès réception par le titulaire du courrier</w:t>
      </w:r>
      <w:r w:rsidR="009116E4" w:rsidRPr="00956AF6">
        <w:rPr>
          <w:rFonts w:ascii="Franklin Gothic Book" w:hAnsi="Franklin Gothic Book"/>
          <w:sz w:val="22"/>
          <w:szCs w:val="18"/>
        </w:rPr>
        <w:t xml:space="preserve"> </w:t>
      </w:r>
      <w:r w:rsidRPr="00956AF6">
        <w:rPr>
          <w:rFonts w:ascii="Franklin Gothic Book" w:hAnsi="Franklin Gothic Book"/>
          <w:sz w:val="22"/>
          <w:szCs w:val="18"/>
        </w:rPr>
        <w:t>l'informant de sa mise en place.</w:t>
      </w:r>
    </w:p>
    <w:p w14:paraId="03AA2973" w14:textId="2DEF0311" w:rsidR="00532C4C" w:rsidRPr="00956AF6" w:rsidRDefault="00532C4C" w:rsidP="009116E4">
      <w:pPr>
        <w:pStyle w:val="05ARTICLENiv1-Texte"/>
        <w:rPr>
          <w:rFonts w:ascii="Franklin Gothic Book" w:hAnsi="Franklin Gothic Book"/>
          <w:sz w:val="22"/>
          <w:szCs w:val="18"/>
        </w:rPr>
      </w:pPr>
      <w:r w:rsidRPr="00956AF6">
        <w:rPr>
          <w:rFonts w:ascii="Franklin Gothic Book" w:hAnsi="Franklin Gothic Book"/>
          <w:sz w:val="22"/>
          <w:szCs w:val="18"/>
        </w:rPr>
        <w:t>En cas de manquements répétés, l’UGECAM Rhône</w:t>
      </w:r>
      <w:r w:rsidR="009116E4" w:rsidRPr="00956AF6">
        <w:rPr>
          <w:rFonts w:ascii="Franklin Gothic Book" w:hAnsi="Franklin Gothic Book"/>
          <w:sz w:val="22"/>
          <w:szCs w:val="18"/>
        </w:rPr>
        <w:t>-</w:t>
      </w:r>
      <w:r w:rsidRPr="00956AF6">
        <w:rPr>
          <w:rFonts w:ascii="Franklin Gothic Book" w:hAnsi="Franklin Gothic Book"/>
          <w:sz w:val="22"/>
          <w:szCs w:val="18"/>
        </w:rPr>
        <w:t>Alpes se réserve le droit de résilier le marché</w:t>
      </w:r>
      <w:r w:rsidR="009116E4" w:rsidRPr="00956AF6">
        <w:rPr>
          <w:rFonts w:ascii="Franklin Gothic Book" w:hAnsi="Franklin Gothic Book"/>
          <w:sz w:val="22"/>
          <w:szCs w:val="18"/>
        </w:rPr>
        <w:t xml:space="preserve"> </w:t>
      </w:r>
      <w:r w:rsidRPr="00956AF6">
        <w:rPr>
          <w:rFonts w:ascii="Franklin Gothic Book" w:hAnsi="Franklin Gothic Book"/>
          <w:sz w:val="22"/>
          <w:szCs w:val="18"/>
        </w:rPr>
        <w:t>sans que le titulaire puisse prétendre à indemnité.</w:t>
      </w:r>
    </w:p>
    <w:p w14:paraId="641697D8" w14:textId="1351E8B6" w:rsidR="00532C4C" w:rsidRPr="009007D0" w:rsidRDefault="00532C4C" w:rsidP="00532C4C">
      <w:pPr>
        <w:pStyle w:val="05ARTICLENiv1-Texte"/>
        <w:rPr>
          <w:rFonts w:ascii="Franklin Gothic Book" w:hAnsi="Franklin Gothic Book"/>
          <w:sz w:val="22"/>
          <w:szCs w:val="18"/>
        </w:rPr>
      </w:pPr>
      <w:r w:rsidRPr="00956AF6">
        <w:rPr>
          <w:rFonts w:ascii="Franklin Gothic Book" w:hAnsi="Franklin Gothic Book"/>
          <w:sz w:val="22"/>
          <w:szCs w:val="18"/>
        </w:rPr>
        <w:t>Dans ce cas, la résiliation du marché aux torts du titulaire ne pourra être prononcée qu'après</w:t>
      </w:r>
      <w:r w:rsidR="009116E4" w:rsidRPr="00956AF6">
        <w:rPr>
          <w:rFonts w:ascii="Franklin Gothic Book" w:hAnsi="Franklin Gothic Book"/>
          <w:sz w:val="22"/>
          <w:szCs w:val="18"/>
        </w:rPr>
        <w:t xml:space="preserve"> </w:t>
      </w:r>
      <w:r w:rsidRPr="00956AF6">
        <w:rPr>
          <w:rFonts w:ascii="Franklin Gothic Book" w:hAnsi="Franklin Gothic Book"/>
          <w:sz w:val="22"/>
          <w:szCs w:val="18"/>
        </w:rPr>
        <w:t>notification préalable d'une mise en demeure assortie d'un délai d'exécution de 10 jours.</w:t>
      </w:r>
    </w:p>
    <w:p w14:paraId="2A6F45B7" w14:textId="34A71A2B"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69" w:name="_Toc88237548"/>
      <w:bookmarkStart w:id="170" w:name="_Toc154581515"/>
      <w:bookmarkStart w:id="171" w:name="_Toc193733168"/>
      <w:r w:rsidRPr="00782EE5">
        <w:rPr>
          <w:rFonts w:ascii="Franklin Gothic Heavy" w:eastAsiaTheme="majorEastAsia" w:hAnsi="Franklin Gothic Heavy" w:cstheme="majorBidi"/>
          <w:color w:val="FFFFFF" w:themeColor="background1"/>
          <w:sz w:val="28"/>
          <w:szCs w:val="32"/>
        </w:rPr>
        <w:t>RESILIATION DU MARCHE</w:t>
      </w:r>
      <w:bookmarkEnd w:id="169"/>
      <w:bookmarkEnd w:id="170"/>
      <w:bookmarkEnd w:id="171"/>
    </w:p>
    <w:p w14:paraId="5E71532D" w14:textId="77777777" w:rsidR="009007D0" w:rsidRPr="009007D0" w:rsidRDefault="009007D0" w:rsidP="009007D0">
      <w:pPr>
        <w:pStyle w:val="05ARTICLENiv1-Texte"/>
        <w:spacing w:after="0"/>
        <w:rPr>
          <w:rFonts w:ascii="Franklin Gothic Book" w:hAnsi="Franklin Gothic Book"/>
          <w:sz w:val="12"/>
          <w:szCs w:val="18"/>
        </w:rPr>
      </w:pPr>
    </w:p>
    <w:p w14:paraId="4712091D" w14:textId="77777777"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 xml:space="preserve">Les modalités de résiliation sont prévues au chapitre 7 du CCAG-FCS. Elles sont complétées par les dispositions suivantes : </w:t>
      </w:r>
    </w:p>
    <w:p w14:paraId="0F622017" w14:textId="77777777"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L'acheteur peut résilier le contrat aux torts du cocontractant en cas d'inexactitude des renseignements prévus à l'article R2143-6 et suivants du Code de la commande publique et selon les dispositions des articles 38 à 45 du CCAG FCS.</w:t>
      </w:r>
    </w:p>
    <w:p w14:paraId="3A4798A8" w14:textId="77777777"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 xml:space="preserve">L'acheteur pourra décider de faire procéder à l'exécution par un tiers des prestations prévues par le marché et non réalisées, cela aux frais et risques du titulaire résilié. </w:t>
      </w:r>
    </w:p>
    <w:p w14:paraId="2125D023" w14:textId="6A14E5CE" w:rsidR="009007D0" w:rsidRPr="00956AF6" w:rsidRDefault="009007D0" w:rsidP="009007D0">
      <w:pPr>
        <w:pStyle w:val="05ARTICLENiv1-Texte"/>
        <w:rPr>
          <w:rFonts w:ascii="Franklin Gothic Book" w:hAnsi="Franklin Gothic Book"/>
          <w:sz w:val="22"/>
          <w:szCs w:val="18"/>
        </w:rPr>
      </w:pPr>
      <w:r w:rsidRPr="00956AF6">
        <w:rPr>
          <w:rFonts w:ascii="Franklin Gothic Book" w:hAnsi="Franklin Gothic Book"/>
          <w:sz w:val="22"/>
          <w:szCs w:val="18"/>
        </w:rPr>
        <w:t>Le contrat sera également résilié aux frais et risques du titulaire dans le cas où ce dernier n'apporterait pas, au plus tard deux mois après avoir été mise en demeure de la faire, la preuve qu'il a mis fin à sa situation irrégulière au regard des formalités mentionnées aux articles L. 8221-3 et L. 8221-5 du Code du Travail.</w:t>
      </w:r>
    </w:p>
    <w:p w14:paraId="29F68C32" w14:textId="1C34723C" w:rsidR="00DC2D24" w:rsidRPr="00956AF6" w:rsidRDefault="00DC2D24" w:rsidP="00DC2D24">
      <w:pPr>
        <w:pStyle w:val="05ARTICLENiv1-Texte"/>
        <w:rPr>
          <w:rFonts w:ascii="Franklin Gothic Book" w:hAnsi="Franklin Gothic Book"/>
          <w:sz w:val="22"/>
          <w:szCs w:val="18"/>
        </w:rPr>
      </w:pPr>
      <w:r w:rsidRPr="00956AF6">
        <w:rPr>
          <w:rFonts w:ascii="Franklin Gothic Book" w:hAnsi="Franklin Gothic Book"/>
          <w:sz w:val="22"/>
          <w:szCs w:val="18"/>
        </w:rPr>
        <w:t>En complément de l’article 32 du CCAG/FCS, l’UGECAM Rhône Alpes peut résilier le marché, sans préavis ni indemnité et aux torts du titulaire, s’il refuse le paiement des pénalités de retard ou en cas de répétition de ces pénalités (supérieures à 3).</w:t>
      </w:r>
    </w:p>
    <w:p w14:paraId="3EC1015A" w14:textId="072A1FB6" w:rsidR="00DC2D24" w:rsidRPr="00956AF6" w:rsidRDefault="00DC2D24" w:rsidP="00DC2D24">
      <w:pPr>
        <w:pStyle w:val="05ARTICLENiv1-Texte"/>
        <w:rPr>
          <w:rFonts w:ascii="Franklin Gothic Book" w:hAnsi="Franklin Gothic Book"/>
          <w:sz w:val="22"/>
          <w:szCs w:val="18"/>
        </w:rPr>
      </w:pPr>
      <w:r w:rsidRPr="00956AF6">
        <w:rPr>
          <w:rFonts w:ascii="Franklin Gothic Book" w:hAnsi="Franklin Gothic Book"/>
          <w:sz w:val="22"/>
          <w:szCs w:val="18"/>
        </w:rPr>
        <w:t>Le marché peut également être résilié sans indemnité en cours d’exécution, pour faute du titulaire en cas de :</w:t>
      </w:r>
    </w:p>
    <w:p w14:paraId="5CFFD65D" w14:textId="1AF9C027"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perte de l'agrément,</w:t>
      </w:r>
    </w:p>
    <w:p w14:paraId="026C9EEF" w14:textId="717D782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de la règlementation en vigueur concernant le transport sanitaire, le code de la route, ou toute autre règlementation,</w:t>
      </w:r>
    </w:p>
    <w:p w14:paraId="1C19DA45" w14:textId="2543F482"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défaillances répétées du titulaire dans l'exécution du marché,</w:t>
      </w:r>
    </w:p>
    <w:p w14:paraId="26D73953" w14:textId="62C7D2A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infraction caractérisée aux règles de transport,</w:t>
      </w:r>
    </w:p>
    <w:p w14:paraId="29BEEEBC" w14:textId="41756F3A"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du libre choix de patients pour les transports en dehors du périmètre du marché,</w:t>
      </w:r>
    </w:p>
    <w:p w14:paraId="1CD96403" w14:textId="7014C2EF"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du règlement intérieur,</w:t>
      </w:r>
    </w:p>
    <w:p w14:paraId="25C8AA90" w14:textId="4D8716EF"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problèmes de qualité récurrents rencontrés par les patients, le personnel de l’établissement, ou le personnel des établissements de destination,</w:t>
      </w:r>
    </w:p>
    <w:p w14:paraId="1E441EFF" w14:textId="3AC25AB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lastRenderedPageBreak/>
        <w:t>problèmes de comportements récurrents de la part du personnel du titulaire (ou de ses soustraitants),</w:t>
      </w:r>
    </w:p>
    <w:p w14:paraId="3665D775" w14:textId="5AAEB16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 conformités des produits et services livrés,</w:t>
      </w:r>
    </w:p>
    <w:p w14:paraId="7C076D88" w14:textId="3A92CB31"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interruption totale ou partielle du service,</w:t>
      </w:r>
    </w:p>
    <w:p w14:paraId="4401E5EE" w14:textId="45CBE1E5"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non-respect délibéré des prix,</w:t>
      </w:r>
    </w:p>
    <w:p w14:paraId="17DEA81E" w14:textId="093CA3EB"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refus répété d’effectuer des transports sur un quelconque créneau horaire,</w:t>
      </w:r>
    </w:p>
    <w:p w14:paraId="53E43368" w14:textId="511B255C"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refus ou un retard excessif à répondre aux appels,</w:t>
      </w:r>
    </w:p>
    <w:p w14:paraId="112ACA6C" w14:textId="621CC7F8"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non-observation de règles de discrétion, de bienséance et de respect des personnes transportées,</w:t>
      </w:r>
    </w:p>
    <w:p w14:paraId="04B659C3" w14:textId="45052FF9"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sollicitation de pourboire de la part du personnel de l’entreprise auprès des personnes transportées ou auprès des salariés des établissements,</w:t>
      </w:r>
    </w:p>
    <w:p w14:paraId="69E0ED41" w14:textId="0EE50867" w:rsidR="00DC2D24" w:rsidRPr="00956AF6" w:rsidRDefault="00DC2D24" w:rsidP="004B5030">
      <w:pPr>
        <w:pStyle w:val="05ARTICLENiv1-Texte"/>
        <w:numPr>
          <w:ilvl w:val="2"/>
          <w:numId w:val="44"/>
        </w:numPr>
        <w:ind w:left="993"/>
        <w:rPr>
          <w:rFonts w:ascii="Franklin Gothic Book" w:hAnsi="Franklin Gothic Book"/>
          <w:sz w:val="22"/>
          <w:szCs w:val="18"/>
        </w:rPr>
      </w:pPr>
      <w:r w:rsidRPr="00956AF6">
        <w:rPr>
          <w:rFonts w:ascii="Franklin Gothic Book" w:hAnsi="Franklin Gothic Book"/>
          <w:sz w:val="22"/>
          <w:szCs w:val="18"/>
        </w:rPr>
        <w:t>non remise de livrables, ou remise de livrables en retard ou non conformes aux exigences du marché.</w:t>
      </w:r>
    </w:p>
    <w:p w14:paraId="04FF0338" w14:textId="6008DEC1" w:rsidR="00DC2D24" w:rsidRPr="009007D0" w:rsidRDefault="00DC2D24" w:rsidP="00DC2D24">
      <w:pPr>
        <w:pStyle w:val="05ARTICLENiv1-Texte"/>
        <w:rPr>
          <w:rFonts w:ascii="Franklin Gothic Book" w:hAnsi="Franklin Gothic Book"/>
          <w:sz w:val="22"/>
          <w:szCs w:val="18"/>
        </w:rPr>
      </w:pPr>
      <w:r w:rsidRPr="00956AF6">
        <w:rPr>
          <w:rFonts w:ascii="Franklin Gothic Book" w:hAnsi="Franklin Gothic Book"/>
          <w:sz w:val="22"/>
          <w:szCs w:val="18"/>
        </w:rPr>
        <w:t>Le service Achats-Marchés de l’UGECAM Rhône Alpes résilie le marché, par décision avec date d’effet, envoyée par lettre recommandée avec accusé de réception, si après</w:t>
      </w:r>
      <w:r w:rsidRPr="00956AF6">
        <w:t xml:space="preserve"> </w:t>
      </w:r>
      <w:r w:rsidRPr="00956AF6">
        <w:rPr>
          <w:rFonts w:ascii="Franklin Gothic Book" w:hAnsi="Franklin Gothic Book"/>
          <w:sz w:val="22"/>
          <w:szCs w:val="18"/>
        </w:rPr>
        <w:t>mise en demeure du titulaire assortie d’un délai, des défauts constatés n’étaient pas corrigés.</w:t>
      </w:r>
    </w:p>
    <w:p w14:paraId="2B2D01B7" w14:textId="77777777" w:rsidR="002803D3" w:rsidRPr="00A679EA"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72" w:name="_Toc447531161"/>
      <w:bookmarkStart w:id="173" w:name="_Toc88237549"/>
    </w:p>
    <w:p w14:paraId="1CE4F5A5" w14:textId="7CE7E566"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74" w:name="_Toc88237555"/>
      <w:bookmarkStart w:id="175" w:name="_Toc154581524"/>
      <w:bookmarkStart w:id="176" w:name="_Toc193733169"/>
      <w:bookmarkEnd w:id="172"/>
      <w:bookmarkEnd w:id="173"/>
      <w:r w:rsidRPr="00782EE5">
        <w:rPr>
          <w:rFonts w:ascii="Franklin Gothic Heavy" w:eastAsiaTheme="majorEastAsia" w:hAnsi="Franklin Gothic Heavy" w:cstheme="majorBidi"/>
          <w:color w:val="FFFFFF" w:themeColor="background1"/>
          <w:sz w:val="28"/>
          <w:szCs w:val="32"/>
        </w:rPr>
        <w:t>ASSURANCES</w:t>
      </w:r>
      <w:bookmarkEnd w:id="174"/>
      <w:bookmarkEnd w:id="175"/>
      <w:bookmarkEnd w:id="176"/>
    </w:p>
    <w:p w14:paraId="2D65DD21" w14:textId="77777777" w:rsidR="002B5A21" w:rsidRDefault="002B5A21" w:rsidP="002B5A21">
      <w:pPr>
        <w:rPr>
          <w:rFonts w:ascii="Franklin Gothic Book" w:hAnsi="Franklin Gothic Book"/>
          <w:sz w:val="22"/>
          <w:szCs w:val="18"/>
        </w:rPr>
      </w:pPr>
    </w:p>
    <w:p w14:paraId="125636A1" w14:textId="02BF8D1A"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Conform</w:t>
      </w:r>
      <w:r w:rsidRPr="00956AF6">
        <w:rPr>
          <w:rFonts w:ascii="Franklin Gothic Book" w:hAnsi="Franklin Gothic Book" w:hint="eastAsia"/>
          <w:sz w:val="22"/>
          <w:szCs w:val="18"/>
        </w:rPr>
        <w:t>é</w:t>
      </w:r>
      <w:r w:rsidRPr="00956AF6">
        <w:rPr>
          <w:rFonts w:ascii="Franklin Gothic Book" w:hAnsi="Franklin Gothic Book"/>
          <w:sz w:val="22"/>
          <w:szCs w:val="18"/>
        </w:rPr>
        <w:t>ment aux dispositions de l'article 9 du CCAG-FCS, tout titulaire (mandataire et cotraitants inclus)</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doit justifier, dans un d</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lai de 15 jours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compter de la notification du contrat et avant tout</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commencement d'ex</w:t>
      </w:r>
      <w:r w:rsidRPr="00956AF6">
        <w:rPr>
          <w:rFonts w:ascii="Franklin Gothic Book" w:hAnsi="Franklin Gothic Book" w:hint="eastAsia"/>
          <w:sz w:val="22"/>
          <w:szCs w:val="18"/>
        </w:rPr>
        <w:t>é</w:t>
      </w:r>
      <w:r w:rsidRPr="00956AF6">
        <w:rPr>
          <w:rFonts w:ascii="Franklin Gothic Book" w:hAnsi="Franklin Gothic Book"/>
          <w:sz w:val="22"/>
          <w:szCs w:val="18"/>
        </w:rPr>
        <w:t>cution, qu'il est titulaire des contrats d'assurances, au moyen d'une attestation</w:t>
      </w:r>
      <w:r w:rsidR="00DC2D24" w:rsidRPr="00956AF6">
        <w:rPr>
          <w:rFonts w:ascii="Franklin Gothic Book" w:hAnsi="Franklin Gothic Book"/>
          <w:sz w:val="22"/>
          <w:szCs w:val="18"/>
        </w:rPr>
        <w:t xml:space="preserve"> </w:t>
      </w:r>
      <w:r w:rsidRPr="00956AF6">
        <w:rPr>
          <w:rFonts w:ascii="Franklin Gothic Book" w:hAnsi="Franklin Gothic Book" w:hint="eastAsia"/>
          <w:sz w:val="22"/>
          <w:szCs w:val="18"/>
        </w:rPr>
        <w:t>é</w:t>
      </w:r>
      <w:r w:rsidRPr="00956AF6">
        <w:rPr>
          <w:rFonts w:ascii="Franklin Gothic Book" w:hAnsi="Franklin Gothic Book"/>
          <w:sz w:val="22"/>
          <w:szCs w:val="18"/>
        </w:rPr>
        <w:t>tablissant l'</w:t>
      </w:r>
      <w:r w:rsidRPr="00956AF6">
        <w:rPr>
          <w:rFonts w:ascii="Franklin Gothic Book" w:hAnsi="Franklin Gothic Book" w:hint="eastAsia"/>
          <w:sz w:val="22"/>
          <w:szCs w:val="18"/>
        </w:rPr>
        <w:t>é</w:t>
      </w:r>
      <w:r w:rsidRPr="00956AF6">
        <w:rPr>
          <w:rFonts w:ascii="Franklin Gothic Book" w:hAnsi="Franklin Gothic Book"/>
          <w:sz w:val="22"/>
          <w:szCs w:val="18"/>
        </w:rPr>
        <w:t>tendue de la responsabilit</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 garantie.</w:t>
      </w:r>
    </w:p>
    <w:p w14:paraId="11859F8A" w14:textId="4FC93239"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Il devra donc fournir une attestation de son assureur justifiant qu</w:t>
      </w:r>
      <w:r w:rsidRPr="00956AF6">
        <w:rPr>
          <w:rFonts w:ascii="Franklin Gothic Book" w:hAnsi="Franklin Gothic Book" w:hint="eastAsia"/>
          <w:sz w:val="22"/>
          <w:szCs w:val="18"/>
        </w:rPr>
        <w:t>’</w:t>
      </w:r>
      <w:r w:rsidRPr="00956AF6">
        <w:rPr>
          <w:rFonts w:ascii="Franklin Gothic Book" w:hAnsi="Franklin Gothic Book"/>
          <w:sz w:val="22"/>
          <w:szCs w:val="18"/>
        </w:rPr>
        <w:t xml:space="preserve">il est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jour de ses cotisations et que sa police contient les garanties en rapport avec l</w:t>
      </w:r>
      <w:r w:rsidRPr="00956AF6">
        <w:rPr>
          <w:rFonts w:ascii="Franklin Gothic Book" w:hAnsi="Franklin Gothic Book" w:hint="eastAsia"/>
          <w:sz w:val="22"/>
          <w:szCs w:val="18"/>
        </w:rPr>
        <w:t>’</w:t>
      </w:r>
      <w:r w:rsidRPr="00956AF6">
        <w:rPr>
          <w:rFonts w:ascii="Franklin Gothic Book" w:hAnsi="Franklin Gothic Book"/>
          <w:sz w:val="22"/>
          <w:szCs w:val="18"/>
        </w:rPr>
        <w:t>importance de la prestation.</w:t>
      </w:r>
    </w:p>
    <w:p w14:paraId="68598FC8" w14:textId="6D3FF61A"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A tout moment durant l</w:t>
      </w:r>
      <w:r w:rsidRPr="00956AF6">
        <w:rPr>
          <w:rFonts w:ascii="Franklin Gothic Book" w:hAnsi="Franklin Gothic Book" w:hint="eastAsia"/>
          <w:sz w:val="22"/>
          <w:szCs w:val="18"/>
        </w:rPr>
        <w:t>’</w:t>
      </w:r>
      <w:r w:rsidRPr="00956AF6">
        <w:rPr>
          <w:rFonts w:ascii="Franklin Gothic Book" w:hAnsi="Franklin Gothic Book"/>
          <w:sz w:val="22"/>
          <w:szCs w:val="18"/>
        </w:rPr>
        <w:t>ex</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cution de la prestation, le titulaire doit </w:t>
      </w:r>
      <w:r w:rsidRPr="00956AF6">
        <w:rPr>
          <w:rFonts w:ascii="Franklin Gothic Book" w:hAnsi="Franklin Gothic Book" w:hint="eastAsia"/>
          <w:sz w:val="22"/>
          <w:szCs w:val="18"/>
        </w:rPr>
        <w:t>ê</w:t>
      </w:r>
      <w:r w:rsidRPr="00956AF6">
        <w:rPr>
          <w:rFonts w:ascii="Franklin Gothic Book" w:hAnsi="Franklin Gothic Book"/>
          <w:sz w:val="22"/>
          <w:szCs w:val="18"/>
        </w:rPr>
        <w:t>tre en mesure de produire cette</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attestation, sur demande du pouvoir adjudicateur et dans un d</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lai de quinze jours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compter de la</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r</w:t>
      </w:r>
      <w:r w:rsidRPr="00956AF6">
        <w:rPr>
          <w:rFonts w:ascii="Franklin Gothic Book" w:hAnsi="Franklin Gothic Book" w:hint="eastAsia"/>
          <w:sz w:val="22"/>
          <w:szCs w:val="18"/>
        </w:rPr>
        <w:t>é</w:t>
      </w:r>
      <w:r w:rsidRPr="00956AF6">
        <w:rPr>
          <w:rFonts w:ascii="Franklin Gothic Book" w:hAnsi="Franklin Gothic Book"/>
          <w:sz w:val="22"/>
          <w:szCs w:val="18"/>
        </w:rPr>
        <w:t>ception de la demande.</w:t>
      </w:r>
    </w:p>
    <w:p w14:paraId="13DDDDE1" w14:textId="74976D40"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Le titulaire de l</w:t>
      </w:r>
      <w:r w:rsidRPr="00956AF6">
        <w:rPr>
          <w:rFonts w:ascii="Franklin Gothic Book" w:hAnsi="Franklin Gothic Book" w:hint="eastAsia"/>
          <w:sz w:val="22"/>
          <w:szCs w:val="18"/>
        </w:rPr>
        <w:t>’</w:t>
      </w:r>
      <w:r w:rsidRPr="00956AF6">
        <w:rPr>
          <w:rFonts w:ascii="Franklin Gothic Book" w:hAnsi="Franklin Gothic Book"/>
          <w:sz w:val="22"/>
          <w:szCs w:val="18"/>
        </w:rPr>
        <w:t xml:space="preserve">accord-cadre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bons de commande s'engage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souscrire une police d'assurance </w:t>
      </w:r>
      <w:r w:rsidRPr="00956AF6">
        <w:rPr>
          <w:rFonts w:ascii="Franklin Gothic Book" w:hAnsi="Franklin Gothic Book" w:hint="eastAsia"/>
          <w:sz w:val="22"/>
          <w:szCs w:val="18"/>
        </w:rPr>
        <w:t>«</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responsabilit</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 civile et professionnelle </w:t>
      </w:r>
      <w:r w:rsidRPr="00956AF6">
        <w:rPr>
          <w:rFonts w:ascii="Franklin Gothic Book" w:hAnsi="Franklin Gothic Book" w:hint="eastAsia"/>
          <w:sz w:val="22"/>
          <w:szCs w:val="18"/>
        </w:rPr>
        <w:t>»</w:t>
      </w:r>
      <w:r w:rsidRPr="00956AF6">
        <w:rPr>
          <w:rFonts w:ascii="Franklin Gothic Book" w:hAnsi="Franklin Gothic Book"/>
          <w:sz w:val="22"/>
          <w:szCs w:val="18"/>
        </w:rPr>
        <w:t xml:space="preserve"> couvrant tous les risques mat</w:t>
      </w:r>
      <w:r w:rsidRPr="00956AF6">
        <w:rPr>
          <w:rFonts w:ascii="Franklin Gothic Book" w:hAnsi="Franklin Gothic Book" w:hint="eastAsia"/>
          <w:sz w:val="22"/>
          <w:szCs w:val="18"/>
        </w:rPr>
        <w:t>é</w:t>
      </w:r>
      <w:r w:rsidRPr="00956AF6">
        <w:rPr>
          <w:rFonts w:ascii="Franklin Gothic Book" w:hAnsi="Franklin Gothic Book"/>
          <w:sz w:val="22"/>
          <w:szCs w:val="18"/>
        </w:rPr>
        <w:t>riels et corporels caus</w:t>
      </w:r>
      <w:r w:rsidRPr="00956AF6">
        <w:rPr>
          <w:rFonts w:ascii="Franklin Gothic Book" w:hAnsi="Franklin Gothic Book" w:hint="eastAsia"/>
          <w:sz w:val="22"/>
          <w:szCs w:val="18"/>
        </w:rPr>
        <w:t>é</w:t>
      </w:r>
      <w:r w:rsidRPr="00956AF6">
        <w:rPr>
          <w:rFonts w:ascii="Franklin Gothic Book" w:hAnsi="Franklin Gothic Book"/>
          <w:sz w:val="22"/>
          <w:szCs w:val="18"/>
        </w:rPr>
        <w:t>s aux tiers.</w:t>
      </w:r>
    </w:p>
    <w:p w14:paraId="4195BDA8" w14:textId="77777777" w:rsidR="00234B04" w:rsidRPr="00956AF6" w:rsidRDefault="00234B04" w:rsidP="00DC2D24">
      <w:pPr>
        <w:pStyle w:val="05ARTICLENiv1-Texte"/>
        <w:rPr>
          <w:rFonts w:ascii="Franklin Gothic Book" w:hAnsi="Franklin Gothic Book"/>
          <w:sz w:val="22"/>
          <w:szCs w:val="18"/>
        </w:rPr>
      </w:pPr>
      <w:r w:rsidRPr="00956AF6">
        <w:rPr>
          <w:rFonts w:ascii="Franklin Gothic Book" w:hAnsi="Franklin Gothic Book"/>
          <w:sz w:val="22"/>
          <w:szCs w:val="18"/>
        </w:rPr>
        <w:t>Cette assurance doit notamment garantir les personnes, mat</w:t>
      </w:r>
      <w:r w:rsidRPr="00956AF6">
        <w:rPr>
          <w:rFonts w:ascii="Franklin Gothic Book" w:hAnsi="Franklin Gothic Book" w:hint="eastAsia"/>
          <w:sz w:val="22"/>
          <w:szCs w:val="18"/>
        </w:rPr>
        <w:t>é</w:t>
      </w:r>
      <w:r w:rsidRPr="00956AF6">
        <w:rPr>
          <w:rFonts w:ascii="Franklin Gothic Book" w:hAnsi="Franklin Gothic Book"/>
          <w:sz w:val="22"/>
          <w:szCs w:val="18"/>
        </w:rPr>
        <w:t>riels, documents et produits transport</w:t>
      </w:r>
      <w:r w:rsidRPr="00956AF6">
        <w:rPr>
          <w:rFonts w:ascii="Franklin Gothic Book" w:hAnsi="Franklin Gothic Book" w:hint="eastAsia"/>
          <w:sz w:val="22"/>
          <w:szCs w:val="18"/>
        </w:rPr>
        <w:t>é</w:t>
      </w:r>
      <w:r w:rsidRPr="00956AF6">
        <w:rPr>
          <w:rFonts w:ascii="Franklin Gothic Book" w:hAnsi="Franklin Gothic Book"/>
          <w:sz w:val="22"/>
          <w:szCs w:val="18"/>
        </w:rPr>
        <w:t>s.</w:t>
      </w:r>
    </w:p>
    <w:p w14:paraId="6617486F" w14:textId="56CFCB88" w:rsidR="00234B04" w:rsidRPr="002B5A21" w:rsidRDefault="00234B04" w:rsidP="00234B04">
      <w:pPr>
        <w:pStyle w:val="05ARTICLENiv1-Texte"/>
        <w:rPr>
          <w:rFonts w:ascii="Franklin Gothic Book" w:hAnsi="Franklin Gothic Book"/>
          <w:sz w:val="22"/>
          <w:szCs w:val="18"/>
        </w:rPr>
      </w:pPr>
      <w:r w:rsidRPr="00956AF6">
        <w:rPr>
          <w:rFonts w:ascii="Franklin Gothic Book" w:hAnsi="Franklin Gothic Book"/>
          <w:sz w:val="22"/>
          <w:szCs w:val="18"/>
        </w:rPr>
        <w:t>Si la police d</w:t>
      </w:r>
      <w:r w:rsidRPr="00956AF6">
        <w:rPr>
          <w:rFonts w:ascii="Franklin Gothic Book" w:hAnsi="Franklin Gothic Book" w:hint="eastAsia"/>
          <w:sz w:val="22"/>
          <w:szCs w:val="18"/>
        </w:rPr>
        <w:t>’</w:t>
      </w:r>
      <w:r w:rsidRPr="00956AF6">
        <w:rPr>
          <w:rFonts w:ascii="Franklin Gothic Book" w:hAnsi="Franklin Gothic Book"/>
          <w:sz w:val="22"/>
          <w:szCs w:val="18"/>
        </w:rPr>
        <w:t>assurance comporte une clause de franchise, l</w:t>
      </w:r>
      <w:r w:rsidRPr="00956AF6">
        <w:rPr>
          <w:rFonts w:ascii="Franklin Gothic Book" w:hAnsi="Franklin Gothic Book" w:hint="eastAsia"/>
          <w:sz w:val="22"/>
          <w:szCs w:val="18"/>
        </w:rPr>
        <w:t>’</w:t>
      </w:r>
      <w:r w:rsidRPr="00956AF6">
        <w:rPr>
          <w:rFonts w:ascii="Franklin Gothic Book" w:hAnsi="Franklin Gothic Book"/>
          <w:sz w:val="22"/>
          <w:szCs w:val="18"/>
        </w:rPr>
        <w:t>entreprise doit prendre int</w:t>
      </w:r>
      <w:r w:rsidRPr="00956AF6">
        <w:rPr>
          <w:rFonts w:ascii="Franklin Gothic Book" w:hAnsi="Franklin Gothic Book" w:hint="eastAsia"/>
          <w:sz w:val="22"/>
          <w:szCs w:val="18"/>
        </w:rPr>
        <w:t>é</w:t>
      </w:r>
      <w:r w:rsidRPr="00956AF6">
        <w:rPr>
          <w:rFonts w:ascii="Franklin Gothic Book" w:hAnsi="Franklin Gothic Book"/>
          <w:sz w:val="22"/>
          <w:szCs w:val="18"/>
        </w:rPr>
        <w:t xml:space="preserve">gralement </w:t>
      </w:r>
      <w:r w:rsidRPr="00956AF6">
        <w:rPr>
          <w:rFonts w:ascii="Franklin Gothic Book" w:hAnsi="Franklin Gothic Book" w:hint="eastAsia"/>
          <w:sz w:val="22"/>
          <w:szCs w:val="18"/>
        </w:rPr>
        <w:t>à</w:t>
      </w:r>
      <w:r w:rsidRPr="00956AF6">
        <w:rPr>
          <w:rFonts w:ascii="Franklin Gothic Book" w:hAnsi="Franklin Gothic Book"/>
          <w:sz w:val="22"/>
          <w:szCs w:val="18"/>
        </w:rPr>
        <w:t xml:space="preserve"> sa</w:t>
      </w:r>
      <w:r w:rsidR="00DC2D24" w:rsidRPr="00956AF6">
        <w:rPr>
          <w:rFonts w:ascii="Franklin Gothic Book" w:hAnsi="Franklin Gothic Book"/>
          <w:sz w:val="22"/>
          <w:szCs w:val="18"/>
        </w:rPr>
        <w:t xml:space="preserve"> </w:t>
      </w:r>
      <w:r w:rsidRPr="00956AF6">
        <w:rPr>
          <w:rFonts w:ascii="Franklin Gothic Book" w:hAnsi="Franklin Gothic Book"/>
          <w:sz w:val="22"/>
          <w:szCs w:val="18"/>
        </w:rPr>
        <w:t>charge les frais r</w:t>
      </w:r>
      <w:r w:rsidRPr="00956AF6">
        <w:rPr>
          <w:rFonts w:ascii="Franklin Gothic Book" w:hAnsi="Franklin Gothic Book" w:hint="eastAsia"/>
          <w:sz w:val="22"/>
          <w:szCs w:val="18"/>
        </w:rPr>
        <w:t>é</w:t>
      </w:r>
      <w:r w:rsidRPr="00956AF6">
        <w:rPr>
          <w:rFonts w:ascii="Franklin Gothic Book" w:hAnsi="Franklin Gothic Book"/>
          <w:sz w:val="22"/>
          <w:szCs w:val="18"/>
        </w:rPr>
        <w:t>sultant de tout dommage.</w:t>
      </w:r>
    </w:p>
    <w:p w14:paraId="37876B95" w14:textId="3B480688"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77" w:name="_Toc377539541"/>
      <w:bookmarkStart w:id="178" w:name="_Toc378337229"/>
      <w:bookmarkStart w:id="179" w:name="_Toc427244556"/>
      <w:bookmarkStart w:id="180" w:name="_Toc88237556"/>
      <w:bookmarkStart w:id="181" w:name="_Toc154581525"/>
      <w:bookmarkStart w:id="182" w:name="_Toc193733170"/>
      <w:r w:rsidRPr="00782EE5">
        <w:rPr>
          <w:rFonts w:ascii="Franklin Gothic Heavy" w:eastAsiaTheme="majorEastAsia" w:hAnsi="Franklin Gothic Heavy" w:cstheme="majorBidi"/>
          <w:color w:val="FFFFFF" w:themeColor="background1"/>
          <w:sz w:val="28"/>
          <w:szCs w:val="32"/>
        </w:rPr>
        <w:t>CESSION ET NANTISSEMENT DE CREANCES</w:t>
      </w:r>
      <w:bookmarkEnd w:id="177"/>
      <w:bookmarkEnd w:id="178"/>
      <w:bookmarkEnd w:id="179"/>
      <w:bookmarkEnd w:id="180"/>
      <w:bookmarkEnd w:id="181"/>
      <w:bookmarkEnd w:id="182"/>
    </w:p>
    <w:p w14:paraId="6136F870" w14:textId="77777777" w:rsidR="002803D3" w:rsidRPr="00A679EA"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83" w:name="_Toc312076360"/>
      <w:bookmarkStart w:id="184" w:name="_Toc377539542"/>
      <w:bookmarkStart w:id="185" w:name="_Toc378337230"/>
      <w:bookmarkStart w:id="186" w:name="_Toc427244557"/>
      <w:bookmarkStart w:id="187" w:name="_Toc88237557"/>
    </w:p>
    <w:p w14:paraId="14E5BB34" w14:textId="77777777" w:rsidR="002803D3" w:rsidRPr="00A679EA"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bookmarkEnd w:id="183"/>
    <w:bookmarkEnd w:id="184"/>
    <w:bookmarkEnd w:id="185"/>
    <w:bookmarkEnd w:id="186"/>
    <w:bookmarkEnd w:id="187"/>
    <w:p w14:paraId="055F2226" w14:textId="77777777" w:rsidR="002803D3" w:rsidRPr="004D5DA5" w:rsidRDefault="002803D3" w:rsidP="002803D3">
      <w:pPr>
        <w:rPr>
          <w:rFonts w:asciiTheme="majorHAnsi" w:hAnsiTheme="majorHAnsi" w:cs="Arial"/>
          <w:sz w:val="18"/>
          <w:szCs w:val="18"/>
        </w:rPr>
      </w:pPr>
    </w:p>
    <w:p w14:paraId="7B6537C9" w14:textId="158539E6" w:rsidR="002803D3"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Il ne peut être délivré, d'exemplaire unique ou de certificat de cessibilité pour cession de créance ou nantissement, pour l'accord-cadre lui-même ou pour chacun des marchés subséquents et/ou bons de commande à venir.</w:t>
      </w:r>
    </w:p>
    <w:p w14:paraId="047C8B35" w14:textId="4C64B7FD"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88" w:name="_Toc88237562"/>
      <w:bookmarkStart w:id="189" w:name="_Toc154581531"/>
      <w:bookmarkStart w:id="190" w:name="_Toc193733171"/>
      <w:r w:rsidRPr="00782EE5">
        <w:rPr>
          <w:rFonts w:ascii="Franklin Gothic Heavy" w:eastAsiaTheme="majorEastAsia" w:hAnsi="Franklin Gothic Heavy" w:cstheme="majorBidi"/>
          <w:color w:val="FFFFFF" w:themeColor="background1"/>
          <w:sz w:val="28"/>
          <w:szCs w:val="32"/>
        </w:rPr>
        <w:t>DISPOSITIONS APPLICABLES EN CAS DE TITULAIRE ETRANGER</w:t>
      </w:r>
      <w:bookmarkEnd w:id="188"/>
      <w:bookmarkEnd w:id="189"/>
      <w:bookmarkEnd w:id="190"/>
    </w:p>
    <w:p w14:paraId="66D0BF44" w14:textId="77777777" w:rsidR="00906050" w:rsidRDefault="00906050" w:rsidP="002B5A21">
      <w:pPr>
        <w:rPr>
          <w:rFonts w:asciiTheme="majorHAnsi" w:hAnsiTheme="majorHAnsi"/>
          <w:sz w:val="18"/>
          <w:szCs w:val="18"/>
        </w:rPr>
      </w:pPr>
    </w:p>
    <w:p w14:paraId="38F51EEF" w14:textId="4ACAF2C8"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La loi française est seule applicable au présent accord-cadre.</w:t>
      </w:r>
    </w:p>
    <w:p w14:paraId="2EB096E2"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lastRenderedPageBreak/>
        <w:t>Tout rapport, toute documentation, toute correspondance relatif au présent accord-cadre doit être redigé en langue française.</w:t>
      </w:r>
    </w:p>
    <w:p w14:paraId="09C6999B" w14:textId="75F35898" w:rsidR="00BE725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de litige, les tribunaux du lieu d’exécution de la prestation sont seuls compétents.</w:t>
      </w:r>
    </w:p>
    <w:p w14:paraId="139AC6B1" w14:textId="77777777" w:rsidR="00E76C05" w:rsidRDefault="00E76C05" w:rsidP="002803D3">
      <w:pPr>
        <w:pStyle w:val="05ARTICLENiv1-Texte"/>
        <w:rPr>
          <w:rFonts w:ascii="Franklin Gothic Book" w:hAnsi="Franklin Gothic Book"/>
          <w:sz w:val="22"/>
          <w:szCs w:val="18"/>
        </w:rPr>
      </w:pPr>
    </w:p>
    <w:p w14:paraId="68C90712" w14:textId="77777777" w:rsidR="00BE7256" w:rsidRPr="00BE7256" w:rsidRDefault="00BE7256" w:rsidP="00BE7256">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91" w:name="_Toc511310265"/>
      <w:bookmarkStart w:id="192" w:name="_Toc193733172"/>
      <w:r w:rsidRPr="00BE7256">
        <w:rPr>
          <w:rFonts w:ascii="Franklin Gothic Heavy" w:eastAsiaTheme="majorEastAsia" w:hAnsi="Franklin Gothic Heavy" w:cstheme="majorBidi"/>
          <w:color w:val="FFFFFF" w:themeColor="background1"/>
          <w:sz w:val="28"/>
          <w:szCs w:val="32"/>
        </w:rPr>
        <w:t>REGLEMENT DES DIFFERENDS ET DES LITIGES</w:t>
      </w:r>
      <w:bookmarkEnd w:id="191"/>
      <w:bookmarkEnd w:id="192"/>
    </w:p>
    <w:p w14:paraId="03213EB8" w14:textId="77777777" w:rsidR="00BE7256" w:rsidRPr="009007D0" w:rsidRDefault="00BE7256" w:rsidP="00BE7256">
      <w:pPr>
        <w:tabs>
          <w:tab w:val="left" w:leader="dot" w:pos="9356"/>
        </w:tabs>
        <w:spacing w:after="120" w:line="240" w:lineRule="auto"/>
        <w:jc w:val="both"/>
        <w:rPr>
          <w:rFonts w:ascii="Franklin Gothic Book" w:eastAsia="Times New Roman" w:hAnsi="Franklin Gothic Book" w:cs="Times New Roman"/>
          <w:noProof/>
          <w:sz w:val="20"/>
          <w:szCs w:val="20"/>
          <w:lang w:eastAsia="fr-FR"/>
        </w:rPr>
      </w:pPr>
    </w:p>
    <w:p w14:paraId="02F68A42" w14:textId="05B04553" w:rsidR="00DC2D24" w:rsidRPr="00956AF6" w:rsidRDefault="00DC2D24" w:rsidP="00DC2D24">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956AF6">
        <w:rPr>
          <w:rFonts w:ascii="Franklin Gothic Book" w:eastAsia="Times New Roman" w:hAnsi="Franklin Gothic Book" w:cs="Times New Roman"/>
          <w:noProof/>
          <w:sz w:val="22"/>
          <w:szCs w:val="20"/>
          <w:lang w:eastAsia="fr-FR"/>
        </w:rPr>
        <w:t>En aucun cas ou pour quelque motif que ce soit, les désaccords, qui pourraient survenir entre l’UGECAM Rhône Alpes et le titulaire du marché, ne pourront être invoquées par ce dernier comme cause d'arrêt ou de suspension, même momentanée, des prestations à effectuer.</w:t>
      </w:r>
    </w:p>
    <w:p w14:paraId="2D6FD204" w14:textId="2ABF2B8D" w:rsidR="00BE7256" w:rsidRPr="00956AF6" w:rsidRDefault="00BE7256" w:rsidP="00DC2D24">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956AF6">
        <w:rPr>
          <w:rFonts w:ascii="Franklin Gothic Book" w:eastAsia="Times New Roman" w:hAnsi="Franklin Gothic Book" w:cs="Times New Roman"/>
          <w:noProof/>
          <w:sz w:val="22"/>
          <w:szCs w:val="20"/>
          <w:lang w:eastAsia="fr-FR"/>
        </w:rPr>
        <w:t>Avant toute saisine du juge, les parties devront tenter de régler le litige les opposant par le biais d’un mode de règlement alternatif des différents dans les conditions définies aux articles L.2197-1 à 2197-7 du code de la commande publique, selon la nature du contrat en cause.</w:t>
      </w:r>
    </w:p>
    <w:p w14:paraId="35D8ADA3" w14:textId="77777777" w:rsidR="00BE7256" w:rsidRPr="009007D0" w:rsidRDefault="00BE7256" w:rsidP="00BE7256">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r w:rsidRPr="00956AF6">
        <w:rPr>
          <w:rFonts w:ascii="Franklin Gothic Book" w:eastAsia="Times New Roman" w:hAnsi="Franklin Gothic Book" w:cs="Times New Roman"/>
          <w:noProof/>
          <w:sz w:val="22"/>
          <w:szCs w:val="20"/>
          <w:lang w:eastAsia="fr-FR"/>
        </w:rPr>
        <w:t xml:space="preserve">En cas d’échec de règlement du litige, </w:t>
      </w:r>
      <w:r w:rsidRPr="00956AF6">
        <w:rPr>
          <w:rFonts w:ascii="Franklin Gothic Book" w:eastAsia="Times New Roman" w:hAnsi="Franklin Gothic Book" w:cs="Times New Roman"/>
          <w:b/>
          <w:i/>
          <w:noProof/>
          <w:sz w:val="22"/>
          <w:szCs w:val="20"/>
          <w:u w:val="single"/>
          <w:lang w:eastAsia="fr-FR"/>
        </w:rPr>
        <w:t>par dérogation aux dispositions de l’article 46 du CCAG FCS</w:t>
      </w:r>
      <w:r w:rsidRPr="00956AF6">
        <w:rPr>
          <w:rFonts w:ascii="Franklin Gothic Book" w:eastAsia="Times New Roman" w:hAnsi="Franklin Gothic Book" w:cs="Times New Roman"/>
          <w:noProof/>
          <w:sz w:val="22"/>
          <w:szCs w:val="20"/>
          <w:lang w:eastAsia="fr-FR"/>
        </w:rPr>
        <w:t>, les litiges relatifs à l'exécution du présent accord-cadre seront soumis à la compétence du juge judiciaire compétent.</w:t>
      </w:r>
    </w:p>
    <w:p w14:paraId="5AEDF946" w14:textId="305B1F1C"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93" w:name="_Toc88237563"/>
      <w:bookmarkStart w:id="194" w:name="_Toc154581532"/>
      <w:bookmarkStart w:id="195" w:name="_Toc193733173"/>
      <w:r w:rsidRPr="00782EE5">
        <w:rPr>
          <w:rFonts w:ascii="Franklin Gothic Heavy" w:eastAsiaTheme="majorEastAsia" w:hAnsi="Franklin Gothic Heavy" w:cstheme="majorBidi"/>
          <w:color w:val="FFFFFF" w:themeColor="background1"/>
          <w:sz w:val="28"/>
          <w:szCs w:val="32"/>
        </w:rPr>
        <w:t>PIECES A PRODUIRE PAR LE COCONTRACTANT</w:t>
      </w:r>
      <w:bookmarkEnd w:id="193"/>
      <w:bookmarkEnd w:id="194"/>
      <w:bookmarkEnd w:id="195"/>
    </w:p>
    <w:p w14:paraId="1C7FC387" w14:textId="77777777" w:rsidR="00906050" w:rsidRDefault="00906050" w:rsidP="002803D3">
      <w:pPr>
        <w:pStyle w:val="05ARTICLENiv1-Texte"/>
        <w:rPr>
          <w:rFonts w:asciiTheme="majorHAnsi" w:hAnsiTheme="majorHAnsi"/>
          <w:sz w:val="18"/>
          <w:szCs w:val="18"/>
        </w:rPr>
      </w:pPr>
    </w:p>
    <w:p w14:paraId="7680DFBF" w14:textId="35F8952E"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d’attribution de l’accord-cadre, le candidat unique ou chaque cotraitant s’engage à produire, à la conclusion du contrat, les pièces mentionnées aux articles R. 2143-6 et suivants du code de la commande publique.</w:t>
      </w:r>
    </w:p>
    <w:p w14:paraId="4914A31D"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candidat unique ou chaque cotraitant s’engage également à produire, tous les 6 mois jusqu’à la fin de l’exécution des prestations de l’accord-cadre, les pièces mentionnées aux articles D 8222- 5 ou D 8222-7 et 8 et D 8254-2 à 5 du Code du travail.</w:t>
      </w:r>
    </w:p>
    <w:p w14:paraId="37C26BC6" w14:textId="7D3B4F6F"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Les attestations d’assurances sont à produire dans les conditions indiquées à l’article 1</w:t>
      </w:r>
      <w:r w:rsidR="00906050" w:rsidRPr="00956AF6">
        <w:rPr>
          <w:rFonts w:ascii="Franklin Gothic Book" w:hAnsi="Franklin Gothic Book"/>
          <w:sz w:val="22"/>
          <w:szCs w:val="18"/>
        </w:rPr>
        <w:t>7</w:t>
      </w:r>
      <w:r w:rsidRPr="00956AF6">
        <w:rPr>
          <w:rFonts w:ascii="Franklin Gothic Book" w:hAnsi="Franklin Gothic Book"/>
          <w:sz w:val="22"/>
          <w:szCs w:val="18"/>
        </w:rPr>
        <w:t xml:space="preserve">. </w:t>
      </w:r>
    </w:p>
    <w:p w14:paraId="38AD5569"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Les documents établis par des organismes étrangers sont rédigés en langue française ou accompagnés d'une traduction en français. </w:t>
      </w:r>
    </w:p>
    <w:p w14:paraId="6CB265BF" w14:textId="708A374B"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Si l’attribution a lieu l’année suivant celle pendant laquelle le candidat attributaire a remis l’enveloppe contenant sa candidature ou son offre, l'attestation d’assurance civile professionnelle en cours de validité, sera à remettre dans le délai mentionné au RC. </w:t>
      </w:r>
    </w:p>
    <w:p w14:paraId="12F650F7"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candidat est informé de ce que la non production de ces pièces emportera rejet de son offre et son élimination ou résiliation du contrat.</w:t>
      </w:r>
    </w:p>
    <w:p w14:paraId="0E8CE1E2"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cas d’attribution de l’accord-cadre à une entreprise étrangère détachant des salariés en France, il est rappelé que le titulaire se doit de respecter les dispositions prévues au code du travail relatives aux travailleurs détachés.</w:t>
      </w:r>
    </w:p>
    <w:p w14:paraId="4DC25FE3"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Le titulaire doit notamment, préalablement au détachement, adresser à l’inspection du travail ainsi qu’au pouvoir adjudicateur une déclaration de détachement et doit désigner un représentant en France. </w:t>
      </w:r>
    </w:p>
    <w:p w14:paraId="34E55790" w14:textId="7B9BDE46" w:rsidR="002803D3"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titulaire se doit de veiller à ce que chacun de ses sous-traitants étrangers respecte les mêmes obligations. De même, lorsqu’un cocontractant ou un sous-traitant fait appel à une société de travail temporaire étrangère, les mêmes obligations incombent à cette entreprise.</w:t>
      </w:r>
    </w:p>
    <w:p w14:paraId="25AB2D00" w14:textId="65DC1754" w:rsidR="00E76C05" w:rsidRDefault="00E76C05" w:rsidP="002803D3">
      <w:pPr>
        <w:pStyle w:val="05ARTICLENiv1-Texte"/>
        <w:rPr>
          <w:rFonts w:ascii="Franklin Gothic Book" w:hAnsi="Franklin Gothic Book"/>
          <w:sz w:val="22"/>
          <w:szCs w:val="18"/>
        </w:rPr>
      </w:pPr>
    </w:p>
    <w:p w14:paraId="4777DB17" w14:textId="4346CBF4" w:rsidR="00E76C05" w:rsidRDefault="00E76C05" w:rsidP="002803D3">
      <w:pPr>
        <w:pStyle w:val="05ARTICLENiv1-Texte"/>
        <w:rPr>
          <w:rFonts w:ascii="Franklin Gothic Book" w:hAnsi="Franklin Gothic Book"/>
          <w:sz w:val="22"/>
          <w:szCs w:val="18"/>
        </w:rPr>
      </w:pPr>
    </w:p>
    <w:p w14:paraId="0E0B3732" w14:textId="53AC4F1B" w:rsidR="00E76C05" w:rsidRDefault="00E76C05" w:rsidP="002803D3">
      <w:pPr>
        <w:pStyle w:val="05ARTICLENiv1-Texte"/>
        <w:rPr>
          <w:rFonts w:ascii="Franklin Gothic Book" w:hAnsi="Franklin Gothic Book"/>
          <w:sz w:val="22"/>
          <w:szCs w:val="18"/>
        </w:rPr>
      </w:pPr>
    </w:p>
    <w:p w14:paraId="14639A86" w14:textId="4AC7B5E5" w:rsidR="00E76C05" w:rsidRDefault="00E76C05" w:rsidP="002803D3">
      <w:pPr>
        <w:pStyle w:val="05ARTICLENiv1-Texte"/>
        <w:rPr>
          <w:rFonts w:ascii="Franklin Gothic Book" w:hAnsi="Franklin Gothic Book"/>
          <w:sz w:val="22"/>
          <w:szCs w:val="18"/>
        </w:rPr>
      </w:pPr>
    </w:p>
    <w:p w14:paraId="6A99E150" w14:textId="1649EDAB" w:rsidR="00E76C05" w:rsidRDefault="00E76C05" w:rsidP="002803D3">
      <w:pPr>
        <w:pStyle w:val="05ARTICLENiv1-Texte"/>
        <w:rPr>
          <w:rFonts w:ascii="Franklin Gothic Book" w:hAnsi="Franklin Gothic Book"/>
          <w:sz w:val="22"/>
          <w:szCs w:val="18"/>
        </w:rPr>
      </w:pPr>
    </w:p>
    <w:p w14:paraId="2D2F63C2" w14:textId="77777777" w:rsidR="00E76C05" w:rsidRPr="00906050" w:rsidRDefault="00E76C05" w:rsidP="002803D3">
      <w:pPr>
        <w:pStyle w:val="05ARTICLENiv1-Texte"/>
        <w:rPr>
          <w:rFonts w:ascii="Franklin Gothic Book" w:hAnsi="Franklin Gothic Book"/>
          <w:sz w:val="22"/>
          <w:szCs w:val="18"/>
        </w:rPr>
      </w:pPr>
    </w:p>
    <w:p w14:paraId="5D5D0FD2" w14:textId="147AC773"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196" w:name="_Toc88237564"/>
      <w:bookmarkStart w:id="197" w:name="_Toc154581533"/>
      <w:bookmarkStart w:id="198" w:name="_Toc193733174"/>
      <w:r w:rsidRPr="00782EE5">
        <w:rPr>
          <w:rFonts w:ascii="Franklin Gothic Heavy" w:eastAsiaTheme="majorEastAsia" w:hAnsi="Franklin Gothic Heavy" w:cstheme="majorBidi"/>
          <w:color w:val="FFFFFF" w:themeColor="background1"/>
          <w:sz w:val="28"/>
          <w:szCs w:val="32"/>
        </w:rPr>
        <w:t>CLAUSES DE REEXAMEN</w:t>
      </w:r>
      <w:bookmarkEnd w:id="196"/>
      <w:bookmarkEnd w:id="197"/>
      <w:bookmarkEnd w:id="198"/>
    </w:p>
    <w:p w14:paraId="5CF154AA" w14:textId="77777777" w:rsidR="00906050" w:rsidRDefault="00906050" w:rsidP="002803D3">
      <w:pPr>
        <w:pStyle w:val="05ARTICLENiv1-Texte"/>
        <w:rPr>
          <w:rFonts w:asciiTheme="majorHAnsi" w:hAnsiTheme="majorHAnsi"/>
          <w:sz w:val="18"/>
          <w:szCs w:val="18"/>
        </w:rPr>
      </w:pPr>
    </w:p>
    <w:p w14:paraId="5634C354" w14:textId="0C20AF4A"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En complément des clauses permettant le réexamen de l’accord-cadre qui pourraient être incluses dans d’autres dispositions de l’accord-cadre, il est convenu entre les parties la mise en œuvre des clauses de réexamen suivantes.</w:t>
      </w:r>
    </w:p>
    <w:p w14:paraId="413657C4" w14:textId="77777777" w:rsidR="002803D3" w:rsidRPr="00956AF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bookmarkStart w:id="199" w:name="_Toc88237565"/>
    </w:p>
    <w:p w14:paraId="5CD1C368" w14:textId="77777777" w:rsidR="002803D3" w:rsidRPr="00956AF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p w14:paraId="76425860" w14:textId="77777777" w:rsidR="002803D3" w:rsidRPr="00956AF6" w:rsidRDefault="002803D3" w:rsidP="00592183">
      <w:pPr>
        <w:pStyle w:val="Paragraphedeliste"/>
        <w:numPr>
          <w:ilvl w:val="0"/>
          <w:numId w:val="25"/>
        </w:numPr>
        <w:spacing w:before="240" w:after="360" w:line="240" w:lineRule="auto"/>
        <w:contextualSpacing w:val="0"/>
        <w:rPr>
          <w:b/>
          <w:bCs/>
          <w:caps/>
          <w:vanish/>
          <w:color w:val="4F81BD" w:themeColor="accent1"/>
          <w:szCs w:val="32"/>
        </w:rPr>
      </w:pPr>
    </w:p>
    <w:p w14:paraId="6A4554C8" w14:textId="77777777" w:rsidR="002803D3" w:rsidRPr="00956AF6" w:rsidRDefault="002803D3" w:rsidP="00592183">
      <w:pPr>
        <w:pStyle w:val="05ARTICLENiv1-SsTitre"/>
        <w:ind w:left="993" w:hanging="633"/>
        <w:rPr>
          <w:rFonts w:ascii="Franklin Gothic Demi" w:hAnsi="Franklin Gothic Demi"/>
          <w:b w:val="0"/>
          <w:color w:val="006AB3"/>
          <w:sz w:val="24"/>
        </w:rPr>
      </w:pPr>
      <w:bookmarkStart w:id="200" w:name="_Toc154581534"/>
      <w:bookmarkStart w:id="201" w:name="_Toc193733175"/>
      <w:r w:rsidRPr="00956AF6">
        <w:rPr>
          <w:rFonts w:ascii="Franklin Gothic Demi" w:hAnsi="Franklin Gothic Demi"/>
          <w:b w:val="0"/>
          <w:color w:val="006AB3"/>
          <w:sz w:val="24"/>
        </w:rPr>
        <w:t>Remplacement du titulaire initial par un nouveau titulaire en cours d’exécution</w:t>
      </w:r>
      <w:bookmarkEnd w:id="199"/>
      <w:bookmarkEnd w:id="200"/>
      <w:bookmarkEnd w:id="201"/>
    </w:p>
    <w:p w14:paraId="00D26AE1" w14:textId="42E2470D"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titulaire unique pourra proposer au pouvoir adjudicateur la substitution d’un nouveau titulaire afin de le remplacer.</w:t>
      </w:r>
    </w:p>
    <w:p w14:paraId="235AF4A2"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Ce remplacement pourra intervenir, après accord entre les parties, dans les hypothèses suivantes :</w:t>
      </w:r>
    </w:p>
    <w:p w14:paraId="7367BBD9"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 xml:space="preserve">cessation d’activité, </w:t>
      </w:r>
    </w:p>
    <w:p w14:paraId="6D9E66BB"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cession de contrat,</w:t>
      </w:r>
    </w:p>
    <w:p w14:paraId="70D815EE"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décès,</w:t>
      </w:r>
    </w:p>
    <w:p w14:paraId="2CCE515C" w14:textId="77777777" w:rsidR="002803D3" w:rsidRPr="00956AF6" w:rsidRDefault="002803D3" w:rsidP="00F22166">
      <w:pPr>
        <w:pStyle w:val="05ARTICLENiv1-Texte"/>
        <w:numPr>
          <w:ilvl w:val="0"/>
          <w:numId w:val="33"/>
        </w:numPr>
        <w:spacing w:after="0"/>
        <w:rPr>
          <w:rFonts w:ascii="Franklin Gothic Book" w:hAnsi="Franklin Gothic Book"/>
          <w:sz w:val="22"/>
          <w:szCs w:val="18"/>
        </w:rPr>
      </w:pPr>
      <w:r w:rsidRPr="00956AF6">
        <w:rPr>
          <w:rFonts w:ascii="Franklin Gothic Book" w:hAnsi="Franklin Gothic Book"/>
          <w:sz w:val="22"/>
          <w:szCs w:val="18"/>
        </w:rPr>
        <w:t xml:space="preserve">difficultés techniques (affectant les moyens humains et/ou matériels) et/ou financières empêchant ou risquant d’empêcher la mise en œuvre des obligations contractuelles, </w:t>
      </w:r>
    </w:p>
    <w:p w14:paraId="021400AE" w14:textId="77777777" w:rsidR="002803D3" w:rsidRPr="00956AF6" w:rsidRDefault="002803D3" w:rsidP="00F22166">
      <w:pPr>
        <w:pStyle w:val="05ARTICLENiv1-Texte"/>
        <w:numPr>
          <w:ilvl w:val="0"/>
          <w:numId w:val="33"/>
        </w:numPr>
        <w:rPr>
          <w:rFonts w:ascii="Franklin Gothic Book" w:hAnsi="Franklin Gothic Book"/>
          <w:sz w:val="22"/>
          <w:szCs w:val="18"/>
        </w:rPr>
      </w:pPr>
      <w:r w:rsidRPr="00956AF6">
        <w:rPr>
          <w:rFonts w:ascii="Franklin Gothic Book" w:hAnsi="Franklin Gothic Book"/>
          <w:sz w:val="22"/>
          <w:szCs w:val="18"/>
        </w:rPr>
        <w:t>défaillance dans l’exécution des obligations contractuelles.</w:t>
      </w:r>
    </w:p>
    <w:p w14:paraId="546AC6E9"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pouvoir adjudicateur vérifiera que le remplaçant proposé ne relève pas d’un des cas d’interdiction de soumissionner et appréciera ses capacités professionnelles, techniques et financières, sur la base des mêmes pièces que celles produites par le titulaire.</w:t>
      </w:r>
    </w:p>
    <w:p w14:paraId="1F5DBF3A"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A l’issue de cet examen, le pouvoir adjudicateur acceptera ou non la mise en œuvre de la substitution. Cette substitution ne pourra emporter d’autres modifications substantielles à l’accord-cadre.</w:t>
      </w:r>
    </w:p>
    <w:p w14:paraId="6A7DD1BC"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 xml:space="preserve">Dans le cadre d’un groupement, cette même possibilité est offerte à chacun des membres du groupement, après accord de l’ensemble des membres sur la substitution. </w:t>
      </w:r>
    </w:p>
    <w:p w14:paraId="77E405F1" w14:textId="7777777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Le remplaçant proposé pourra être :</w:t>
      </w:r>
    </w:p>
    <w:p w14:paraId="01C4D6EE" w14:textId="77777777" w:rsidR="002803D3" w:rsidRPr="00956AF6" w:rsidRDefault="002803D3" w:rsidP="00F22166">
      <w:pPr>
        <w:pStyle w:val="05ARTICLENiv1-Texte"/>
        <w:numPr>
          <w:ilvl w:val="0"/>
          <w:numId w:val="34"/>
        </w:numPr>
        <w:spacing w:after="0"/>
        <w:rPr>
          <w:rFonts w:ascii="Franklin Gothic Book" w:hAnsi="Franklin Gothic Book"/>
          <w:sz w:val="22"/>
          <w:szCs w:val="18"/>
        </w:rPr>
      </w:pPr>
      <w:r w:rsidRPr="00956AF6">
        <w:rPr>
          <w:rFonts w:ascii="Franklin Gothic Book" w:hAnsi="Franklin Gothic Book"/>
          <w:sz w:val="22"/>
          <w:szCs w:val="18"/>
        </w:rPr>
        <w:t>dans le cadre d’un groupement conjoint : soit un des membres du groupement, soit une entreprise tierce.</w:t>
      </w:r>
    </w:p>
    <w:p w14:paraId="77761CFC" w14:textId="77777777" w:rsidR="002803D3" w:rsidRPr="00956AF6" w:rsidRDefault="002803D3" w:rsidP="00F22166">
      <w:pPr>
        <w:pStyle w:val="05ARTICLENiv1-Texte"/>
        <w:numPr>
          <w:ilvl w:val="0"/>
          <w:numId w:val="34"/>
        </w:numPr>
        <w:rPr>
          <w:rFonts w:ascii="Franklin Gothic Book" w:hAnsi="Franklin Gothic Book"/>
          <w:sz w:val="22"/>
          <w:szCs w:val="18"/>
        </w:rPr>
      </w:pPr>
      <w:r w:rsidRPr="00956AF6">
        <w:rPr>
          <w:rFonts w:ascii="Franklin Gothic Book" w:hAnsi="Franklin Gothic Book"/>
          <w:sz w:val="22"/>
          <w:szCs w:val="18"/>
        </w:rPr>
        <w:t>dans le cadre d’un groupement solidaire : une entreprise tierce.</w:t>
      </w:r>
    </w:p>
    <w:p w14:paraId="0942D60E" w14:textId="1EA3CCD6" w:rsidR="002803D3" w:rsidRPr="00956AF6"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Conséquences de l’absence d’accord d’un des membres du groupement ou du pouvoir adjudicateur sur la substitution :</w:t>
      </w:r>
    </w:p>
    <w:p w14:paraId="641A8DDB" w14:textId="77777777" w:rsidR="002803D3" w:rsidRPr="00956AF6" w:rsidRDefault="002803D3" w:rsidP="00F22166">
      <w:pPr>
        <w:pStyle w:val="05ARTICLENiv1-Texte"/>
        <w:numPr>
          <w:ilvl w:val="0"/>
          <w:numId w:val="35"/>
        </w:numPr>
        <w:spacing w:after="0"/>
        <w:rPr>
          <w:rFonts w:ascii="Franklin Gothic Book" w:hAnsi="Franklin Gothic Book"/>
          <w:sz w:val="22"/>
          <w:szCs w:val="18"/>
        </w:rPr>
      </w:pPr>
      <w:r w:rsidRPr="00956AF6">
        <w:rPr>
          <w:rFonts w:ascii="Franklin Gothic Book" w:hAnsi="Franklin Gothic Book"/>
          <w:sz w:val="22"/>
          <w:szCs w:val="18"/>
        </w:rPr>
        <w:t>dans le cadre d’un groupement solidaire : la défaillance d’un cotraitant emportera automatiquement mise en œuvre de la solidarité des autres membres du groupement</w:t>
      </w:r>
    </w:p>
    <w:p w14:paraId="69C1024B" w14:textId="77777777" w:rsidR="002803D3" w:rsidRPr="00956AF6" w:rsidRDefault="002803D3" w:rsidP="00F22166">
      <w:pPr>
        <w:pStyle w:val="05ARTICLENiv1-Texte"/>
        <w:numPr>
          <w:ilvl w:val="0"/>
          <w:numId w:val="35"/>
        </w:numPr>
        <w:rPr>
          <w:rFonts w:ascii="Franklin Gothic Book" w:hAnsi="Franklin Gothic Book"/>
          <w:sz w:val="22"/>
          <w:szCs w:val="18"/>
        </w:rPr>
      </w:pPr>
      <w:r w:rsidRPr="00956AF6">
        <w:rPr>
          <w:rFonts w:ascii="Franklin Gothic Book" w:hAnsi="Franklin Gothic Book"/>
          <w:sz w:val="22"/>
          <w:szCs w:val="18"/>
        </w:rPr>
        <w:t>dans le cadre d’un groupement conjoint : la part non exécutée du cotraitant défaillant sera résiliée ; les autres membres poursuivront la réalisation de la part des prestations qui leur ont été confiées.</w:t>
      </w:r>
    </w:p>
    <w:p w14:paraId="0CC03956" w14:textId="2D27C5F7"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Si la substitution vise le mandataire du groupement, le groupement recomposé désigne un nouveau mandataire.</w:t>
      </w:r>
      <w:r w:rsidR="003F25D0" w:rsidRPr="00956AF6">
        <w:rPr>
          <w:rFonts w:ascii="Franklin Gothic Book" w:hAnsi="Franklin Gothic Book"/>
          <w:sz w:val="22"/>
          <w:szCs w:val="18"/>
        </w:rPr>
        <w:t xml:space="preserve"> </w:t>
      </w:r>
      <w:r w:rsidRPr="00956AF6">
        <w:rPr>
          <w:rFonts w:ascii="Franklin Gothic Book" w:hAnsi="Franklin Gothic Book"/>
          <w:sz w:val="22"/>
          <w:szCs w:val="18"/>
        </w:rPr>
        <w:t>A défaut,</w:t>
      </w:r>
    </w:p>
    <w:p w14:paraId="4564627F" w14:textId="77777777" w:rsidR="002803D3" w:rsidRPr="00956AF6" w:rsidRDefault="002803D3" w:rsidP="00F22166">
      <w:pPr>
        <w:pStyle w:val="05ARTICLENiv1-Texte"/>
        <w:numPr>
          <w:ilvl w:val="0"/>
          <w:numId w:val="36"/>
        </w:numPr>
        <w:spacing w:after="0"/>
        <w:rPr>
          <w:rFonts w:ascii="Franklin Gothic Book" w:hAnsi="Franklin Gothic Book"/>
          <w:sz w:val="22"/>
          <w:szCs w:val="18"/>
        </w:rPr>
      </w:pPr>
      <w:r w:rsidRPr="00956AF6">
        <w:rPr>
          <w:rFonts w:ascii="Franklin Gothic Book" w:hAnsi="Franklin Gothic Book"/>
          <w:sz w:val="22"/>
          <w:szCs w:val="18"/>
        </w:rPr>
        <w:t>dans le cas du groupement solidaire ou du groupement conjoint sans mandataire solidaire : le cocontractant énuméré en deuxième position dans l'acte d'engagement initial devient le nouveau mandataire du groupement.</w:t>
      </w:r>
    </w:p>
    <w:p w14:paraId="37237C34" w14:textId="77777777" w:rsidR="002803D3" w:rsidRPr="00956AF6" w:rsidRDefault="002803D3" w:rsidP="00F22166">
      <w:pPr>
        <w:pStyle w:val="05ARTICLENiv1-Texte"/>
        <w:numPr>
          <w:ilvl w:val="0"/>
          <w:numId w:val="36"/>
        </w:numPr>
        <w:spacing w:after="0"/>
        <w:rPr>
          <w:rFonts w:ascii="Franklin Gothic Book" w:hAnsi="Franklin Gothic Book"/>
          <w:sz w:val="22"/>
          <w:szCs w:val="18"/>
        </w:rPr>
      </w:pPr>
      <w:r w:rsidRPr="00956AF6">
        <w:rPr>
          <w:rFonts w:ascii="Franklin Gothic Book" w:hAnsi="Franklin Gothic Book"/>
          <w:sz w:val="22"/>
          <w:szCs w:val="18"/>
        </w:rPr>
        <w:t>dans le cas du groupement conjoint avec mandataire solidaire, le pouvoir adjudicateur se réserve la possibilité :</w:t>
      </w:r>
    </w:p>
    <w:p w14:paraId="6760971A" w14:textId="26EC0C32" w:rsidR="002803D3" w:rsidRPr="00956AF6" w:rsidRDefault="002803D3" w:rsidP="00F22166">
      <w:pPr>
        <w:pStyle w:val="05ARTICLENiv1-Texte"/>
        <w:numPr>
          <w:ilvl w:val="0"/>
          <w:numId w:val="37"/>
        </w:numPr>
        <w:spacing w:after="0"/>
        <w:ind w:left="1276"/>
        <w:rPr>
          <w:rFonts w:ascii="Franklin Gothic Book" w:hAnsi="Franklin Gothic Book"/>
          <w:sz w:val="22"/>
          <w:szCs w:val="18"/>
        </w:rPr>
      </w:pPr>
      <w:r w:rsidRPr="00956AF6">
        <w:rPr>
          <w:rFonts w:ascii="Franklin Gothic Book" w:hAnsi="Franklin Gothic Book"/>
          <w:sz w:val="22"/>
          <w:szCs w:val="18"/>
        </w:rPr>
        <w:lastRenderedPageBreak/>
        <w:t xml:space="preserve">soit de laisser la possibilité aux membres de groupement de poursuivre leurs prestations après désignation d’un mandataire non solidaire ; le cocontractant énuméré en deuxième position dans </w:t>
      </w:r>
      <w:r w:rsidR="002B5A21" w:rsidRPr="00956AF6">
        <w:rPr>
          <w:rFonts w:ascii="Franklin Gothic Book" w:hAnsi="Franklin Gothic Book"/>
          <w:sz w:val="22"/>
          <w:szCs w:val="18"/>
        </w:rPr>
        <w:t>la convention d’accord-cadre</w:t>
      </w:r>
      <w:r w:rsidRPr="00956AF6">
        <w:rPr>
          <w:rFonts w:ascii="Franklin Gothic Book" w:hAnsi="Franklin Gothic Book"/>
          <w:sz w:val="22"/>
          <w:szCs w:val="18"/>
        </w:rPr>
        <w:t xml:space="preserve"> initial devient le nouveau mandataire du groupement</w:t>
      </w:r>
    </w:p>
    <w:p w14:paraId="7F91B3D5" w14:textId="77777777" w:rsidR="002803D3" w:rsidRPr="00956AF6" w:rsidRDefault="002803D3" w:rsidP="00F22166">
      <w:pPr>
        <w:pStyle w:val="05ARTICLENiv1-Texte"/>
        <w:numPr>
          <w:ilvl w:val="0"/>
          <w:numId w:val="37"/>
        </w:numPr>
        <w:ind w:left="1276"/>
        <w:rPr>
          <w:rFonts w:ascii="Franklin Gothic Book" w:hAnsi="Franklin Gothic Book"/>
          <w:sz w:val="22"/>
          <w:szCs w:val="18"/>
        </w:rPr>
      </w:pPr>
      <w:r w:rsidRPr="00956AF6">
        <w:rPr>
          <w:rFonts w:ascii="Franklin Gothic Book" w:hAnsi="Franklin Gothic Book"/>
          <w:sz w:val="22"/>
          <w:szCs w:val="18"/>
        </w:rPr>
        <w:t>de prononcer la résiliation sans faute, mais sans indemnité.</w:t>
      </w:r>
    </w:p>
    <w:p w14:paraId="13ACE818" w14:textId="77777777" w:rsidR="002803D3" w:rsidRPr="00956AF6" w:rsidRDefault="002803D3" w:rsidP="00592183">
      <w:pPr>
        <w:pStyle w:val="05ARTICLENiv1-SsTitre"/>
        <w:ind w:left="993" w:hanging="633"/>
        <w:rPr>
          <w:rFonts w:ascii="Franklin Gothic Demi" w:hAnsi="Franklin Gothic Demi"/>
          <w:b w:val="0"/>
          <w:color w:val="006AB3"/>
          <w:sz w:val="24"/>
        </w:rPr>
      </w:pPr>
      <w:bookmarkStart w:id="202" w:name="_Toc88237566"/>
      <w:bookmarkStart w:id="203" w:name="_Toc154581535"/>
      <w:bookmarkStart w:id="204" w:name="_Toc193733176"/>
      <w:r w:rsidRPr="00956AF6">
        <w:rPr>
          <w:rFonts w:ascii="Franklin Gothic Demi" w:hAnsi="Franklin Gothic Demi"/>
          <w:b w:val="0"/>
          <w:color w:val="006AB3"/>
          <w:sz w:val="24"/>
        </w:rPr>
        <w:t>Remplacement du mandataire du groupement en cours d’exécution</w:t>
      </w:r>
      <w:bookmarkEnd w:id="202"/>
      <w:bookmarkEnd w:id="203"/>
      <w:bookmarkEnd w:id="204"/>
    </w:p>
    <w:p w14:paraId="6B50A1FB" w14:textId="0F89003A" w:rsidR="002803D3" w:rsidRPr="00956AF6" w:rsidRDefault="002803D3" w:rsidP="002803D3">
      <w:pPr>
        <w:pStyle w:val="05ARTICLENiv1-Texte"/>
        <w:rPr>
          <w:rFonts w:ascii="Franklin Gothic Book" w:hAnsi="Franklin Gothic Book"/>
          <w:sz w:val="22"/>
          <w:szCs w:val="18"/>
        </w:rPr>
      </w:pPr>
      <w:r w:rsidRPr="00956AF6">
        <w:rPr>
          <w:rFonts w:ascii="Franklin Gothic Book" w:hAnsi="Franklin Gothic Book"/>
          <w:sz w:val="22"/>
          <w:szCs w:val="18"/>
        </w:rPr>
        <w:t>Ces modalités de substitution s’appliquent au cas de la defaillance du mandataire dans l’exécution de sa mission de coordination et de représentation des autres membres du groupement.</w:t>
      </w:r>
    </w:p>
    <w:p w14:paraId="0F62FC0B" w14:textId="77777777" w:rsidR="002803D3" w:rsidRPr="00956AF6" w:rsidRDefault="002803D3" w:rsidP="00592183">
      <w:pPr>
        <w:pStyle w:val="05ARTICLENiv1-SsTitre"/>
        <w:ind w:left="993" w:hanging="633"/>
        <w:rPr>
          <w:rFonts w:ascii="Franklin Gothic Demi" w:hAnsi="Franklin Gothic Demi"/>
          <w:b w:val="0"/>
          <w:color w:val="006AB3"/>
          <w:sz w:val="24"/>
        </w:rPr>
      </w:pPr>
      <w:bookmarkStart w:id="205" w:name="_Toc51062638"/>
      <w:bookmarkStart w:id="206" w:name="_Toc88237567"/>
      <w:bookmarkStart w:id="207" w:name="_Toc154581536"/>
      <w:bookmarkStart w:id="208" w:name="_Toc193733177"/>
      <w:r w:rsidRPr="00956AF6">
        <w:rPr>
          <w:rFonts w:ascii="Franklin Gothic Demi" w:hAnsi="Franklin Gothic Demi"/>
          <w:b w:val="0"/>
          <w:color w:val="006AB3"/>
          <w:sz w:val="24"/>
        </w:rPr>
        <w:t>Evolution de la règlementation</w:t>
      </w:r>
      <w:bookmarkEnd w:id="205"/>
      <w:bookmarkEnd w:id="206"/>
      <w:bookmarkEnd w:id="207"/>
      <w:bookmarkEnd w:id="208"/>
    </w:p>
    <w:p w14:paraId="636BEE29" w14:textId="1EF889C5" w:rsidR="002803D3" w:rsidRPr="00956AF6"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 xml:space="preserve">Le présent article s’applique en cas d’évolution, en cours d’exécution du </w:t>
      </w:r>
      <w:r w:rsidR="002B5A21" w:rsidRPr="00956AF6">
        <w:rPr>
          <w:rFonts w:ascii="Franklin Gothic Book" w:hAnsi="Franklin Gothic Book"/>
          <w:sz w:val="22"/>
          <w:szCs w:val="18"/>
        </w:rPr>
        <w:t>contrat,</w:t>
      </w:r>
      <w:r w:rsidRPr="00956AF6">
        <w:rPr>
          <w:rFonts w:ascii="Franklin Gothic Book" w:hAnsi="Franklin Gothic Book"/>
          <w:sz w:val="22"/>
          <w:szCs w:val="18"/>
        </w:rPr>
        <w:t xml:space="preserve"> de la législation et/ou de la réglementation sur la protection des données à caractère personnel, sur la protection de la main-d'œuvre et des conditions de travail et/ou sur la protection de l'environnement.</w:t>
      </w:r>
    </w:p>
    <w:p w14:paraId="3E9C95A1" w14:textId="1FE6CE0B" w:rsidR="002803D3" w:rsidRPr="00956AF6" w:rsidRDefault="002803D3" w:rsidP="002B5A21">
      <w:pPr>
        <w:pStyle w:val="05ARTICLENiv1-Texte"/>
        <w:rPr>
          <w:rFonts w:ascii="Franklin Gothic Book" w:hAnsi="Franklin Gothic Book"/>
          <w:sz w:val="22"/>
          <w:szCs w:val="18"/>
        </w:rPr>
      </w:pPr>
      <w:r w:rsidRPr="00956AF6">
        <w:rPr>
          <w:rFonts w:ascii="Franklin Gothic Book" w:hAnsi="Franklin Gothic Book"/>
          <w:sz w:val="22"/>
          <w:szCs w:val="18"/>
        </w:rPr>
        <w:t xml:space="preserve">Les modifications éventuelles, demandées par le maître d’ouvrage au titulaire afin de se conformer aux règles nouvelles, donneront lieu à la signature d'un avenant au </w:t>
      </w:r>
      <w:r w:rsidR="002B5A21" w:rsidRPr="00956AF6">
        <w:rPr>
          <w:rFonts w:ascii="Franklin Gothic Book" w:hAnsi="Franklin Gothic Book"/>
          <w:sz w:val="22"/>
          <w:szCs w:val="18"/>
        </w:rPr>
        <w:t>contrat</w:t>
      </w:r>
      <w:r w:rsidRPr="00956AF6">
        <w:rPr>
          <w:rFonts w:ascii="Franklin Gothic Book" w:hAnsi="Franklin Gothic Book"/>
          <w:sz w:val="22"/>
          <w:szCs w:val="18"/>
        </w:rPr>
        <w:t>.</w:t>
      </w:r>
    </w:p>
    <w:p w14:paraId="7D2FD105" w14:textId="5E67BF39" w:rsidR="00BE7256" w:rsidRDefault="002803D3" w:rsidP="00956AF6">
      <w:pPr>
        <w:pStyle w:val="05ARTICLENiv1-Texte"/>
        <w:rPr>
          <w:rFonts w:ascii="Franklin Gothic Book" w:hAnsi="Franklin Gothic Book"/>
          <w:sz w:val="22"/>
          <w:szCs w:val="18"/>
        </w:rPr>
      </w:pPr>
      <w:r w:rsidRPr="00956AF6">
        <w:rPr>
          <w:rFonts w:ascii="Franklin Gothic Book" w:hAnsi="Franklin Gothic Book"/>
          <w:sz w:val="22"/>
          <w:szCs w:val="18"/>
        </w:rPr>
        <w:t xml:space="preserve">Le titulaire n’aura droit à être rémunéré pour la mise en œuvre des mesures demandées (ou à être indemnisé pour les préjudices qu’il a subis en raison de la mise en œuvre des mesures demandées) qu’à la condition qu’il établisse que l’économie du </w:t>
      </w:r>
      <w:r w:rsidR="002B5A21" w:rsidRPr="00956AF6">
        <w:rPr>
          <w:rFonts w:ascii="Franklin Gothic Book" w:hAnsi="Franklin Gothic Book"/>
          <w:sz w:val="22"/>
          <w:szCs w:val="18"/>
        </w:rPr>
        <w:t>contrat</w:t>
      </w:r>
      <w:r w:rsidRPr="00956AF6">
        <w:rPr>
          <w:rFonts w:ascii="Franklin Gothic Book" w:hAnsi="Franklin Gothic Book"/>
          <w:sz w:val="22"/>
          <w:szCs w:val="18"/>
        </w:rPr>
        <w:t xml:space="preserve"> se trouve</w:t>
      </w:r>
      <w:r w:rsidR="00BE7256" w:rsidRPr="00956AF6">
        <w:rPr>
          <w:rFonts w:ascii="Franklin Gothic Book" w:hAnsi="Franklin Gothic Book"/>
          <w:sz w:val="22"/>
          <w:szCs w:val="18"/>
        </w:rPr>
        <w:t xml:space="preserve"> (ou s’est trouvée) bouleversée.</w:t>
      </w:r>
    </w:p>
    <w:p w14:paraId="1EBBEB44" w14:textId="77777777" w:rsidR="009007D0" w:rsidRPr="009007D0" w:rsidRDefault="009007D0" w:rsidP="009007D0">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09" w:name="_Toc193733178"/>
      <w:r w:rsidRPr="009007D0">
        <w:rPr>
          <w:rFonts w:ascii="Franklin Gothic Heavy" w:eastAsiaTheme="majorEastAsia" w:hAnsi="Franklin Gothic Heavy" w:cstheme="majorBidi"/>
          <w:color w:val="FFFFFF" w:themeColor="background1"/>
          <w:sz w:val="28"/>
          <w:szCs w:val="32"/>
        </w:rPr>
        <w:t>DEROGATIONS AU CCAG</w:t>
      </w:r>
      <w:bookmarkEnd w:id="209"/>
    </w:p>
    <w:p w14:paraId="2A3D6439" w14:textId="77777777" w:rsidR="009007D0" w:rsidRPr="009007D0" w:rsidRDefault="009007D0" w:rsidP="009007D0">
      <w:pPr>
        <w:tabs>
          <w:tab w:val="left" w:leader="dot" w:pos="9356"/>
        </w:tabs>
        <w:spacing w:after="120" w:line="240" w:lineRule="auto"/>
        <w:jc w:val="both"/>
        <w:rPr>
          <w:rFonts w:ascii="Franklin Gothic Book" w:eastAsia="Times New Roman" w:hAnsi="Franklin Gothic Book" w:cs="Times New Roman"/>
          <w:noProof/>
          <w:sz w:val="22"/>
          <w:szCs w:val="20"/>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4898"/>
      </w:tblGrid>
      <w:tr w:rsidR="009007D0" w:rsidRPr="009007D0" w14:paraId="3B3BA4EB" w14:textId="77777777" w:rsidTr="009007D0">
        <w:trPr>
          <w:trHeight w:val="656"/>
        </w:trPr>
        <w:tc>
          <w:tcPr>
            <w:tcW w:w="4673" w:type="dxa"/>
            <w:shd w:val="clear" w:color="auto" w:fill="B1C903"/>
            <w:vAlign w:val="center"/>
          </w:tcPr>
          <w:p w14:paraId="103AB45A" w14:textId="2A4A1351" w:rsidR="009007D0" w:rsidRPr="009007D0" w:rsidRDefault="009007D0" w:rsidP="00640A88">
            <w:pPr>
              <w:overflowPunct w:val="0"/>
              <w:autoSpaceDE w:val="0"/>
              <w:autoSpaceDN w:val="0"/>
              <w:adjustRightInd w:val="0"/>
              <w:jc w:val="center"/>
              <w:textAlignment w:val="baseline"/>
              <w:rPr>
                <w:rFonts w:ascii="Franklin Gothic Book" w:hAnsi="Franklin Gothic Book" w:cs="Arial"/>
                <w:b/>
                <w:sz w:val="22"/>
                <w:szCs w:val="20"/>
              </w:rPr>
            </w:pPr>
            <w:r w:rsidRPr="009007D0">
              <w:rPr>
                <w:rFonts w:ascii="Franklin Gothic Book" w:hAnsi="Franklin Gothic Book" w:cs="Arial"/>
                <w:b/>
                <w:sz w:val="22"/>
                <w:szCs w:val="20"/>
              </w:rPr>
              <w:t xml:space="preserve">Articles du CCAG </w:t>
            </w:r>
            <w:r w:rsidR="00640A88">
              <w:rPr>
                <w:rFonts w:ascii="Franklin Gothic Book" w:hAnsi="Franklin Gothic Book" w:cs="Arial"/>
                <w:b/>
                <w:sz w:val="22"/>
                <w:szCs w:val="20"/>
              </w:rPr>
              <w:t>FCS</w:t>
            </w:r>
            <w:r w:rsidRPr="009007D0">
              <w:rPr>
                <w:rFonts w:ascii="Franklin Gothic Book" w:hAnsi="Franklin Gothic Book" w:cs="Arial"/>
                <w:b/>
                <w:sz w:val="22"/>
                <w:szCs w:val="20"/>
              </w:rPr>
              <w:t xml:space="preserve"> auxquels il est dérogé</w:t>
            </w:r>
          </w:p>
        </w:tc>
        <w:tc>
          <w:tcPr>
            <w:tcW w:w="4898" w:type="dxa"/>
            <w:shd w:val="clear" w:color="auto" w:fill="B1C903"/>
            <w:vAlign w:val="center"/>
          </w:tcPr>
          <w:p w14:paraId="3725ABC6" w14:textId="77777777" w:rsidR="009007D0" w:rsidRPr="009007D0" w:rsidRDefault="009007D0" w:rsidP="009007D0">
            <w:pPr>
              <w:overflowPunct w:val="0"/>
              <w:autoSpaceDE w:val="0"/>
              <w:autoSpaceDN w:val="0"/>
              <w:adjustRightInd w:val="0"/>
              <w:jc w:val="center"/>
              <w:textAlignment w:val="baseline"/>
              <w:rPr>
                <w:rFonts w:ascii="Franklin Gothic Book" w:hAnsi="Franklin Gothic Book" w:cs="Arial"/>
                <w:b/>
                <w:sz w:val="22"/>
                <w:szCs w:val="20"/>
              </w:rPr>
            </w:pPr>
            <w:r w:rsidRPr="009007D0">
              <w:rPr>
                <w:rFonts w:ascii="Franklin Gothic Book" w:hAnsi="Franklin Gothic Book" w:cs="Arial"/>
                <w:b/>
                <w:sz w:val="22"/>
                <w:szCs w:val="20"/>
              </w:rPr>
              <w:t>Articles de l’accord-cadre par lesquels sont introduites ces dérogations</w:t>
            </w:r>
          </w:p>
        </w:tc>
      </w:tr>
      <w:tr w:rsidR="009007D0" w:rsidRPr="009007D0" w14:paraId="2808FBEE" w14:textId="77777777" w:rsidTr="009007D0">
        <w:trPr>
          <w:trHeight w:val="403"/>
        </w:trPr>
        <w:tc>
          <w:tcPr>
            <w:tcW w:w="4673" w:type="dxa"/>
            <w:shd w:val="clear" w:color="auto" w:fill="auto"/>
            <w:vAlign w:val="center"/>
          </w:tcPr>
          <w:p w14:paraId="7A32AAFA" w14:textId="77777777" w:rsidR="009007D0" w:rsidRPr="009007D0" w:rsidRDefault="009007D0"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sidRPr="009007D0">
              <w:rPr>
                <w:rFonts w:ascii="Franklin Gothic Book" w:eastAsia="Times New Roman" w:hAnsi="Franklin Gothic Book" w:cs="Times New Roman"/>
                <w:noProof/>
                <w:sz w:val="22"/>
                <w:szCs w:val="20"/>
                <w:lang w:eastAsia="fr-FR"/>
              </w:rPr>
              <w:t>4.1</w:t>
            </w:r>
          </w:p>
        </w:tc>
        <w:tc>
          <w:tcPr>
            <w:tcW w:w="4898" w:type="dxa"/>
            <w:shd w:val="clear" w:color="auto" w:fill="auto"/>
            <w:vAlign w:val="center"/>
          </w:tcPr>
          <w:p w14:paraId="04D63056" w14:textId="324A0680" w:rsidR="009007D0" w:rsidRPr="009007D0"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3</w:t>
            </w:r>
          </w:p>
        </w:tc>
      </w:tr>
      <w:tr w:rsidR="00800C44" w:rsidRPr="009007D0" w14:paraId="558671C5" w14:textId="77777777" w:rsidTr="009007D0">
        <w:trPr>
          <w:trHeight w:val="403"/>
        </w:trPr>
        <w:tc>
          <w:tcPr>
            <w:tcW w:w="4673" w:type="dxa"/>
            <w:shd w:val="clear" w:color="auto" w:fill="auto"/>
            <w:vAlign w:val="center"/>
          </w:tcPr>
          <w:p w14:paraId="19CAC03B" w14:textId="125FE010"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10.1.3</w:t>
            </w:r>
          </w:p>
        </w:tc>
        <w:tc>
          <w:tcPr>
            <w:tcW w:w="4898" w:type="dxa"/>
            <w:shd w:val="clear" w:color="auto" w:fill="auto"/>
            <w:vAlign w:val="center"/>
          </w:tcPr>
          <w:p w14:paraId="123D522E" w14:textId="029D8D9B"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4.2.2</w:t>
            </w:r>
          </w:p>
        </w:tc>
      </w:tr>
      <w:tr w:rsidR="00800C44" w:rsidRPr="009007D0" w14:paraId="34E0C000" w14:textId="77777777" w:rsidTr="009007D0">
        <w:trPr>
          <w:trHeight w:val="403"/>
        </w:trPr>
        <w:tc>
          <w:tcPr>
            <w:tcW w:w="4673" w:type="dxa"/>
            <w:shd w:val="clear" w:color="auto" w:fill="auto"/>
            <w:vAlign w:val="center"/>
          </w:tcPr>
          <w:p w14:paraId="0CDE5F4D" w14:textId="0CC1B901" w:rsidR="00800C44"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29</w:t>
            </w:r>
          </w:p>
        </w:tc>
        <w:tc>
          <w:tcPr>
            <w:tcW w:w="4898" w:type="dxa"/>
            <w:shd w:val="clear" w:color="auto" w:fill="auto"/>
            <w:vAlign w:val="center"/>
          </w:tcPr>
          <w:p w14:paraId="49FAC83E" w14:textId="777CC37C" w:rsidR="00800C44"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5.3</w:t>
            </w:r>
          </w:p>
        </w:tc>
      </w:tr>
      <w:tr w:rsidR="00800C44" w:rsidRPr="009007D0" w14:paraId="30C1CF1D" w14:textId="77777777" w:rsidTr="009007D0">
        <w:trPr>
          <w:trHeight w:val="403"/>
        </w:trPr>
        <w:tc>
          <w:tcPr>
            <w:tcW w:w="4673" w:type="dxa"/>
            <w:shd w:val="clear" w:color="auto" w:fill="auto"/>
            <w:vAlign w:val="center"/>
          </w:tcPr>
          <w:p w14:paraId="71CAF8CD" w14:textId="3282F44F"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3.6</w:t>
            </w:r>
          </w:p>
        </w:tc>
        <w:tc>
          <w:tcPr>
            <w:tcW w:w="4898" w:type="dxa"/>
            <w:shd w:val="clear" w:color="auto" w:fill="auto"/>
            <w:vAlign w:val="center"/>
          </w:tcPr>
          <w:p w14:paraId="12B7D061" w14:textId="6521101C"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6</w:t>
            </w:r>
          </w:p>
        </w:tc>
      </w:tr>
      <w:tr w:rsidR="009007D0" w:rsidRPr="009007D0" w14:paraId="3E85344F" w14:textId="77777777" w:rsidTr="009007D0">
        <w:trPr>
          <w:trHeight w:val="403"/>
        </w:trPr>
        <w:tc>
          <w:tcPr>
            <w:tcW w:w="4673" w:type="dxa"/>
            <w:shd w:val="clear" w:color="auto" w:fill="auto"/>
            <w:vAlign w:val="center"/>
          </w:tcPr>
          <w:p w14:paraId="382DCF87" w14:textId="07A0E666" w:rsidR="009007D0" w:rsidRPr="009007D0" w:rsidRDefault="00877D6E"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14.1.2</w:t>
            </w:r>
          </w:p>
        </w:tc>
        <w:tc>
          <w:tcPr>
            <w:tcW w:w="4898" w:type="dxa"/>
            <w:shd w:val="clear" w:color="auto" w:fill="auto"/>
            <w:vAlign w:val="center"/>
          </w:tcPr>
          <w:p w14:paraId="507F4BA1" w14:textId="571B7E86" w:rsidR="009007D0" w:rsidRPr="009007D0"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7.3</w:t>
            </w:r>
          </w:p>
        </w:tc>
      </w:tr>
      <w:tr w:rsidR="009007D0" w:rsidRPr="009007D0" w14:paraId="76D3FCA7" w14:textId="77777777" w:rsidTr="009007D0">
        <w:trPr>
          <w:trHeight w:val="403"/>
        </w:trPr>
        <w:tc>
          <w:tcPr>
            <w:tcW w:w="4673" w:type="dxa"/>
            <w:shd w:val="clear" w:color="auto" w:fill="auto"/>
            <w:vAlign w:val="center"/>
          </w:tcPr>
          <w:p w14:paraId="173485DB" w14:textId="47A7AEBC" w:rsidR="009007D0" w:rsidRPr="009007D0" w:rsidRDefault="00877D6E"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14.1.3</w:t>
            </w:r>
          </w:p>
        </w:tc>
        <w:tc>
          <w:tcPr>
            <w:tcW w:w="4898" w:type="dxa"/>
            <w:shd w:val="clear" w:color="auto" w:fill="auto"/>
            <w:vAlign w:val="center"/>
          </w:tcPr>
          <w:p w14:paraId="54FFDD27" w14:textId="76AAD139" w:rsidR="009007D0" w:rsidRPr="009007D0"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7.3</w:t>
            </w:r>
          </w:p>
        </w:tc>
      </w:tr>
      <w:tr w:rsidR="00800C44" w:rsidRPr="009007D0" w14:paraId="55041FFC" w14:textId="77777777" w:rsidTr="009007D0">
        <w:trPr>
          <w:trHeight w:val="403"/>
        </w:trPr>
        <w:tc>
          <w:tcPr>
            <w:tcW w:w="4673" w:type="dxa"/>
            <w:shd w:val="clear" w:color="auto" w:fill="auto"/>
            <w:vAlign w:val="center"/>
          </w:tcPr>
          <w:p w14:paraId="35FFD550" w14:textId="05E35C9B"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3.7</w:t>
            </w:r>
          </w:p>
        </w:tc>
        <w:tc>
          <w:tcPr>
            <w:tcW w:w="4898" w:type="dxa"/>
            <w:shd w:val="clear" w:color="auto" w:fill="auto"/>
            <w:vAlign w:val="center"/>
          </w:tcPr>
          <w:p w14:paraId="32A73E0C" w14:textId="1D13259A"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8.2</w:t>
            </w:r>
          </w:p>
        </w:tc>
      </w:tr>
      <w:tr w:rsidR="00800C44" w:rsidRPr="009007D0" w14:paraId="5B329F31" w14:textId="77777777" w:rsidTr="009007D0">
        <w:trPr>
          <w:trHeight w:val="403"/>
        </w:trPr>
        <w:tc>
          <w:tcPr>
            <w:tcW w:w="4673" w:type="dxa"/>
            <w:shd w:val="clear" w:color="auto" w:fill="auto"/>
            <w:vAlign w:val="center"/>
          </w:tcPr>
          <w:p w14:paraId="2F211CA4" w14:textId="6EEF8758"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13.1</w:t>
            </w:r>
          </w:p>
        </w:tc>
        <w:tc>
          <w:tcPr>
            <w:tcW w:w="4898" w:type="dxa"/>
            <w:shd w:val="clear" w:color="auto" w:fill="auto"/>
            <w:vAlign w:val="center"/>
          </w:tcPr>
          <w:p w14:paraId="2454905A" w14:textId="10998B78"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8.4</w:t>
            </w:r>
          </w:p>
        </w:tc>
      </w:tr>
      <w:tr w:rsidR="00800C44" w:rsidRPr="009007D0" w14:paraId="002D0867" w14:textId="77777777" w:rsidTr="009007D0">
        <w:trPr>
          <w:trHeight w:val="403"/>
        </w:trPr>
        <w:tc>
          <w:tcPr>
            <w:tcW w:w="4673" w:type="dxa"/>
            <w:shd w:val="clear" w:color="auto" w:fill="auto"/>
            <w:vAlign w:val="center"/>
          </w:tcPr>
          <w:p w14:paraId="3B4D0F5A" w14:textId="2E122007"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13.2</w:t>
            </w:r>
          </w:p>
        </w:tc>
        <w:tc>
          <w:tcPr>
            <w:tcW w:w="4898" w:type="dxa"/>
            <w:shd w:val="clear" w:color="auto" w:fill="auto"/>
            <w:vAlign w:val="center"/>
          </w:tcPr>
          <w:p w14:paraId="1652C3C5" w14:textId="0C06BA53"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8.5</w:t>
            </w:r>
          </w:p>
        </w:tc>
      </w:tr>
      <w:tr w:rsidR="00800C44" w:rsidRPr="009007D0" w14:paraId="0C39497A" w14:textId="77777777" w:rsidTr="009007D0">
        <w:trPr>
          <w:trHeight w:val="403"/>
        </w:trPr>
        <w:tc>
          <w:tcPr>
            <w:tcW w:w="4673" w:type="dxa"/>
            <w:shd w:val="clear" w:color="auto" w:fill="auto"/>
            <w:vAlign w:val="center"/>
          </w:tcPr>
          <w:p w14:paraId="35B8340B" w14:textId="39E6E663" w:rsidR="00800C44" w:rsidRDefault="00800C44"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41</w:t>
            </w:r>
          </w:p>
        </w:tc>
        <w:tc>
          <w:tcPr>
            <w:tcW w:w="4898" w:type="dxa"/>
            <w:shd w:val="clear" w:color="auto" w:fill="auto"/>
            <w:vAlign w:val="center"/>
          </w:tcPr>
          <w:p w14:paraId="76B155E6" w14:textId="3786BBDA" w:rsidR="00800C44"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9</w:t>
            </w:r>
          </w:p>
        </w:tc>
      </w:tr>
      <w:tr w:rsidR="00877D6E" w:rsidRPr="009007D0" w14:paraId="28225232" w14:textId="77777777" w:rsidTr="009007D0">
        <w:trPr>
          <w:trHeight w:val="403"/>
        </w:trPr>
        <w:tc>
          <w:tcPr>
            <w:tcW w:w="4673" w:type="dxa"/>
            <w:shd w:val="clear" w:color="auto" w:fill="auto"/>
            <w:vAlign w:val="center"/>
          </w:tcPr>
          <w:p w14:paraId="16292862" w14:textId="6E0849B5" w:rsidR="00877D6E" w:rsidRDefault="00877D6E"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46</w:t>
            </w:r>
          </w:p>
        </w:tc>
        <w:tc>
          <w:tcPr>
            <w:tcW w:w="4898" w:type="dxa"/>
            <w:shd w:val="clear" w:color="auto" w:fill="auto"/>
            <w:vAlign w:val="center"/>
          </w:tcPr>
          <w:p w14:paraId="43FEFC50" w14:textId="184D33AA" w:rsidR="00877D6E" w:rsidRPr="009007D0" w:rsidRDefault="007D5A8B" w:rsidP="009007D0">
            <w:pPr>
              <w:tabs>
                <w:tab w:val="left" w:leader="dot" w:pos="9356"/>
              </w:tabs>
              <w:spacing w:after="120" w:line="240" w:lineRule="auto"/>
              <w:jc w:val="center"/>
              <w:rPr>
                <w:rFonts w:ascii="Franklin Gothic Book" w:eastAsia="Times New Roman" w:hAnsi="Franklin Gothic Book" w:cs="Times New Roman"/>
                <w:noProof/>
                <w:sz w:val="22"/>
                <w:szCs w:val="20"/>
                <w:lang w:eastAsia="fr-FR"/>
              </w:rPr>
            </w:pPr>
            <w:r>
              <w:rPr>
                <w:rFonts w:ascii="Franklin Gothic Book" w:eastAsia="Times New Roman" w:hAnsi="Franklin Gothic Book" w:cs="Times New Roman"/>
                <w:noProof/>
                <w:sz w:val="22"/>
                <w:szCs w:val="20"/>
                <w:lang w:eastAsia="fr-FR"/>
              </w:rPr>
              <w:t>18</w:t>
            </w:r>
          </w:p>
        </w:tc>
      </w:tr>
    </w:tbl>
    <w:p w14:paraId="15211E74" w14:textId="4DC3096B" w:rsidR="009007D0" w:rsidRPr="00906050" w:rsidRDefault="009007D0" w:rsidP="002803D3">
      <w:pPr>
        <w:pStyle w:val="05ARTICLENiv1-Texte"/>
        <w:rPr>
          <w:rFonts w:ascii="Franklin Gothic Book" w:hAnsi="Franklin Gothic Book" w:cs="Arial"/>
          <w:sz w:val="22"/>
          <w:szCs w:val="18"/>
        </w:rPr>
      </w:pPr>
    </w:p>
    <w:p w14:paraId="533A2200" w14:textId="3E2C95F4"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 xml:space="preserve">Fait en </w:t>
      </w:r>
      <w:r w:rsidR="00906050" w:rsidRPr="00906050">
        <w:rPr>
          <w:rFonts w:ascii="Franklin Gothic Book" w:hAnsi="Franklin Gothic Book"/>
          <w:sz w:val="22"/>
          <w:szCs w:val="18"/>
        </w:rPr>
        <w:t>1 original</w:t>
      </w:r>
    </w:p>
    <w:p w14:paraId="7AA3FB91" w14:textId="77777777" w:rsidR="002803D3" w:rsidRPr="003F25D0" w:rsidRDefault="002803D3" w:rsidP="002803D3">
      <w:pPr>
        <w:pStyle w:val="05ARTICLENiv1-Texte"/>
        <w:rPr>
          <w:rFonts w:ascii="Franklin Gothic Book" w:hAnsi="Franklin Gothic Book"/>
          <w:sz w:val="6"/>
          <w:szCs w:val="18"/>
        </w:rPr>
      </w:pPr>
    </w:p>
    <w:p w14:paraId="7FF6D1E6" w14:textId="77777777" w:rsidR="002803D3" w:rsidRPr="00906050" w:rsidRDefault="002803D3" w:rsidP="002803D3">
      <w:pPr>
        <w:pStyle w:val="05ARTICLENiv1-Texte"/>
        <w:rPr>
          <w:rFonts w:ascii="Franklin Gothic Book" w:hAnsi="Franklin Gothic Book"/>
          <w:sz w:val="22"/>
          <w:szCs w:val="18"/>
          <w:lang w:val="en-US"/>
        </w:rPr>
      </w:pPr>
      <w:r w:rsidRPr="00906050">
        <w:rPr>
          <w:rFonts w:ascii="Franklin Gothic Book" w:hAnsi="Franklin Gothic Book"/>
          <w:sz w:val="22"/>
          <w:szCs w:val="18"/>
          <w:lang w:val="en-US"/>
        </w:rPr>
        <w:t>à......................................................le...........................................................................</w:t>
      </w:r>
    </w:p>
    <w:p w14:paraId="3ADF57DF" w14:textId="77777777" w:rsidR="002803D3" w:rsidRPr="00906050" w:rsidRDefault="002803D3" w:rsidP="002803D3">
      <w:pPr>
        <w:pStyle w:val="05ARTICLENiv1-Texte"/>
        <w:rPr>
          <w:rFonts w:ascii="Franklin Gothic Book" w:hAnsi="Franklin Gothic Book"/>
          <w:sz w:val="22"/>
          <w:szCs w:val="18"/>
          <w:lang w:val="en-US"/>
        </w:rPr>
      </w:pPr>
      <w:r w:rsidRPr="00906050">
        <w:rPr>
          <w:rFonts w:ascii="Franklin Gothic Book" w:hAnsi="Franklin Gothic Book"/>
          <w:sz w:val="22"/>
          <w:szCs w:val="18"/>
          <w:lang w:val="en-US"/>
        </w:rPr>
        <w:t>Mention(s) manuscrite(s)</w:t>
      </w:r>
    </w:p>
    <w:p w14:paraId="253ACE78" w14:textId="77777777"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i/>
          <w:sz w:val="22"/>
          <w:szCs w:val="18"/>
        </w:rPr>
        <w:t>"lu et approuvé"</w:t>
      </w:r>
    </w:p>
    <w:p w14:paraId="5C0F9DDF" w14:textId="77777777" w:rsidR="002803D3" w:rsidRPr="00906050" w:rsidRDefault="002803D3" w:rsidP="002803D3">
      <w:pPr>
        <w:pStyle w:val="05ARTICLENiv1-Texte"/>
        <w:rPr>
          <w:rFonts w:ascii="Franklin Gothic Book" w:hAnsi="Franklin Gothic Book"/>
          <w:sz w:val="22"/>
          <w:szCs w:val="18"/>
        </w:rPr>
      </w:pPr>
    </w:p>
    <w:p w14:paraId="5E284A67" w14:textId="77777777" w:rsidR="002803D3" w:rsidRPr="00906050" w:rsidRDefault="002803D3" w:rsidP="003F25D0">
      <w:pPr>
        <w:pStyle w:val="05ARTICLENiv1-Texte"/>
        <w:spacing w:after="0"/>
        <w:rPr>
          <w:rFonts w:ascii="Franklin Gothic Book" w:hAnsi="Franklin Gothic Book"/>
          <w:sz w:val="22"/>
          <w:szCs w:val="18"/>
        </w:rPr>
      </w:pPr>
      <w:r w:rsidRPr="00906050">
        <w:rPr>
          <w:rFonts w:ascii="Franklin Gothic Book" w:hAnsi="Franklin Gothic Book"/>
          <w:sz w:val="22"/>
          <w:szCs w:val="18"/>
        </w:rPr>
        <w:t xml:space="preserve">Signature(s) du (ou des) </w:t>
      </w:r>
    </w:p>
    <w:p w14:paraId="4ABB3BD1" w14:textId="77777777" w:rsidR="002803D3" w:rsidRPr="00906050" w:rsidRDefault="002803D3" w:rsidP="003F25D0">
      <w:pPr>
        <w:pStyle w:val="05ARTICLENiv1-Texte"/>
        <w:spacing w:after="0"/>
        <w:rPr>
          <w:rFonts w:ascii="Franklin Gothic Book" w:hAnsi="Franklin Gothic Book"/>
          <w:sz w:val="22"/>
          <w:szCs w:val="18"/>
        </w:rPr>
      </w:pPr>
      <w:r w:rsidRPr="00906050">
        <w:rPr>
          <w:rFonts w:ascii="Franklin Gothic Book" w:hAnsi="Franklin Gothic Book"/>
          <w:sz w:val="22"/>
          <w:szCs w:val="18"/>
        </w:rPr>
        <w:t>entrepreneur(s) ou du mandataire</w:t>
      </w:r>
    </w:p>
    <w:p w14:paraId="0BF29812" w14:textId="77777777" w:rsidR="002803D3" w:rsidRPr="00906050" w:rsidRDefault="002803D3" w:rsidP="003F25D0">
      <w:pPr>
        <w:pStyle w:val="05ARTICLENiv1-Texte"/>
        <w:spacing w:after="0"/>
        <w:rPr>
          <w:rFonts w:ascii="Franklin Gothic Book" w:hAnsi="Franklin Gothic Book"/>
          <w:sz w:val="22"/>
          <w:szCs w:val="18"/>
        </w:rPr>
      </w:pPr>
      <w:r w:rsidRPr="00906050">
        <w:rPr>
          <w:rFonts w:ascii="Franklin Gothic Book" w:hAnsi="Franklin Gothic Book"/>
          <w:sz w:val="22"/>
          <w:szCs w:val="18"/>
        </w:rPr>
        <w:t xml:space="preserve">dûment habilité par un pouvoir </w:t>
      </w:r>
    </w:p>
    <w:p w14:paraId="3F8C0D86" w14:textId="4FA7C7D6" w:rsidR="00877D6E"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w:t>
      </w:r>
      <w:r w:rsidRPr="00906050">
        <w:rPr>
          <w:rFonts w:ascii="Franklin Gothic Book" w:hAnsi="Franklin Gothic Book"/>
          <w:b/>
          <w:sz w:val="22"/>
          <w:szCs w:val="18"/>
          <w:u w:val="single"/>
        </w:rPr>
        <w:t>ci-joint</w:t>
      </w:r>
      <w:r w:rsidRPr="00906050">
        <w:rPr>
          <w:rFonts w:ascii="Franklin Gothic Book" w:hAnsi="Franklin Gothic Book"/>
          <w:sz w:val="22"/>
          <w:szCs w:val="18"/>
        </w:rPr>
        <w:t>) des cotraitants</w:t>
      </w:r>
    </w:p>
    <w:p w14:paraId="1DE7E0B4" w14:textId="4B12C413" w:rsidR="002803D3" w:rsidRPr="00782EE5" w:rsidRDefault="002803D3" w:rsidP="00782EE5">
      <w:pPr>
        <w:pStyle w:val="04ARTICLE-Titre"/>
        <w:shd w:val="clear" w:color="auto" w:fill="D30073"/>
        <w:spacing w:after="0"/>
        <w:ind w:left="1843" w:hanging="1843"/>
        <w:jc w:val="both"/>
        <w:rPr>
          <w:rFonts w:ascii="Franklin Gothic Heavy" w:eastAsiaTheme="majorEastAsia" w:hAnsi="Franklin Gothic Heavy" w:cstheme="majorBidi"/>
          <w:color w:val="FFFFFF" w:themeColor="background1"/>
          <w:sz w:val="28"/>
          <w:szCs w:val="32"/>
        </w:rPr>
      </w:pPr>
      <w:bookmarkStart w:id="210" w:name="_Toc88237569"/>
      <w:bookmarkStart w:id="211" w:name="_Toc154581538"/>
      <w:bookmarkStart w:id="212" w:name="_Toc193733179"/>
      <w:r w:rsidRPr="00782EE5">
        <w:rPr>
          <w:rFonts w:ascii="Franklin Gothic Heavy" w:eastAsiaTheme="majorEastAsia" w:hAnsi="Franklin Gothic Heavy" w:cstheme="majorBidi"/>
          <w:color w:val="FFFFFF" w:themeColor="background1"/>
          <w:sz w:val="28"/>
          <w:szCs w:val="32"/>
        </w:rPr>
        <w:t>APPROBATION DE L’ACCORD-CADRE</w:t>
      </w:r>
      <w:bookmarkEnd w:id="210"/>
      <w:bookmarkEnd w:id="211"/>
      <w:bookmarkEnd w:id="212"/>
    </w:p>
    <w:p w14:paraId="4A8CB398" w14:textId="77777777" w:rsidR="00906050" w:rsidRPr="00906050" w:rsidRDefault="00906050" w:rsidP="002803D3">
      <w:pPr>
        <w:pStyle w:val="05ARTICLENiv1-Textegras"/>
        <w:rPr>
          <w:rFonts w:ascii="Franklin Gothic Book" w:hAnsi="Franklin Gothic Book"/>
          <w:sz w:val="22"/>
          <w:szCs w:val="18"/>
        </w:rPr>
      </w:pPr>
    </w:p>
    <w:p w14:paraId="63A41A34" w14:textId="4034F44B" w:rsidR="002803D3" w:rsidRPr="00906050" w:rsidRDefault="002803D3" w:rsidP="002803D3">
      <w:pPr>
        <w:pStyle w:val="05ARTICLENiv1-Textegras"/>
        <w:rPr>
          <w:rFonts w:ascii="Franklin Gothic Book" w:hAnsi="Franklin Gothic Book"/>
          <w:sz w:val="22"/>
          <w:szCs w:val="18"/>
        </w:rPr>
      </w:pPr>
      <w:r w:rsidRPr="00906050">
        <w:rPr>
          <w:rFonts w:ascii="Franklin Gothic Book" w:hAnsi="Franklin Gothic Book"/>
          <w:sz w:val="22"/>
          <w:szCs w:val="18"/>
        </w:rPr>
        <w:t>La présente offre est acceptée.</w:t>
      </w:r>
    </w:p>
    <w:p w14:paraId="298E1B4D" w14:textId="77777777" w:rsidR="002803D3" w:rsidRPr="00906050" w:rsidRDefault="002803D3" w:rsidP="002803D3">
      <w:pPr>
        <w:pStyle w:val="05ARTICLENiv1-Texte"/>
        <w:rPr>
          <w:rFonts w:ascii="Franklin Gothic Book" w:hAnsi="Franklin Gothic Book"/>
          <w:sz w:val="22"/>
          <w:szCs w:val="18"/>
        </w:rPr>
      </w:pPr>
    </w:p>
    <w:p w14:paraId="4BBA2DB7" w14:textId="468AF71C"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A...........................................................le...........................................................................</w:t>
      </w:r>
    </w:p>
    <w:p w14:paraId="4078B007" w14:textId="77777777" w:rsidR="002803D3" w:rsidRPr="00906050" w:rsidRDefault="002803D3" w:rsidP="002803D3">
      <w:pPr>
        <w:pStyle w:val="05ARTICLENiv1-Texte"/>
        <w:rPr>
          <w:rFonts w:ascii="Franklin Gothic Book" w:hAnsi="Franklin Gothic Book"/>
          <w:sz w:val="22"/>
          <w:szCs w:val="18"/>
        </w:rPr>
      </w:pPr>
    </w:p>
    <w:p w14:paraId="7105E19E" w14:textId="77777777" w:rsidR="002803D3" w:rsidRPr="00906050" w:rsidRDefault="002803D3" w:rsidP="002803D3">
      <w:pPr>
        <w:pStyle w:val="05ARTICLENiv1-Texte"/>
        <w:rPr>
          <w:rFonts w:ascii="Franklin Gothic Book" w:hAnsi="Franklin Gothic Book"/>
          <w:sz w:val="22"/>
          <w:szCs w:val="18"/>
        </w:rPr>
      </w:pPr>
    </w:p>
    <w:p w14:paraId="09AD6BE1" w14:textId="79820AA0" w:rsidR="002803D3" w:rsidRPr="00906050" w:rsidRDefault="002803D3" w:rsidP="002803D3">
      <w:pPr>
        <w:pStyle w:val="05ARTICLENiv1-Texte"/>
        <w:rPr>
          <w:rFonts w:ascii="Franklin Gothic Book" w:hAnsi="Franklin Gothic Book"/>
          <w:sz w:val="22"/>
          <w:szCs w:val="18"/>
        </w:rPr>
      </w:pPr>
      <w:r w:rsidRPr="00906050">
        <w:rPr>
          <w:rFonts w:ascii="Franklin Gothic Book" w:hAnsi="Franklin Gothic Book"/>
          <w:sz w:val="22"/>
          <w:szCs w:val="18"/>
        </w:rPr>
        <w:t xml:space="preserve">Le pouvoir adjudicateur </w:t>
      </w:r>
      <w:bookmarkEnd w:id="83"/>
      <w:bookmarkEnd w:id="84"/>
      <w:bookmarkEnd w:id="85"/>
    </w:p>
    <w:sectPr w:rsidR="002803D3" w:rsidRPr="00906050" w:rsidSect="0055671F">
      <w:headerReference w:type="default" r:id="rId11"/>
      <w:footerReference w:type="default" r:id="rId12"/>
      <w:pgSz w:w="11906" w:h="16838"/>
      <w:pgMar w:top="1430" w:right="1134" w:bottom="1259" w:left="1134" w:header="425" w:footer="1301" w:gutter="0"/>
      <w:cols w:space="720"/>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9419901" w16cid:durableId="21B9C4F6"/>
  <w16cid:commentId w16cid:paraId="0712B441" w16cid:durableId="21B9C4F7"/>
  <w16cid:commentId w16cid:paraId="71065436" w16cid:durableId="21B9C4F8"/>
  <w16cid:commentId w16cid:paraId="7FC46BC5" w16cid:durableId="21B9C4F9"/>
  <w16cid:commentId w16cid:paraId="6411D008" w16cid:durableId="21B9C4FA"/>
  <w16cid:commentId w16cid:paraId="3289CB76" w16cid:durableId="21B9C4FB"/>
  <w16cid:commentId w16cid:paraId="59D26FB2" w16cid:durableId="21B9C4FC"/>
  <w16cid:commentId w16cid:paraId="09863BCC" w16cid:durableId="21B9C4FD"/>
  <w16cid:commentId w16cid:paraId="0037A2B8" w16cid:durableId="21B9C4FE"/>
  <w16cid:commentId w16cid:paraId="0A903476" w16cid:durableId="21B9C4FF"/>
  <w16cid:commentId w16cid:paraId="05AE2B3F" w16cid:durableId="21B9C500"/>
  <w16cid:commentId w16cid:paraId="5DEB0236" w16cid:durableId="21B9C501"/>
  <w16cid:commentId w16cid:paraId="63D8D58C" w16cid:durableId="21B9C502"/>
  <w16cid:commentId w16cid:paraId="65CAF343" w16cid:durableId="21B9C503"/>
  <w16cid:commentId w16cid:paraId="67864F2C" w16cid:durableId="21B9C504"/>
  <w16cid:commentId w16cid:paraId="3A920D3B" w16cid:durableId="21B9C505"/>
  <w16cid:commentId w16cid:paraId="145E10F6" w16cid:durableId="21B9C506"/>
  <w16cid:commentId w16cid:paraId="3658DA3B" w16cid:durableId="21B9C507"/>
  <w16cid:commentId w16cid:paraId="6D90629A" w16cid:durableId="23F22F3B"/>
  <w16cid:commentId w16cid:paraId="38B90030" w16cid:durableId="24243387"/>
  <w16cid:commentId w16cid:paraId="11507002" w16cid:durableId="21B9C508"/>
  <w16cid:commentId w16cid:paraId="6674DA45" w16cid:durableId="21B9C509"/>
  <w16cid:commentId w16cid:paraId="4295171F" w16cid:durableId="21B9C50A"/>
  <w16cid:commentId w16cid:paraId="0D669111" w16cid:durableId="21B9C50B"/>
  <w16cid:commentId w16cid:paraId="20AA13D3" w16cid:durableId="21B9C50C"/>
  <w16cid:commentId w16cid:paraId="6327BB4F" w16cid:durableId="21B9C50D"/>
  <w16cid:commentId w16cid:paraId="238D137E" w16cid:durableId="21B9C50F"/>
  <w16cid:commentId w16cid:paraId="6521E1C8" w16cid:durableId="21B9C510"/>
  <w16cid:commentId w16cid:paraId="1F1AC69A" w16cid:durableId="21B9C511"/>
  <w16cid:commentId w16cid:paraId="35A24AD0" w16cid:durableId="21B9C512"/>
  <w16cid:commentId w16cid:paraId="27339D17" w16cid:durableId="21B9C513"/>
  <w16cid:commentId w16cid:paraId="05663B84" w16cid:durableId="21B9C514"/>
  <w16cid:commentId w16cid:paraId="64506F2E" w16cid:durableId="2420698D"/>
  <w16cid:commentId w16cid:paraId="3F4D536B" w16cid:durableId="24206B13"/>
  <w16cid:commentId w16cid:paraId="478961D5" w16cid:durableId="24206B12"/>
  <w16cid:commentId w16cid:paraId="7BEF50B8" w16cid:durableId="24206B11"/>
  <w16cid:commentId w16cid:paraId="26F896E9" w16cid:durableId="24206B10"/>
  <w16cid:commentId w16cid:paraId="29C22A0F" w16cid:durableId="24206B0F"/>
  <w16cid:commentId w16cid:paraId="3DD18903" w16cid:durableId="24206B0E"/>
  <w16cid:commentId w16cid:paraId="58FCBFE5" w16cid:durableId="2422D658"/>
  <w16cid:commentId w16cid:paraId="186C02A6" w16cid:durableId="240446A1"/>
  <w16cid:commentId w16cid:paraId="02AE683C" w16cid:durableId="240446C7"/>
  <w16cid:commentId w16cid:paraId="77E175AC" w16cid:durableId="2404485B"/>
  <w16cid:commentId w16cid:paraId="3345C168" w16cid:durableId="242436CE"/>
  <w16cid:commentId w16cid:paraId="7BC86766" w16cid:durableId="21B9E74E"/>
  <w16cid:commentId w16cid:paraId="21B73AD5" w16cid:durableId="21B9C516"/>
  <w16cid:commentId w16cid:paraId="27455E0F" w16cid:durableId="21B9C517"/>
  <w16cid:commentId w16cid:paraId="57C2B29C" w16cid:durableId="21B9C518"/>
  <w16cid:commentId w16cid:paraId="1AB7F6C5" w16cid:durableId="21B9C51A"/>
  <w16cid:commentId w16cid:paraId="156D35B4" w16cid:durableId="21B9C51B"/>
  <w16cid:commentId w16cid:paraId="5991F43C" w16cid:durableId="21B9C51C"/>
  <w16cid:commentId w16cid:paraId="5122693B" w16cid:durableId="21B9C51D"/>
  <w16cid:commentId w16cid:paraId="7A499024" w16cid:durableId="21B9C522"/>
  <w16cid:commentId w16cid:paraId="6DC8290F" w16cid:durableId="21B9C523"/>
  <w16cid:commentId w16cid:paraId="3E43DCC8" w16cid:durableId="21B9C524"/>
  <w16cid:commentId w16cid:paraId="778AA8EA" w16cid:durableId="21B9C525"/>
  <w16cid:commentId w16cid:paraId="3689AACD" w16cid:durableId="21B9C526"/>
  <w16cid:commentId w16cid:paraId="3B4E3CF4" w16cid:durableId="21B9C527"/>
  <w16cid:commentId w16cid:paraId="5F6CDDDC" w16cid:durableId="21B9C528"/>
  <w16cid:commentId w16cid:paraId="37A9D99B" w16cid:durableId="21B9C529"/>
  <w16cid:commentId w16cid:paraId="53851F2A" w16cid:durableId="21B9C52A"/>
  <w16cid:commentId w16cid:paraId="137A834B" w16cid:durableId="21B9C52B"/>
  <w16cid:commentId w16cid:paraId="7B31B813" w16cid:durableId="21B9C52C"/>
  <w16cid:commentId w16cid:paraId="7FD916C3" w16cid:durableId="21B9C52D"/>
  <w16cid:commentId w16cid:paraId="4FA80604" w16cid:durableId="21B9C52E"/>
  <w16cid:commentId w16cid:paraId="6EB46C9B" w16cid:durableId="21B9C52F"/>
  <w16cid:commentId w16cid:paraId="0B64301A" w16cid:durableId="21B9C530"/>
  <w16cid:commentId w16cid:paraId="2000B5FC" w16cid:durableId="21B9C531"/>
  <w16cid:commentId w16cid:paraId="5AF760B2" w16cid:durableId="21B9C532"/>
  <w16cid:commentId w16cid:paraId="07403498" w16cid:durableId="236FA594"/>
  <w16cid:commentId w16cid:paraId="6AE33CFE" w16cid:durableId="21B9C533"/>
  <w16cid:commentId w16cid:paraId="36BC3025" w16cid:durableId="21B9C534"/>
  <w16cid:commentId w16cid:paraId="31815D8F" w16cid:durableId="21B9C535"/>
  <w16cid:commentId w16cid:paraId="4E69FDD1" w16cid:durableId="21B9C536"/>
  <w16cid:commentId w16cid:paraId="1BFD3BDC" w16cid:durableId="21B9C537"/>
  <w16cid:commentId w16cid:paraId="3A00D87B" w16cid:durableId="21B9C538"/>
  <w16cid:commentId w16cid:paraId="69F40182" w16cid:durableId="21B9C539"/>
  <w16cid:commentId w16cid:paraId="61C5EC05" w16cid:durableId="230B5BD8"/>
  <w16cid:commentId w16cid:paraId="715AB6B4" w16cid:durableId="21B9C53B"/>
  <w16cid:commentId w16cid:paraId="70F64706" w16cid:durableId="21B9C53C"/>
  <w16cid:commentId w16cid:paraId="77B3C0C8" w16cid:durableId="236FA59F"/>
  <w16cid:commentId w16cid:paraId="1806C401" w16cid:durableId="21B9C53D"/>
  <w16cid:commentId w16cid:paraId="6F2E817B" w16cid:durableId="21B9C53E"/>
  <w16cid:commentId w16cid:paraId="1BDA86E9" w16cid:durableId="2407286E"/>
  <w16cid:commentId w16cid:paraId="6205EAC8" w16cid:durableId="24088A41"/>
  <w16cid:commentId w16cid:paraId="403DBF80" w16cid:durableId="23FC5882"/>
  <w16cid:commentId w16cid:paraId="1BE872E9" w16cid:durableId="23F4CA4E"/>
  <w16cid:commentId w16cid:paraId="3F8D0D37" w16cid:durableId="23F4CA45"/>
  <w16cid:commentId w16cid:paraId="6D8BB026" w16cid:durableId="21B9C540"/>
  <w16cid:commentId w16cid:paraId="2B231593" w16cid:durableId="21B9C541"/>
  <w16cid:commentId w16cid:paraId="1384FE16" w16cid:durableId="21B9C542"/>
  <w16cid:commentId w16cid:paraId="05A00CB3" w16cid:durableId="23FA18AB"/>
  <w16cid:commentId w16cid:paraId="6813DCF5" w16cid:durableId="2402FD53"/>
  <w16cid:commentId w16cid:paraId="57D8FA50" w16cid:durableId="21B9C543"/>
  <w16cid:commentId w16cid:paraId="539F6F50" w16cid:durableId="21B9C544"/>
  <w16cid:commentId w16cid:paraId="51C10D17" w16cid:durableId="21B9C545"/>
  <w16cid:commentId w16cid:paraId="440FB0DF" w16cid:durableId="21B9C546"/>
  <w16cid:commentId w16cid:paraId="421F4A1E" w16cid:durableId="21B9C547"/>
  <w16cid:commentId w16cid:paraId="3F8AE162" w16cid:durableId="21B9C548"/>
  <w16cid:commentId w16cid:paraId="533ACA24" w16cid:durableId="21B9C549"/>
  <w16cid:commentId w16cid:paraId="1AF078D3" w16cid:durableId="21B9C54A"/>
  <w16cid:commentId w16cid:paraId="4647BF74" w16cid:durableId="21B9C54B"/>
  <w16cid:commentId w16cid:paraId="18509FFB" w16cid:durableId="21B9C54C"/>
  <w16cid:commentId w16cid:paraId="334A7D11" w16cid:durableId="21B9C54D"/>
  <w16cid:commentId w16cid:paraId="4BACBCE2" w16cid:durableId="21D94224"/>
  <w16cid:commentId w16cid:paraId="1EC4F17A" w16cid:durableId="21B9C54E"/>
  <w16cid:commentId w16cid:paraId="5B5CDA42" w16cid:durableId="21B9C54F"/>
  <w16cid:commentId w16cid:paraId="03DFD596" w16cid:durableId="21B9C550"/>
  <w16cid:commentId w16cid:paraId="63310E16" w16cid:durableId="21B9C551"/>
  <w16cid:commentId w16cid:paraId="00B313F6" w16cid:durableId="21B9C552"/>
  <w16cid:commentId w16cid:paraId="4862D1CB" w16cid:durableId="21B9C553"/>
  <w16cid:commentId w16cid:paraId="205566A6" w16cid:durableId="21B9C554"/>
  <w16cid:commentId w16cid:paraId="158E00DD" w16cid:durableId="21B9C555"/>
  <w16cid:commentId w16cid:paraId="0DDF4EA6" w16cid:durableId="21B9C556"/>
  <w16cid:commentId w16cid:paraId="705004F7" w16cid:durableId="21B9C557"/>
  <w16cid:commentId w16cid:paraId="52E6F78E" w16cid:durableId="21B9C558"/>
  <w16cid:commentId w16cid:paraId="7897FD78" w16cid:durableId="21B9C559"/>
  <w16cid:commentId w16cid:paraId="33BF5B09" w16cid:durableId="21B9C55A"/>
  <w16cid:commentId w16cid:paraId="26FDDFD8" w16cid:durableId="24243B94"/>
  <w16cid:commentId w16cid:paraId="75A2FD61" w16cid:durableId="24201EE4"/>
  <w16cid:commentId w16cid:paraId="08DF5D2A" w16cid:durableId="24201EE5"/>
  <w16cid:commentId w16cid:paraId="05F73B86" w16cid:durableId="24201EE6"/>
  <w16cid:commentId w16cid:paraId="5E3FA10E" w16cid:durableId="24201EE7"/>
  <w16cid:commentId w16cid:paraId="4DB12437" w16cid:durableId="21B9C55E"/>
  <w16cid:commentId w16cid:paraId="41610242" w16cid:durableId="21B9C560"/>
  <w16cid:commentId w16cid:paraId="466EA416" w16cid:durableId="21B9C561"/>
  <w16cid:commentId w16cid:paraId="2D4A1440" w16cid:durableId="21B9C562"/>
  <w16cid:commentId w16cid:paraId="1E5B91BF" w16cid:durableId="236B9A4F"/>
  <w16cid:commentId w16cid:paraId="103818FA" w16cid:durableId="234F9ACA"/>
  <w16cid:commentId w16cid:paraId="3E20F9F0" w16cid:durableId="21B9C564"/>
  <w16cid:commentId w16cid:paraId="1FE77EF8" w16cid:durableId="21B9C565"/>
  <w16cid:commentId w16cid:paraId="5D14A456" w16cid:durableId="21B9C566"/>
  <w16cid:commentId w16cid:paraId="736D080C" w16cid:durableId="21B9C567"/>
  <w16cid:commentId w16cid:paraId="39E90314" w16cid:durableId="21B9C568"/>
  <w16cid:commentId w16cid:paraId="02929742" w16cid:durableId="21B9C569"/>
  <w16cid:commentId w16cid:paraId="3281D2A3" w16cid:durableId="21B9C56A"/>
  <w16cid:commentId w16cid:paraId="2D6F1F85" w16cid:durableId="21B9C56B"/>
  <w16cid:commentId w16cid:paraId="43E6D894" w16cid:durableId="21B9C56C"/>
  <w16cid:commentId w16cid:paraId="1114DE2C" w16cid:durableId="21B9C56D"/>
  <w16cid:commentId w16cid:paraId="41AD8BFD" w16cid:durableId="21B9C56E"/>
  <w16cid:commentId w16cid:paraId="69B2E556" w16cid:durableId="21B9C56F"/>
  <w16cid:commentId w16cid:paraId="340C4A20" w16cid:durableId="21B9C570"/>
  <w16cid:commentId w16cid:paraId="33FA812A" w16cid:durableId="21B9C571"/>
  <w16cid:commentId w16cid:paraId="4680E0FF" w16cid:durableId="21B9C572"/>
  <w16cid:commentId w16cid:paraId="3447EB37" w16cid:durableId="21B9C573"/>
  <w16cid:commentId w16cid:paraId="09E34E3F" w16cid:durableId="21B9C574"/>
  <w16cid:commentId w16cid:paraId="004FE1B0" w16cid:durableId="21B9C575"/>
  <w16cid:commentId w16cid:paraId="5AD5D11D" w16cid:durableId="21B9C576"/>
  <w16cid:commentId w16cid:paraId="1A8EF89E" w16cid:durableId="21B9C577"/>
  <w16cid:commentId w16cid:paraId="0D5B22D1" w16cid:durableId="21B9C578"/>
  <w16cid:commentId w16cid:paraId="08F0DAA7" w16cid:durableId="23FA1B8A"/>
  <w16cid:commentId w16cid:paraId="27516F24" w16cid:durableId="21B9C579"/>
  <w16cid:commentId w16cid:paraId="00590206" w16cid:durableId="21B9C57B"/>
  <w16cid:commentId w16cid:paraId="6E8241B1" w16cid:durableId="21B9C57C"/>
  <w16cid:commentId w16cid:paraId="43D59B48" w16cid:durableId="21B9C57D"/>
  <w16cid:commentId w16cid:paraId="1E048536" w16cid:durableId="21B9C57E"/>
  <w16cid:commentId w16cid:paraId="2E20EC7E" w16cid:durableId="21B9C57F"/>
  <w16cid:commentId w16cid:paraId="40D109C4" w16cid:durableId="21B9C580"/>
  <w16cid:commentId w16cid:paraId="2BFF44E9" w16cid:durableId="21B9C581"/>
  <w16cid:commentId w16cid:paraId="4F37BE76" w16cid:durableId="21B9C582"/>
  <w16cid:commentId w16cid:paraId="182C166E" w16cid:durableId="21B9C583"/>
  <w16cid:commentId w16cid:paraId="3D22159D" w16cid:durableId="21B9C584"/>
  <w16cid:commentId w16cid:paraId="3386AD6D" w16cid:durableId="21B9C585"/>
  <w16cid:commentId w16cid:paraId="57C9B9B5" w16cid:durableId="236FA5EA"/>
  <w16cid:commentId w16cid:paraId="4A934382" w16cid:durableId="21B9C586"/>
  <w16cid:commentId w16cid:paraId="19BC57E6" w16cid:durableId="21B9C587"/>
  <w16cid:commentId w16cid:paraId="66D60955" w16cid:durableId="230A3062"/>
  <w16cid:commentId w16cid:paraId="3C30E11D" w16cid:durableId="230A3050"/>
  <w16cid:commentId w16cid:paraId="2762DEEC" w16cid:durableId="21B9C588"/>
  <w16cid:commentId w16cid:paraId="2E62F894" w16cid:durableId="21B9C589"/>
  <w16cid:commentId w16cid:paraId="583F905F" w16cid:durableId="21B9C58A"/>
  <w16cid:commentId w16cid:paraId="24612ED9" w16cid:durableId="21B9C58B"/>
  <w16cid:commentId w16cid:paraId="531BD2BB" w16cid:durableId="21B9C58C"/>
  <w16cid:commentId w16cid:paraId="04D6CD65" w16cid:durableId="21B9C58D"/>
  <w16cid:commentId w16cid:paraId="6D1BDD76" w16cid:durableId="21B9C58E"/>
  <w16cid:commentId w16cid:paraId="1F8F8673" w16cid:durableId="21B9C58F"/>
  <w16cid:commentId w16cid:paraId="0241798B" w16cid:durableId="21B9C59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18A3AB" w14:textId="77777777" w:rsidR="00735165" w:rsidRDefault="00735165" w:rsidP="008073CB">
      <w:r>
        <w:separator/>
      </w:r>
    </w:p>
  </w:endnote>
  <w:endnote w:type="continuationSeparator" w:id="0">
    <w:p w14:paraId="5B54ADBB" w14:textId="77777777" w:rsidR="00735165" w:rsidRDefault="00735165" w:rsidP="008073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ontserrat">
    <w:altName w:val="Times New Roman"/>
    <w:charset w:val="00"/>
    <w:family w:val="auto"/>
    <w:pitch w:val="variable"/>
    <w:sig w:usb0="2000020F" w:usb1="00000003" w:usb2="00000000" w:usb3="00000000" w:csb0="00000197" w:csb1="00000000"/>
  </w:font>
  <w:font w:name="Informal Roman">
    <w:panose1 w:val="030604020304060B0204"/>
    <w:charset w:val="00"/>
    <w:family w:val="script"/>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Gras">
    <w:altName w:val="Arial"/>
    <w:panose1 w:val="020B0704020202020204"/>
    <w:charset w:val="00"/>
    <w:family w:val="roman"/>
    <w:notTrueType/>
    <w:pitch w:val="default"/>
  </w:font>
  <w:font w:name="Frutiger 57Cn">
    <w:charset w:val="00"/>
    <w:family w:val="auto"/>
    <w:pitch w:val="variable"/>
    <w:sig w:usb0="00000003" w:usb1="00000000" w:usb2="00000000" w:usb3="00000000" w:csb0="00000001" w:csb1="00000000"/>
  </w:font>
  <w:font w:name="95 Helvetica Black">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Palatino">
    <w:altName w:val="﷽﷽﷽﷽﷽﷽﷽﷽"/>
    <w:charset w:val="4D"/>
    <w:family w:val="auto"/>
    <w:pitch w:val="variable"/>
    <w:sig w:usb0="A00002FF" w:usb1="7800205A" w:usb2="14600000" w:usb3="00000000" w:csb0="00000193" w:csb1="00000000"/>
  </w:font>
  <w:font w:name="Avant Garde">
    <w:altName w:val="Century Gothic"/>
    <w:panose1 w:val="00000000000000000000"/>
    <w:charset w:val="00"/>
    <w:family w:val="auto"/>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Raleway">
    <w:altName w:val="Times New Roman"/>
    <w:charset w:val="00"/>
    <w:family w:val="auto"/>
    <w:pitch w:val="variable"/>
    <w:sig w:usb0="00000001" w:usb1="5000205B" w:usb2="00000000" w:usb3="00000000" w:csb0="00000197" w:csb1="00000000"/>
  </w:font>
  <w:font w:name="Franklin Gothic Heavy">
    <w:panose1 w:val="020B09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9511C7" w14:textId="5270B655" w:rsidR="00735165" w:rsidRPr="0055671F" w:rsidRDefault="00312AF7" w:rsidP="0055671F">
    <w:pPr>
      <w:pStyle w:val="En-tte"/>
    </w:pPr>
    <w:r w:rsidRPr="00B474A3">
      <w:rPr>
        <w:rFonts w:ascii="Franklin Gothic Demi" w:hAnsi="Franklin Gothic Demi"/>
        <w:noProof/>
        <w:sz w:val="16"/>
        <w:szCs w:val="16"/>
        <w:lang w:eastAsia="fr-FR"/>
      </w:rPr>
      <mc:AlternateContent>
        <mc:Choice Requires="wpg">
          <w:drawing>
            <wp:anchor distT="45720" distB="45720" distL="182880" distR="182880" simplePos="0" relativeHeight="251663360" behindDoc="0" locked="0" layoutInCell="1" allowOverlap="1" wp14:anchorId="699BBDF9" wp14:editId="2236F021">
              <wp:simplePos x="0" y="0"/>
              <wp:positionH relativeFrom="margin">
                <wp:posOffset>1108710</wp:posOffset>
              </wp:positionH>
              <wp:positionV relativeFrom="page">
                <wp:posOffset>10050780</wp:posOffset>
              </wp:positionV>
              <wp:extent cx="4686300" cy="604520"/>
              <wp:effectExtent l="0" t="0" r="19050" b="5080"/>
              <wp:wrapSquare wrapText="bothSides"/>
              <wp:docPr id="198" name="Groupe 198"/>
              <wp:cNvGraphicFramePr/>
              <a:graphic xmlns:a="http://schemas.openxmlformats.org/drawingml/2006/main">
                <a:graphicData uri="http://schemas.microsoft.com/office/word/2010/wordprocessingGroup">
                  <wpg:wgp>
                    <wpg:cNvGrpSpPr/>
                    <wpg:grpSpPr>
                      <a:xfrm>
                        <a:off x="0" y="0"/>
                        <a:ext cx="4686300" cy="604520"/>
                        <a:chOff x="-23783" y="1"/>
                        <a:chExt cx="3591231" cy="2113819"/>
                      </a:xfrm>
                    </wpg:grpSpPr>
                    <wps:wsp>
                      <wps:cNvPr id="199" name="Rectangle 199"/>
                      <wps:cNvSpPr/>
                      <wps:spPr>
                        <a:xfrm>
                          <a:off x="0" y="1"/>
                          <a:ext cx="3567448" cy="184782"/>
                        </a:xfrm>
                        <a:prstGeom prst="rect">
                          <a:avLst/>
                        </a:prstGeom>
                        <a:solidFill>
                          <a:srgbClr val="006AB3"/>
                        </a:solidFill>
                        <a:ln w="12700" cap="flat" cmpd="sng" algn="ctr">
                          <a:solidFill>
                            <a:srgbClr val="006AB3"/>
                          </a:solidFill>
                          <a:prstDash val="solid"/>
                          <a:miter lim="800000"/>
                        </a:ln>
                        <a:effectLst/>
                      </wps:spPr>
                      <wps:txbx>
                        <w:txbxContent>
                          <w:p w14:paraId="175DDD0E" w14:textId="77777777" w:rsidR="00735165" w:rsidRDefault="00735165" w:rsidP="0055671F">
                            <w:pPr>
                              <w:jc w:val="center"/>
                              <w:rPr>
                                <w:rFonts w:asciiTheme="majorHAnsi" w:eastAsiaTheme="majorEastAsia" w:hAnsiTheme="majorHAnsi" w:cstheme="majorBidi"/>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Zone de texte 200"/>
                      <wps:cNvSpPr txBox="1"/>
                      <wps:spPr>
                        <a:xfrm>
                          <a:off x="-23783" y="138223"/>
                          <a:ext cx="3567448" cy="1975597"/>
                        </a:xfrm>
                        <a:prstGeom prst="rect">
                          <a:avLst/>
                        </a:prstGeom>
                        <a:noFill/>
                        <a:ln w="6350">
                          <a:noFill/>
                        </a:ln>
                        <a:effectLst/>
                      </wps:spPr>
                      <wps:txbx>
                        <w:txbxContent>
                          <w:p w14:paraId="6EF4E811" w14:textId="3F7DB6CB" w:rsidR="00735165" w:rsidRDefault="00735165" w:rsidP="0055671F">
                            <w:pPr>
                              <w:jc w:val="center"/>
                              <w:rPr>
                                <w:rFonts w:ascii="Franklin Gothic Demi" w:hAnsi="Franklin Gothic Demi"/>
                                <w:color w:val="006AB3"/>
                                <w:sz w:val="16"/>
                                <w:szCs w:val="26"/>
                              </w:rPr>
                            </w:pPr>
                            <w:r>
                              <w:rPr>
                                <w:rFonts w:ascii="Franklin Gothic Demi" w:hAnsi="Franklin Gothic Demi"/>
                                <w:color w:val="006AB3"/>
                                <w:sz w:val="16"/>
                                <w:szCs w:val="26"/>
                              </w:rPr>
                              <w:t>Convention d’Accord-Cadre</w:t>
                            </w:r>
                          </w:p>
                          <w:p w14:paraId="0904922F" w14:textId="273A69F7" w:rsidR="00735165" w:rsidRPr="00FB40B2" w:rsidRDefault="00735165" w:rsidP="0055671F">
                            <w:pPr>
                              <w:jc w:val="center"/>
                              <w:rPr>
                                <w:rFonts w:ascii="Franklin Gothic Demi" w:hAnsi="Franklin Gothic Demi"/>
                                <w:color w:val="006AB3"/>
                                <w:sz w:val="16"/>
                                <w:szCs w:val="26"/>
                              </w:rPr>
                            </w:pPr>
                          </w:p>
                          <w:p w14:paraId="1655530E" w14:textId="77777777" w:rsidR="00735165" w:rsidRPr="00B474A3" w:rsidRDefault="00735165" w:rsidP="0055671F">
                            <w:pPr>
                              <w:jc w:val="center"/>
                              <w:rPr>
                                <w:rFonts w:ascii="Franklin Gothic Demi" w:hAnsi="Franklin Gothic Demi"/>
                                <w:caps/>
                                <w:color w:val="006AB3"/>
                                <w:sz w:val="2"/>
                                <w:szCs w:val="26"/>
                              </w:rPr>
                            </w:pPr>
                          </w:p>
                          <w:p w14:paraId="297F0DC0" w14:textId="20B17FCC" w:rsidR="00312AF7" w:rsidRPr="00312AF7" w:rsidRDefault="00312AF7" w:rsidP="00312AF7">
                            <w:pPr>
                              <w:spacing w:before="60"/>
                              <w:jc w:val="center"/>
                              <w:rPr>
                                <w:rFonts w:ascii="Franklin Gothic Demi" w:hAnsi="Franklin Gothic Demi"/>
                                <w:bCs/>
                                <w:color w:val="006AB3"/>
                                <w:sz w:val="16"/>
                                <w:szCs w:val="26"/>
                              </w:rPr>
                            </w:pPr>
                            <w:r w:rsidRPr="00312AF7">
                              <w:rPr>
                                <w:rFonts w:ascii="Franklin Gothic Demi" w:hAnsi="Franklin Gothic Demi"/>
                                <w:bCs/>
                                <w:color w:val="006AB3"/>
                                <w:sz w:val="16"/>
                                <w:szCs w:val="26"/>
                              </w:rPr>
                              <w:t>TRANSPORTS SANITAIRES DES ETABLISSEMENTS SMR VAL ROSAY, SMR PEDIATRIQUE LA MAISONNEE ET LE POLE VIOLETTE GERMAIN</w:t>
                            </w:r>
                          </w:p>
                          <w:p w14:paraId="79272FFD" w14:textId="4D9DD72A" w:rsidR="00735165" w:rsidRDefault="00735165" w:rsidP="003D56EC">
                            <w:pPr>
                              <w:spacing w:before="60"/>
                              <w:jc w:val="center"/>
                              <w:rPr>
                                <w:rFonts w:ascii="Franklin Gothic Demi" w:hAnsi="Franklin Gothic Demi"/>
                                <w:bCs/>
                                <w:color w:val="006AB3"/>
                                <w:sz w:val="16"/>
                                <w:szCs w:val="26"/>
                              </w:rPr>
                            </w:pPr>
                          </w:p>
                          <w:p w14:paraId="0AF5E529" w14:textId="77777777" w:rsidR="00735165" w:rsidRPr="003D56EC" w:rsidRDefault="00735165" w:rsidP="003D56EC">
                            <w:pPr>
                              <w:spacing w:before="60"/>
                              <w:jc w:val="center"/>
                              <w:rPr>
                                <w:rFonts w:ascii="Franklin Gothic Demi" w:hAnsi="Franklin Gothic Demi"/>
                                <w:color w:val="006AB3"/>
                                <w:sz w:val="16"/>
                                <w:szCs w:val="26"/>
                              </w:rPr>
                            </w:pPr>
                          </w:p>
                          <w:p w14:paraId="625FF12A" w14:textId="4EFC6B18" w:rsidR="00735165" w:rsidRPr="001E6691" w:rsidRDefault="00735165" w:rsidP="00726291">
                            <w:pPr>
                              <w:spacing w:before="60"/>
                              <w:jc w:val="center"/>
                              <w:rPr>
                                <w:rFonts w:ascii="Franklin Gothic Demi" w:hAnsi="Franklin Gothic Demi"/>
                                <w:color w:val="006AB3"/>
                                <w:sz w:val="16"/>
                                <w:szCs w:val="26"/>
                              </w:rPr>
                            </w:pP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99BBDF9" id="Groupe 198" o:spid="_x0000_s1026" style="position:absolute;margin-left:87.3pt;margin-top:791.4pt;width:369pt;height:47.6pt;z-index:251663360;mso-wrap-distance-left:14.4pt;mso-wrap-distance-top:3.6pt;mso-wrap-distance-right:14.4pt;mso-wrap-distance-bottom:3.6pt;mso-position-horizontal-relative:margin;mso-position-vertical-relative:page;mso-width-relative:margin;mso-height-relative:margin" coordorigin="-237" coordsize="35912,21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">
              <v:rect id="Rectangle 199" o:spid="_x0000_s1027" style="position:absolute;width:35674;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" fillcolor="#006ab3" strokecolor="#006ab3" strokeweight="1pt">
                <v:textbox>
                  <w:txbxContent>
                    <w:p w14:paraId="175DDD0E" w14:textId="77777777" w:rsidR="00735165" w:rsidRDefault="00735165" w:rsidP="0055671F">
                      <w:pPr>
                        <w:jc w:val="center"/>
                        <w:rPr>
                          <w:rFonts w:asciiTheme="majorHAnsi" w:eastAsiaTheme="majorEastAsia" w:hAnsiTheme="majorHAnsi" w:cstheme="majorBidi"/>
                          <w:color w:val="FFFFFF" w:themeColor="background1"/>
                        </w:rPr>
                      </w:pPr>
                    </w:p>
                  </w:txbxContent>
                </v:textbox>
              </v:rect>
              <v:shapetype id="_x0000_t202" coordsize="21600,21600" o:spt="202" path="m,l,21600r21600,l21600,xe">
                <v:stroke joinstyle="miter"/>
                <v:path gradientshapeok="t" o:connecttype="rect"/>
              </v:shapetype>
              <v:shape id="Zone de texte 200" o:spid="_x0000_s1028" type="#_x0000_t202" style="position:absolute;left:-237;top:1382;width:35673;height:19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14:paraId="6EF4E811" w14:textId="3F7DB6CB" w:rsidR="00735165" w:rsidRDefault="00735165" w:rsidP="0055671F">
                      <w:pPr>
                        <w:jc w:val="center"/>
                        <w:rPr>
                          <w:rFonts w:ascii="Franklin Gothic Demi" w:hAnsi="Franklin Gothic Demi"/>
                          <w:color w:val="006AB3"/>
                          <w:sz w:val="16"/>
                          <w:szCs w:val="26"/>
                        </w:rPr>
                      </w:pPr>
                      <w:r>
                        <w:rPr>
                          <w:rFonts w:ascii="Franklin Gothic Demi" w:hAnsi="Franklin Gothic Demi"/>
                          <w:color w:val="006AB3"/>
                          <w:sz w:val="16"/>
                          <w:szCs w:val="26"/>
                        </w:rPr>
                        <w:t>Convention d’Accord-Cadre</w:t>
                      </w:r>
                    </w:p>
                    <w:p w14:paraId="0904922F" w14:textId="273A69F7" w:rsidR="00735165" w:rsidRPr="00FB40B2" w:rsidRDefault="00735165" w:rsidP="0055671F">
                      <w:pPr>
                        <w:jc w:val="center"/>
                        <w:rPr>
                          <w:rFonts w:ascii="Franklin Gothic Demi" w:hAnsi="Franklin Gothic Demi"/>
                          <w:color w:val="006AB3"/>
                          <w:sz w:val="16"/>
                          <w:szCs w:val="26"/>
                        </w:rPr>
                      </w:pPr>
                    </w:p>
                    <w:p w14:paraId="1655530E" w14:textId="77777777" w:rsidR="00735165" w:rsidRPr="00B474A3" w:rsidRDefault="00735165" w:rsidP="0055671F">
                      <w:pPr>
                        <w:jc w:val="center"/>
                        <w:rPr>
                          <w:rFonts w:ascii="Franklin Gothic Demi" w:hAnsi="Franklin Gothic Demi"/>
                          <w:caps/>
                          <w:color w:val="006AB3"/>
                          <w:sz w:val="2"/>
                          <w:szCs w:val="26"/>
                        </w:rPr>
                      </w:pPr>
                    </w:p>
                    <w:p w14:paraId="297F0DC0" w14:textId="20B17FCC" w:rsidR="00312AF7" w:rsidRPr="00312AF7" w:rsidRDefault="00312AF7" w:rsidP="00312AF7">
                      <w:pPr>
                        <w:spacing w:before="60"/>
                        <w:jc w:val="center"/>
                        <w:rPr>
                          <w:rFonts w:ascii="Franklin Gothic Demi" w:hAnsi="Franklin Gothic Demi"/>
                          <w:bCs/>
                          <w:color w:val="006AB3"/>
                          <w:sz w:val="16"/>
                          <w:szCs w:val="26"/>
                        </w:rPr>
                      </w:pPr>
                      <w:r w:rsidRPr="00312AF7">
                        <w:rPr>
                          <w:rFonts w:ascii="Franklin Gothic Demi" w:hAnsi="Franklin Gothic Demi"/>
                          <w:bCs/>
                          <w:color w:val="006AB3"/>
                          <w:sz w:val="16"/>
                          <w:szCs w:val="26"/>
                        </w:rPr>
                        <w:t>TRANSPORTS SANITAIRES DES ETABLISSEMENTS SMR VAL ROSAY, SMR PEDIATRIQUE LA MAISONNEE ET LE POLE VIOLETTE GERMAIN</w:t>
                      </w:r>
                    </w:p>
                    <w:p w14:paraId="79272FFD" w14:textId="4D9DD72A" w:rsidR="00735165" w:rsidRDefault="00735165" w:rsidP="003D56EC">
                      <w:pPr>
                        <w:spacing w:before="60"/>
                        <w:jc w:val="center"/>
                        <w:rPr>
                          <w:rFonts w:ascii="Franklin Gothic Demi" w:hAnsi="Franklin Gothic Demi"/>
                          <w:bCs/>
                          <w:color w:val="006AB3"/>
                          <w:sz w:val="16"/>
                          <w:szCs w:val="26"/>
                        </w:rPr>
                      </w:pPr>
                    </w:p>
                    <w:p w14:paraId="0AF5E529" w14:textId="77777777" w:rsidR="00735165" w:rsidRPr="003D56EC" w:rsidRDefault="00735165" w:rsidP="003D56EC">
                      <w:pPr>
                        <w:spacing w:before="60"/>
                        <w:jc w:val="center"/>
                        <w:rPr>
                          <w:rFonts w:ascii="Franklin Gothic Demi" w:hAnsi="Franklin Gothic Demi"/>
                          <w:color w:val="006AB3"/>
                          <w:sz w:val="16"/>
                          <w:szCs w:val="26"/>
                        </w:rPr>
                      </w:pPr>
                    </w:p>
                    <w:p w14:paraId="625FF12A" w14:textId="4EFC6B18" w:rsidR="00735165" w:rsidRPr="001E6691" w:rsidRDefault="00735165" w:rsidP="00726291">
                      <w:pPr>
                        <w:spacing w:before="60"/>
                        <w:jc w:val="center"/>
                        <w:rPr>
                          <w:rFonts w:ascii="Franklin Gothic Demi" w:hAnsi="Franklin Gothic Demi"/>
                          <w:color w:val="006AB3"/>
                          <w:sz w:val="16"/>
                          <w:szCs w:val="26"/>
                        </w:rPr>
                      </w:pPr>
                    </w:p>
                  </w:txbxContent>
                </v:textbox>
              </v:shape>
              <w10:wrap type="square" anchorx="margin" anchory="page"/>
            </v:group>
          </w:pict>
        </mc:Fallback>
      </mc:AlternateContent>
    </w:r>
    <w:r w:rsidR="00735165">
      <w:rPr>
        <w:noProof/>
        <w:lang w:eastAsia="fr-FR"/>
      </w:rPr>
      <mc:AlternateContent>
        <mc:Choice Requires="wps">
          <w:drawing>
            <wp:anchor distT="0" distB="0" distL="114300" distR="114300" simplePos="0" relativeHeight="251670528" behindDoc="0" locked="0" layoutInCell="1" allowOverlap="1" wp14:anchorId="07D35B19" wp14:editId="3AB888C3">
              <wp:simplePos x="0" y="0"/>
              <wp:positionH relativeFrom="column">
                <wp:posOffset>2374802</wp:posOffset>
              </wp:positionH>
              <wp:positionV relativeFrom="paragraph">
                <wp:posOffset>579998</wp:posOffset>
              </wp:positionV>
              <wp:extent cx="2250831" cy="0"/>
              <wp:effectExtent l="0" t="0" r="35560" b="19050"/>
              <wp:wrapNone/>
              <wp:docPr id="15" name="Connecteur droit 15"/>
              <wp:cNvGraphicFramePr/>
              <a:graphic xmlns:a="http://schemas.openxmlformats.org/drawingml/2006/main">
                <a:graphicData uri="http://schemas.microsoft.com/office/word/2010/wordprocessingShape">
                  <wps:wsp>
                    <wps:cNvCnPr/>
                    <wps:spPr>
                      <a:xfrm flipV="1">
                        <a:off x="0" y="0"/>
                        <a:ext cx="2250831" cy="0"/>
                      </a:xfrm>
                      <a:prstGeom prst="line">
                        <a:avLst/>
                      </a:prstGeom>
                      <a:ln w="19050">
                        <a:solidFill>
                          <a:srgbClr val="B1C903"/>
                        </a:solidFill>
                      </a:ln>
                    </wps:spPr>
                    <wps:style>
                      <a:lnRef idx="1">
                        <a:schemeClr val="accent6"/>
                      </a:lnRef>
                      <a:fillRef idx="0">
                        <a:schemeClr val="accent6"/>
                      </a:fillRef>
                      <a:effectRef idx="0">
                        <a:schemeClr val="accent6"/>
                      </a:effectRef>
                      <a:fontRef idx="minor">
                        <a:schemeClr val="tx1"/>
                      </a:fontRef>
                    </wps:style>
                    <wps:bodyPr/>
                  </wps:wsp>
                </a:graphicData>
              </a:graphic>
              <wp14:sizeRelV relativeFrom="margin">
                <wp14:pctHeight>0</wp14:pctHeight>
              </wp14:sizeRelV>
            </wp:anchor>
          </w:drawing>
        </mc:Choice>
        <mc:Fallback>
          <w:pict>
            <v:line w14:anchorId="32733AF4" id="Connecteur droit 15" o:spid="_x0000_s1026" style="position:absolute;flip:y;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7pt,45.65pt" to="364.25pt,4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" strokecolor="#b1c903" strokeweight="1.5pt"/>
          </w:pict>
        </mc:Fallback>
      </mc:AlternateContent>
    </w:r>
    <w:r w:rsidR="00735165">
      <w:rPr>
        <w:noProof/>
        <w:lang w:eastAsia="fr-FR"/>
      </w:rPr>
      <mc:AlternateContent>
        <mc:Choice Requires="wps">
          <w:drawing>
            <wp:anchor distT="0" distB="0" distL="114300" distR="114300" simplePos="0" relativeHeight="251661312" behindDoc="0" locked="0" layoutInCell="1" allowOverlap="1" wp14:anchorId="26E366BB" wp14:editId="380C4B2F">
              <wp:simplePos x="0" y="0"/>
              <wp:positionH relativeFrom="page">
                <wp:posOffset>679768</wp:posOffset>
              </wp:positionH>
              <wp:positionV relativeFrom="paragraph">
                <wp:posOffset>337873</wp:posOffset>
              </wp:positionV>
              <wp:extent cx="256540" cy="1213485"/>
              <wp:effectExtent l="35877" t="59373" r="84138" b="65087"/>
              <wp:wrapNone/>
              <wp:docPr id="12" name="Triangle rectangle 12"/>
              <wp:cNvGraphicFramePr/>
              <a:graphic xmlns:a="http://schemas.openxmlformats.org/drawingml/2006/main">
                <a:graphicData uri="http://schemas.microsoft.com/office/word/2010/wordprocessingShape">
                  <wps:wsp>
                    <wps:cNvSpPr/>
                    <wps:spPr>
                      <a:xfrm rot="5184148">
                        <a:off x="0" y="0"/>
                        <a:ext cx="256540" cy="1213485"/>
                      </a:xfrm>
                      <a:prstGeom prst="rtTriangle">
                        <a:avLst/>
                      </a:prstGeom>
                      <a:solidFill>
                        <a:srgbClr val="B1C90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0D3F5E" id="_x0000_t6" coordsize="21600,21600" o:spt="6" path="m,l,21600r21600,xe">
              <v:stroke joinstyle="miter"/>
              <v:path gradientshapeok="t" o:connecttype="custom" o:connectlocs="0,0;0,10800;0,21600;10800,21600;21600,21600;10800,10800" textboxrect="1800,12600,12600,19800"/>
            </v:shapetype>
            <v:shape id="Triangle rectangle 12" o:spid="_x0000_s1026" type="#_x0000_t6" style="position:absolute;margin-left:53.55pt;margin-top:26.6pt;width:20.2pt;height:95.55pt;rotation:5662472fd;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" fillcolor="#b1c903" strokecolor="#586166" strokeweight="1pt">
              <w10:wrap anchorx="page"/>
            </v:shape>
          </w:pict>
        </mc:Fallback>
      </mc:AlternateContent>
    </w:r>
    <w:sdt>
      <w:sdtPr>
        <w:id w:val="-1947076183"/>
        <w:docPartObj>
          <w:docPartGallery w:val="Page Numbers (Top of Page)"/>
          <w:docPartUnique/>
        </w:docPartObj>
      </w:sdtPr>
      <w:sdtEndPr/>
      <w:sdtContent>
        <w:r w:rsidR="00735165">
          <w:rPr>
            <w:noProof/>
            <w:lang w:eastAsia="fr-FR"/>
          </w:rPr>
          <mc:AlternateContent>
            <mc:Choice Requires="wpg">
              <w:drawing>
                <wp:anchor distT="0" distB="0" distL="114300" distR="114300" simplePos="0" relativeHeight="251664384" behindDoc="0" locked="0" layoutInCell="0" allowOverlap="1" wp14:anchorId="5C2B3D38" wp14:editId="01D87F64">
                  <wp:simplePos x="0" y="0"/>
                  <wp:positionH relativeFrom="leftMargin">
                    <wp:align>right</wp:align>
                  </wp:positionH>
                  <wp:positionV relativeFrom="margin">
                    <wp:posOffset>-585697</wp:posOffset>
                  </wp:positionV>
                  <wp:extent cx="904875" cy="1902460"/>
                  <wp:effectExtent l="0" t="0" r="13970" b="2540"/>
                  <wp:wrapNone/>
                  <wp:docPr id="35" name="Groupe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flipV="1">
                            <a:off x="0" y="0"/>
                            <a:ext cx="904875" cy="1902460"/>
                            <a:chOff x="13" y="11415"/>
                            <a:chExt cx="1425" cy="2996"/>
                          </a:xfrm>
                        </wpg:grpSpPr>
                        <wpg:grpSp>
                          <wpg:cNvPr id="36" name="Group 7"/>
                          <wpg:cNvGrpSpPr>
                            <a:grpSpLocks/>
                          </wpg:cNvGrpSpPr>
                          <wpg:grpSpPr bwMode="auto">
                            <a:xfrm flipV="1">
                              <a:off x="13" y="14340"/>
                              <a:ext cx="1410" cy="71"/>
                              <a:chOff x="-83" y="540"/>
                              <a:chExt cx="1218" cy="71"/>
                            </a:xfrm>
                          </wpg:grpSpPr>
                          <wps:wsp>
                            <wps:cNvPr id="37" name="Rectangle 8"/>
                            <wps:cNvSpPr>
                              <a:spLocks noChangeArrowheads="1"/>
                            </wps:cNvSpPr>
                            <wps:spPr bwMode="auto">
                              <a:xfrm>
                                <a:off x="678" y="540"/>
                                <a:ext cx="457" cy="71"/>
                              </a:xfrm>
                              <a:prstGeom prst="rect">
                                <a:avLst/>
                              </a:prstGeom>
                              <a:solidFill>
                                <a:srgbClr val="EE7F01"/>
                              </a:solidFill>
                              <a:ln w="9525">
                                <a:solidFill>
                                  <a:srgbClr val="EE7F01"/>
                                </a:solidFill>
                                <a:miter lim="800000"/>
                                <a:headEnd/>
                                <a:tailEnd/>
                              </a:ln>
                            </wps:spPr>
                            <wps:bodyPr rot="0" vert="horz" wrap="square" lIns="91440" tIns="45720" rIns="91440" bIns="45720" anchor="t" anchorCtr="0" upright="1">
                              <a:noAutofit/>
                            </wps:bodyPr>
                          </wps:wsp>
                          <wps:wsp>
                            <wps:cNvPr id="38" name="AutoShape 9"/>
                            <wps:cNvCnPr>
                              <a:cxnSpLocks noChangeShapeType="1"/>
                            </wps:cNvCnPr>
                            <wps:spPr bwMode="auto">
                              <a:xfrm flipH="1">
                                <a:off x="-83" y="540"/>
                                <a:ext cx="761" cy="0"/>
                              </a:xfrm>
                              <a:prstGeom prst="straightConnector1">
                                <a:avLst/>
                              </a:prstGeom>
                              <a:noFill/>
                              <a:ln w="9525">
                                <a:solidFill>
                                  <a:srgbClr val="EE7F01"/>
                                </a:solidFill>
                                <a:round/>
                                <a:headEnd/>
                                <a:tailEnd/>
                              </a:ln>
                              <a:extLst>
                                <a:ext uri="{909E8E84-426E-40DD-AFC4-6F175D3DCCD1}">
                                  <a14:hiddenFill xmlns:a14="http://schemas.microsoft.com/office/drawing/2010/main">
                                    <a:noFill/>
                                  </a14:hiddenFill>
                                </a:ext>
                              </a:extLst>
                            </wps:spPr>
                            <wps:bodyPr/>
                          </wps:wsp>
                        </wpg:grpSp>
                        <wps:wsp>
                          <wps:cNvPr id="39" name="Rectangle 10"/>
                          <wps:cNvSpPr>
                            <a:spLocks noChangeArrowheads="1"/>
                          </wps:cNvSpPr>
                          <wps:spPr bwMode="auto">
                            <a:xfrm>
                              <a:off x="405" y="11415"/>
                              <a:ext cx="1033" cy="2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0C3584" w14:textId="28646E4A" w:rsidR="00735165" w:rsidRPr="0005790F" w:rsidRDefault="00735165"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DB58A5" w:rsidRPr="00DB58A5">
                                  <w:rPr>
                                    <w:b/>
                                    <w:bCs/>
                                    <w:noProof/>
                                    <w:color w:val="D30073"/>
                                    <w:sz w:val="52"/>
                                    <w:szCs w:val="52"/>
                                  </w:rPr>
                                  <w:t>20</w:t>
                                </w:r>
                                <w:r w:rsidRPr="0005790F">
                                  <w:rPr>
                                    <w:b/>
                                    <w:bCs/>
                                    <w:color w:val="D30073"/>
                                    <w:sz w:val="52"/>
                                    <w:szCs w:val="52"/>
                                  </w:rPr>
                                  <w:fldChar w:fldCharType="end"/>
                                </w:r>
                              </w:p>
                            </w:txbxContent>
                          </wps:txbx>
                          <wps:bodyPr rot="0" vert="vert" wrap="square" lIns="0" tIns="0" rIns="0" bIns="0" anchor="t" anchorCtr="0" upright="1">
                            <a:noAutofit/>
                          </wps:bodyPr>
                        </wps:wsp>
                      </wpg:wgp>
                    </a:graphicData>
                  </a:graphic>
                  <wp14:sizeRelH relativeFrom="leftMargin">
                    <wp14:pctWidth>100000</wp14:pctWidth>
                  </wp14:sizeRelH>
                  <wp14:sizeRelV relativeFrom="page">
                    <wp14:pctHeight>0</wp14:pctHeight>
                  </wp14:sizeRelV>
                </wp:anchor>
              </w:drawing>
            </mc:Choice>
            <mc:Fallback>
              <w:pict>
                <v:group w14:anchorId="5C2B3D38" id="Groupe 35" o:spid="_x0000_s1029" style="position:absolute;margin-left:20.05pt;margin-top:-46.1pt;width:71.25pt;height:149.8pt;flip:y;z-index:251664384;mso-width-percent:1000;mso-position-horizontal:right;mso-position-horizontal-relative:left-margin-area;mso-position-vertical-relative:margin;mso-width-percent:1000;mso-width-relative:left-margin-area" coordorigin="13,11415" coordsize="1425,29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" o:allowincell="f">
                  <v:group id="Group 7" o:spid="_x0000_s1030" style="position:absolute;left:13;top:14340;width:1410;height:71;flip:y" coordorigin="-83,540" coordsize="1218,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">
                    <v:rect id="Rectangle 8" o:spid="_x0000_s1031" style="position:absolute;left:678;top:540;width:457;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" fillcolor="#ee7f01" strokecolor="#ee7f01"/>
                    <v:shapetype id="_x0000_t32" coordsize="21600,21600" o:spt="32" o:oned="t" path="m,l21600,21600e" filled="f">
                      <v:path arrowok="t" fillok="f" o:connecttype="none"/>
                      <o:lock v:ext="edit" shapetype="t"/>
                    </v:shapetype>
                    <v:shape id="AutoShape 9" o:spid="_x0000_s1032" type="#_x0000_t32" style="position:absolute;left:-83;top:540;width:761;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" strokecolor="#ee7f01"/>
                  </v:group>
                  <v:rect id="Rectangle 10" o:spid="_x0000_s1033" style="position:absolute;left:405;top:11415;width:1033;height:28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" stroked="f">
                    <v:textbox style="layout-flow:vertical" inset="0,0,0,0">
                      <w:txbxContent>
                        <w:p w14:paraId="0D0C3584" w14:textId="28646E4A" w:rsidR="00735165" w:rsidRPr="0005790F" w:rsidRDefault="00735165" w:rsidP="0055671F">
                          <w:pPr>
                            <w:pStyle w:val="Sansinterligne"/>
                            <w:rPr>
                              <w:color w:val="D30073"/>
                            </w:rPr>
                          </w:pPr>
                          <w:r w:rsidRPr="0005790F">
                            <w:rPr>
                              <w:color w:val="D30073"/>
                            </w:rPr>
                            <w:fldChar w:fldCharType="begin"/>
                          </w:r>
                          <w:r w:rsidRPr="0005790F">
                            <w:rPr>
                              <w:color w:val="D30073"/>
                            </w:rPr>
                            <w:instrText>PAGE    \* MERGEFORMAT</w:instrText>
                          </w:r>
                          <w:r w:rsidRPr="0005790F">
                            <w:rPr>
                              <w:color w:val="D30073"/>
                            </w:rPr>
                            <w:fldChar w:fldCharType="separate"/>
                          </w:r>
                          <w:r w:rsidR="00DB58A5" w:rsidRPr="00DB58A5">
                            <w:rPr>
                              <w:b/>
                              <w:bCs/>
                              <w:noProof/>
                              <w:color w:val="D30073"/>
                              <w:sz w:val="52"/>
                              <w:szCs w:val="52"/>
                            </w:rPr>
                            <w:t>20</w:t>
                          </w:r>
                          <w:r w:rsidRPr="0005790F">
                            <w:rPr>
                              <w:b/>
                              <w:bCs/>
                              <w:color w:val="D30073"/>
                              <w:sz w:val="52"/>
                              <w:szCs w:val="52"/>
                            </w:rPr>
                            <w:fldChar w:fldCharType="end"/>
                          </w:r>
                        </w:p>
                      </w:txbxContent>
                    </v:textbox>
                  </v:rect>
                  <w10:wrap anchorx="margin" anchory="margin"/>
                </v:group>
              </w:pict>
            </mc:Fallback>
          </mc:AlternateContent>
        </w:r>
      </w:sdtContent>
    </w:sdt>
    <w:sdt>
      <w:sdtPr>
        <w:id w:val="2076161336"/>
        <w:docPartObj>
          <w:docPartGallery w:val="Page Numbers (Bottom of Page)"/>
          <w:docPartUnique/>
        </w:docPartObj>
      </w:sdtPr>
      <w:sdtEndPr>
        <w:rPr>
          <w:color w:val="4F81BD" w:themeColor="accent1"/>
          <w:sz w:val="18"/>
        </w:rPr>
      </w:sdtEndPr>
      <w:sdtContent>
        <w:r w:rsidR="00735165" w:rsidRPr="00B474A3">
          <w:rPr>
            <w:rFonts w:ascii="Franklin Gothic Demi" w:hAnsi="Franklin Gothic Demi"/>
            <w:noProof/>
            <w:sz w:val="16"/>
            <w:szCs w:val="16"/>
            <w:lang w:eastAsia="fr-FR"/>
          </w:rPr>
          <mc:AlternateContent>
            <mc:Choice Requires="wps">
              <w:drawing>
                <wp:anchor distT="0" distB="0" distL="114300" distR="114300" simplePos="0" relativeHeight="251669504" behindDoc="0" locked="0" layoutInCell="1" allowOverlap="1" wp14:anchorId="41F2E173" wp14:editId="69742CA4">
                  <wp:simplePos x="0" y="0"/>
                  <wp:positionH relativeFrom="page">
                    <wp:posOffset>-289201</wp:posOffset>
                  </wp:positionH>
                  <wp:positionV relativeFrom="paragraph">
                    <wp:posOffset>721624</wp:posOffset>
                  </wp:positionV>
                  <wp:extent cx="1500505" cy="292100"/>
                  <wp:effectExtent l="38100" t="114300" r="61595" b="107950"/>
                  <wp:wrapNone/>
                  <wp:docPr id="27" name="Triangle rectangle 27"/>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544B1" id="Triangle rectangle 27" o:spid="_x0000_s1026" type="#_x0000_t6" style="position:absolute;margin-left:-22.75pt;margin-top:56.8pt;width:118.15pt;height:23pt;rotation:429522fd;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" fillcolor="#d30073" strokecolor="#586166" strokeweight="1pt">
                  <w10:wrap anchorx="page"/>
                </v:shape>
              </w:pict>
            </mc:Fallback>
          </mc:AlternateContent>
        </w:r>
        <w:r w:rsidR="00735165" w:rsidRPr="00B474A3">
          <w:rPr>
            <w:rFonts w:ascii="Franklin Gothic Demi" w:hAnsi="Franklin Gothic Demi"/>
            <w:noProof/>
            <w:sz w:val="16"/>
            <w:szCs w:val="16"/>
            <w:lang w:eastAsia="fr-FR"/>
          </w:rPr>
          <mc:AlternateContent>
            <mc:Choice Requires="wps">
              <w:drawing>
                <wp:anchor distT="0" distB="0" distL="114300" distR="114300" simplePos="0" relativeHeight="251667456" behindDoc="0" locked="0" layoutInCell="1" allowOverlap="1" wp14:anchorId="765250D6" wp14:editId="490FAF8C">
                  <wp:simplePos x="0" y="0"/>
                  <wp:positionH relativeFrom="page">
                    <wp:posOffset>-5883215</wp:posOffset>
                  </wp:positionH>
                  <wp:positionV relativeFrom="paragraph">
                    <wp:posOffset>-193843</wp:posOffset>
                  </wp:positionV>
                  <wp:extent cx="1500505" cy="292100"/>
                  <wp:effectExtent l="38100" t="114300" r="61595" b="107950"/>
                  <wp:wrapNone/>
                  <wp:docPr id="14" name="Triangle rectangle 14"/>
                  <wp:cNvGraphicFramePr/>
                  <a:graphic xmlns:a="http://schemas.openxmlformats.org/drawingml/2006/main">
                    <a:graphicData uri="http://schemas.microsoft.com/office/word/2010/wordprocessingShape">
                      <wps:wsp>
                        <wps:cNvSpPr/>
                        <wps:spPr>
                          <a:xfrm rot="393239">
                            <a:off x="0" y="0"/>
                            <a:ext cx="1500505" cy="292100"/>
                          </a:xfrm>
                          <a:prstGeom prst="rtTriangle">
                            <a:avLst/>
                          </a:prstGeom>
                          <a:solidFill>
                            <a:srgbClr val="D3007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8A7613" id="_x0000_t6" coordsize="21600,21600" o:spt="6" path="m,l,21600r21600,xe">
                  <v:stroke joinstyle="miter"/>
                  <v:path gradientshapeok="t" o:connecttype="custom" o:connectlocs="0,0;0,10800;0,21600;10800,21600;21600,21600;10800,10800" textboxrect="1800,12600,12600,19800"/>
                </v:shapetype>
                <v:shape id="Triangle rectangle 14" o:spid="_x0000_s1026" type="#_x0000_t6" style="position:absolute;margin-left:-463.25pt;margin-top:-15.25pt;width:118.15pt;height:23pt;rotation:429522fd;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" fillcolor="#d30073" strokecolor="#586166" strokeweight="1pt">
                  <w10:wrap anchorx="page"/>
                </v:shape>
              </w:pict>
            </mc:Fallback>
          </mc:AlternateContent>
        </w:r>
        <w:r w:rsidR="00735165">
          <w:rPr>
            <w:noProof/>
            <w:lang w:eastAsia="fr-FR"/>
          </w:rPr>
          <mc:AlternateContent>
            <mc:Choice Requires="wps">
              <w:drawing>
                <wp:anchor distT="0" distB="0" distL="114300" distR="114300" simplePos="0" relativeHeight="251662336" behindDoc="0" locked="0" layoutInCell="1" allowOverlap="1" wp14:anchorId="590A4003" wp14:editId="741972CA">
                  <wp:simplePos x="0" y="0"/>
                  <wp:positionH relativeFrom="leftMargin">
                    <wp:align>right</wp:align>
                  </wp:positionH>
                  <wp:positionV relativeFrom="paragraph">
                    <wp:posOffset>-7296</wp:posOffset>
                  </wp:positionV>
                  <wp:extent cx="1540508" cy="361232"/>
                  <wp:effectExtent l="38100" t="0" r="79375" b="153670"/>
                  <wp:wrapNone/>
                  <wp:docPr id="6" name="Triangle rectangle 6"/>
                  <wp:cNvGraphicFramePr/>
                  <a:graphic xmlns:a="http://schemas.openxmlformats.org/drawingml/2006/main">
                    <a:graphicData uri="http://schemas.microsoft.com/office/word/2010/wordprocessingShape">
                      <wps:wsp>
                        <wps:cNvSpPr/>
                        <wps:spPr>
                          <a:xfrm rot="10226030" flipH="1" flipV="1">
                            <a:off x="0" y="0"/>
                            <a:ext cx="1540508" cy="361232"/>
                          </a:xfrm>
                          <a:prstGeom prst="rtTriangle">
                            <a:avLst/>
                          </a:prstGeom>
                          <a:solidFill>
                            <a:srgbClr val="EE7F0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7D2FEB" id="Triangle rectangle 6" o:spid="_x0000_s1026" type="#_x0000_t6" style="position:absolute;margin-left:70.1pt;margin-top:-.55pt;width:121.3pt;height:28.45pt;rotation:11169552fd;flip:x y;z-index:251662336;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" fillcolor="#ee7f01" strokecolor="#243f60 [1604]" strokeweight="2pt">
                  <w10:wrap anchorx="margin"/>
                </v:shape>
              </w:pict>
            </mc:Fallback>
          </mc:AlternateContent>
        </w:r>
        <w:r w:rsidR="00735165">
          <w:rPr>
            <w:noProof/>
            <w:lang w:eastAsia="fr-FR"/>
          </w:rPr>
          <mc:AlternateContent>
            <mc:Choice Requires="wps">
              <w:drawing>
                <wp:anchor distT="0" distB="0" distL="114300" distR="114300" simplePos="0" relativeHeight="251659264" behindDoc="0" locked="0" layoutInCell="1" allowOverlap="1" wp14:anchorId="0EB199B5" wp14:editId="4E627E1C">
                  <wp:simplePos x="0" y="0"/>
                  <wp:positionH relativeFrom="column">
                    <wp:posOffset>-6596883</wp:posOffset>
                  </wp:positionH>
                  <wp:positionV relativeFrom="paragraph">
                    <wp:posOffset>-192262</wp:posOffset>
                  </wp:positionV>
                  <wp:extent cx="7392670" cy="786130"/>
                  <wp:effectExtent l="38100" t="495300" r="36830" b="490220"/>
                  <wp:wrapNone/>
                  <wp:docPr id="4" name="Rectangle 4"/>
                  <wp:cNvGraphicFramePr/>
                  <a:graphic xmlns:a="http://schemas.openxmlformats.org/drawingml/2006/main">
                    <a:graphicData uri="http://schemas.microsoft.com/office/word/2010/wordprocessingShape">
                      <wps:wsp>
                        <wps:cNvSpPr/>
                        <wps:spPr>
                          <a:xfrm rot="438400">
                            <a:off x="0" y="0"/>
                            <a:ext cx="7392670" cy="786130"/>
                          </a:xfrm>
                          <a:prstGeom prst="rect">
                            <a:avLst/>
                          </a:prstGeom>
                          <a:solidFill>
                            <a:srgbClr val="006AB3"/>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B5C8215" id="Rectangle 4" o:spid="_x0000_s1026" style="position:absolute;margin-left:-519.45pt;margin-top:-15.15pt;width:582.1pt;height:61.9pt;rotation:478850fd;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" fillcolor="#006ab3" strokecolor="white [3212]" strokeweight="2pt"/>
              </w:pict>
            </mc:Fallback>
          </mc:AlternateContent>
        </w:r>
        <w:r w:rsidR="00735165">
          <w:rPr>
            <w:noProof/>
            <w:lang w:eastAsia="fr-FR"/>
          </w:rPr>
          <w:drawing>
            <wp:anchor distT="0" distB="0" distL="114300" distR="114300" simplePos="0" relativeHeight="251660288" behindDoc="0" locked="0" layoutInCell="1" allowOverlap="1" wp14:anchorId="338CCB58" wp14:editId="3B61BA46">
              <wp:simplePos x="0" y="0"/>
              <wp:positionH relativeFrom="margin">
                <wp:posOffset>-615243</wp:posOffset>
              </wp:positionH>
              <wp:positionV relativeFrom="paragraph">
                <wp:posOffset>370313</wp:posOffset>
              </wp:positionV>
              <wp:extent cx="1037590" cy="300355"/>
              <wp:effectExtent l="0" t="0" r="0" b="444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7590" cy="300355"/>
                      </a:xfrm>
                      <a:prstGeom prst="rect">
                        <a:avLst/>
                      </a:prstGeom>
                      <a:noFill/>
                    </pic:spPr>
                  </pic:pic>
                </a:graphicData>
              </a:graphic>
              <wp14:sizeRelH relativeFrom="margin">
                <wp14:pctWidth>0</wp14:pctWidth>
              </wp14:sizeRelH>
              <wp14:sizeRelV relativeFrom="margin">
                <wp14:pctHeight>0</wp14:pctHeight>
              </wp14:sizeRelV>
            </wp:anchor>
          </w:drawing>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E00CE37" w14:textId="77777777" w:rsidR="00735165" w:rsidRDefault="00735165" w:rsidP="008073CB">
      <w:r>
        <w:separator/>
      </w:r>
    </w:p>
  </w:footnote>
  <w:footnote w:type="continuationSeparator" w:id="0">
    <w:p w14:paraId="589629E3" w14:textId="77777777" w:rsidR="00735165" w:rsidRDefault="00735165" w:rsidP="008073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26146" w14:textId="191BEF67" w:rsidR="00735165" w:rsidRDefault="00735165">
    <w:pPr>
      <w:pStyle w:val="En-tte"/>
    </w:pPr>
    <w:r>
      <w:rPr>
        <w:noProof/>
        <w:lang w:eastAsia="fr-FR"/>
      </w:rPr>
      <mc:AlternateContent>
        <mc:Choice Requires="wps">
          <w:drawing>
            <wp:anchor distT="0" distB="0" distL="114300" distR="114300" simplePos="0" relativeHeight="251665408" behindDoc="0" locked="0" layoutInCell="1" allowOverlap="1" wp14:anchorId="7E08BA7E" wp14:editId="32C95CAD">
              <wp:simplePos x="0" y="0"/>
              <wp:positionH relativeFrom="page">
                <wp:align>right</wp:align>
              </wp:positionH>
              <wp:positionV relativeFrom="paragraph">
                <wp:posOffset>-697577</wp:posOffset>
              </wp:positionV>
              <wp:extent cx="7000240" cy="850546"/>
              <wp:effectExtent l="38100" t="0" r="10160" b="45085"/>
              <wp:wrapNone/>
              <wp:docPr id="16" name="Triangle rectangle 16"/>
              <wp:cNvGraphicFramePr/>
              <a:graphic xmlns:a="http://schemas.openxmlformats.org/drawingml/2006/main">
                <a:graphicData uri="http://schemas.microsoft.com/office/word/2010/wordprocessingShape">
                  <wps:wsp>
                    <wps:cNvSpPr/>
                    <wps:spPr>
                      <a:xfrm flipH="1" flipV="1">
                        <a:off x="0" y="0"/>
                        <a:ext cx="7000240" cy="850546"/>
                      </a:xfrm>
                      <a:prstGeom prst="rtTriangle">
                        <a:avLst/>
                      </a:prstGeom>
                      <a:solidFill>
                        <a:srgbClr val="006AB3"/>
                      </a:solidFill>
                      <a:ln w="12700" cap="flat" cmpd="sng" algn="ctr">
                        <a:solidFill>
                          <a:srgbClr val="7A868D">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D4FB84" id="_x0000_t6" coordsize="21600,21600" o:spt="6" path="m,l,21600r21600,xe">
              <v:stroke joinstyle="miter"/>
              <v:path gradientshapeok="t" o:connecttype="custom" o:connectlocs="0,0;0,10800;0,21600;10800,21600;21600,21600;10800,10800" textboxrect="1800,12600,12600,19800"/>
            </v:shapetype>
            <v:shape id="Triangle rectangle 16" o:spid="_x0000_s1026" type="#_x0000_t6" style="position:absolute;margin-left:500pt;margin-top:-54.95pt;width:551.2pt;height:66.95pt;flip:x y;z-index:25166540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" fillcolor="#006ab3" strokecolor="#586166" strokeweight="1pt">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F34432D6"/>
    <w:lvl w:ilvl="0">
      <w:start w:val="1"/>
      <w:numFmt w:val="bullet"/>
      <w:pStyle w:val="Listepuces"/>
      <w:lvlText w:val=""/>
      <w:lvlJc w:val="left"/>
      <w:pPr>
        <w:tabs>
          <w:tab w:val="num" w:pos="644"/>
        </w:tabs>
        <w:ind w:left="644" w:hanging="360"/>
      </w:pPr>
      <w:rPr>
        <w:rFonts w:ascii="Symbol" w:hAnsi="Symbol" w:hint="default"/>
      </w:rPr>
    </w:lvl>
  </w:abstractNum>
  <w:abstractNum w:abstractNumId="1" w15:restartNumberingAfterBreak="0">
    <w:nsid w:val="0C9E4DB1"/>
    <w:multiLevelType w:val="hybridMultilevel"/>
    <w:tmpl w:val="73E49202"/>
    <w:lvl w:ilvl="0" w:tplc="6BCC10E4">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8A571D"/>
    <w:multiLevelType w:val="hybridMultilevel"/>
    <w:tmpl w:val="75D2844E"/>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0AF4A78"/>
    <w:multiLevelType w:val="hybridMultilevel"/>
    <w:tmpl w:val="EABE133C"/>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2056FB1"/>
    <w:multiLevelType w:val="hybridMultilevel"/>
    <w:tmpl w:val="4F48FBEC"/>
    <w:lvl w:ilvl="0" w:tplc="A2BC8FA2">
      <w:start w:val="1"/>
      <w:numFmt w:val="bullet"/>
      <w:lvlText w:val="µ"/>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2545996"/>
    <w:multiLevelType w:val="hybridMultilevel"/>
    <w:tmpl w:val="15163820"/>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90D2E09"/>
    <w:multiLevelType w:val="hybridMultilevel"/>
    <w:tmpl w:val="D78216BC"/>
    <w:lvl w:ilvl="0" w:tplc="8BC0EE92">
      <w:start w:val="6"/>
      <w:numFmt w:val="decimal"/>
      <w:pStyle w:val="TITRE3"/>
      <w:lvlText w:val="%1.1.2"/>
      <w:lvlJc w:val="left"/>
      <w:pPr>
        <w:ind w:left="1495" w:hanging="360"/>
      </w:pPr>
      <w:rPr>
        <w:rFonts w:ascii="Montserrat" w:hAnsi="Montserrat" w:hint="default"/>
        <w:b/>
        <w:i w:val="0"/>
        <w:color w:val="auto"/>
        <w:sz w:val="18"/>
      </w:rPr>
    </w:lvl>
    <w:lvl w:ilvl="1" w:tplc="FFFFFFFF" w:tentative="1">
      <w:start w:val="1"/>
      <w:numFmt w:val="lowerLetter"/>
      <w:lvlText w:val="%2."/>
      <w:lvlJc w:val="left"/>
      <w:pPr>
        <w:ind w:left="2215" w:hanging="360"/>
      </w:pPr>
    </w:lvl>
    <w:lvl w:ilvl="2" w:tplc="FFFFFFFF" w:tentative="1">
      <w:start w:val="1"/>
      <w:numFmt w:val="lowerRoman"/>
      <w:lvlText w:val="%3."/>
      <w:lvlJc w:val="right"/>
      <w:pPr>
        <w:ind w:left="2935" w:hanging="180"/>
      </w:pPr>
    </w:lvl>
    <w:lvl w:ilvl="3" w:tplc="FFFFFFFF" w:tentative="1">
      <w:start w:val="1"/>
      <w:numFmt w:val="decimal"/>
      <w:lvlText w:val="%4."/>
      <w:lvlJc w:val="left"/>
      <w:pPr>
        <w:ind w:left="3655" w:hanging="360"/>
      </w:pPr>
    </w:lvl>
    <w:lvl w:ilvl="4" w:tplc="FFFFFFFF" w:tentative="1">
      <w:start w:val="1"/>
      <w:numFmt w:val="lowerLetter"/>
      <w:lvlText w:val="%5."/>
      <w:lvlJc w:val="left"/>
      <w:pPr>
        <w:ind w:left="4375" w:hanging="360"/>
      </w:pPr>
    </w:lvl>
    <w:lvl w:ilvl="5" w:tplc="FFFFFFFF" w:tentative="1">
      <w:start w:val="1"/>
      <w:numFmt w:val="lowerRoman"/>
      <w:lvlText w:val="%6."/>
      <w:lvlJc w:val="right"/>
      <w:pPr>
        <w:ind w:left="5095" w:hanging="180"/>
      </w:pPr>
    </w:lvl>
    <w:lvl w:ilvl="6" w:tplc="FFFFFFFF" w:tentative="1">
      <w:start w:val="1"/>
      <w:numFmt w:val="decimal"/>
      <w:lvlText w:val="%7."/>
      <w:lvlJc w:val="left"/>
      <w:pPr>
        <w:ind w:left="5815" w:hanging="360"/>
      </w:pPr>
    </w:lvl>
    <w:lvl w:ilvl="7" w:tplc="FFFFFFFF" w:tentative="1">
      <w:start w:val="1"/>
      <w:numFmt w:val="lowerLetter"/>
      <w:lvlText w:val="%8."/>
      <w:lvlJc w:val="left"/>
      <w:pPr>
        <w:ind w:left="6535" w:hanging="360"/>
      </w:pPr>
    </w:lvl>
    <w:lvl w:ilvl="8" w:tplc="FFFFFFFF" w:tentative="1">
      <w:start w:val="1"/>
      <w:numFmt w:val="lowerRoman"/>
      <w:lvlText w:val="%9."/>
      <w:lvlJc w:val="right"/>
      <w:pPr>
        <w:ind w:left="7255" w:hanging="180"/>
      </w:pPr>
    </w:lvl>
  </w:abstractNum>
  <w:abstractNum w:abstractNumId="8" w15:restartNumberingAfterBreak="0">
    <w:nsid w:val="1921343A"/>
    <w:multiLevelType w:val="hybridMultilevel"/>
    <w:tmpl w:val="864E093A"/>
    <w:lvl w:ilvl="0" w:tplc="AE684CA6">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A928B1"/>
    <w:multiLevelType w:val="hybridMultilevel"/>
    <w:tmpl w:val="2B9A357A"/>
    <w:lvl w:ilvl="0" w:tplc="A412BE36">
      <w:start w:val="1"/>
      <w:numFmt w:val="bullet"/>
      <w:pStyle w:val="Style2"/>
      <w:lvlText w:val=""/>
      <w:lvlJc w:val="left"/>
      <w:pPr>
        <w:tabs>
          <w:tab w:val="num" w:pos="1080"/>
        </w:tabs>
        <w:ind w:left="1440" w:hanging="360"/>
      </w:pPr>
      <w:rPr>
        <w:rFonts w:ascii="Wingdings" w:hAnsi="Wingdings" w:hint="default"/>
        <w:color w:val="auto"/>
      </w:rPr>
    </w:lvl>
    <w:lvl w:ilvl="1" w:tplc="040C0003">
      <w:start w:val="1"/>
      <w:numFmt w:val="bullet"/>
      <w:pStyle w:val="Style1"/>
      <w:lvlText w:val=""/>
      <w:lvlJc w:val="left"/>
      <w:pPr>
        <w:tabs>
          <w:tab w:val="num" w:pos="1437"/>
        </w:tabs>
        <w:ind w:left="108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C97C7B"/>
    <w:multiLevelType w:val="hybridMultilevel"/>
    <w:tmpl w:val="B87CDC4C"/>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A0D200A"/>
    <w:multiLevelType w:val="hybridMultilevel"/>
    <w:tmpl w:val="F62C7CF2"/>
    <w:lvl w:ilvl="0" w:tplc="2D5A5F12">
      <w:start w:val="1"/>
      <w:numFmt w:val="bullet"/>
      <w:lvlText w:val=""/>
      <w:lvlJc w:val="left"/>
      <w:pPr>
        <w:ind w:left="2120" w:hanging="360"/>
      </w:pPr>
      <w:rPr>
        <w:rFonts w:ascii="Wingdings" w:hAnsi="Wingdings" w:hint="default"/>
        <w:color w:val="CC0066"/>
      </w:rPr>
    </w:lvl>
    <w:lvl w:ilvl="1" w:tplc="040C0003" w:tentative="1">
      <w:start w:val="1"/>
      <w:numFmt w:val="bullet"/>
      <w:lvlText w:val="o"/>
      <w:lvlJc w:val="left"/>
      <w:pPr>
        <w:ind w:left="2840" w:hanging="360"/>
      </w:pPr>
      <w:rPr>
        <w:rFonts w:ascii="Courier New" w:hAnsi="Courier New" w:cs="Courier New" w:hint="default"/>
      </w:rPr>
    </w:lvl>
    <w:lvl w:ilvl="2" w:tplc="040C0005" w:tentative="1">
      <w:start w:val="1"/>
      <w:numFmt w:val="bullet"/>
      <w:lvlText w:val=""/>
      <w:lvlJc w:val="left"/>
      <w:pPr>
        <w:ind w:left="3560" w:hanging="360"/>
      </w:pPr>
      <w:rPr>
        <w:rFonts w:ascii="Wingdings" w:hAnsi="Wingdings" w:hint="default"/>
      </w:rPr>
    </w:lvl>
    <w:lvl w:ilvl="3" w:tplc="040C0001" w:tentative="1">
      <w:start w:val="1"/>
      <w:numFmt w:val="bullet"/>
      <w:lvlText w:val=""/>
      <w:lvlJc w:val="left"/>
      <w:pPr>
        <w:ind w:left="4280" w:hanging="360"/>
      </w:pPr>
      <w:rPr>
        <w:rFonts w:ascii="Symbol" w:hAnsi="Symbol" w:hint="default"/>
      </w:rPr>
    </w:lvl>
    <w:lvl w:ilvl="4" w:tplc="040C0003" w:tentative="1">
      <w:start w:val="1"/>
      <w:numFmt w:val="bullet"/>
      <w:lvlText w:val="o"/>
      <w:lvlJc w:val="left"/>
      <w:pPr>
        <w:ind w:left="5000" w:hanging="360"/>
      </w:pPr>
      <w:rPr>
        <w:rFonts w:ascii="Courier New" w:hAnsi="Courier New" w:cs="Courier New" w:hint="default"/>
      </w:rPr>
    </w:lvl>
    <w:lvl w:ilvl="5" w:tplc="040C0005" w:tentative="1">
      <w:start w:val="1"/>
      <w:numFmt w:val="bullet"/>
      <w:lvlText w:val=""/>
      <w:lvlJc w:val="left"/>
      <w:pPr>
        <w:ind w:left="5720" w:hanging="360"/>
      </w:pPr>
      <w:rPr>
        <w:rFonts w:ascii="Wingdings" w:hAnsi="Wingdings" w:hint="default"/>
      </w:rPr>
    </w:lvl>
    <w:lvl w:ilvl="6" w:tplc="040C0001" w:tentative="1">
      <w:start w:val="1"/>
      <w:numFmt w:val="bullet"/>
      <w:lvlText w:val=""/>
      <w:lvlJc w:val="left"/>
      <w:pPr>
        <w:ind w:left="6440" w:hanging="360"/>
      </w:pPr>
      <w:rPr>
        <w:rFonts w:ascii="Symbol" w:hAnsi="Symbol" w:hint="default"/>
      </w:rPr>
    </w:lvl>
    <w:lvl w:ilvl="7" w:tplc="040C0003" w:tentative="1">
      <w:start w:val="1"/>
      <w:numFmt w:val="bullet"/>
      <w:lvlText w:val="o"/>
      <w:lvlJc w:val="left"/>
      <w:pPr>
        <w:ind w:left="7160" w:hanging="360"/>
      </w:pPr>
      <w:rPr>
        <w:rFonts w:ascii="Courier New" w:hAnsi="Courier New" w:cs="Courier New" w:hint="default"/>
      </w:rPr>
    </w:lvl>
    <w:lvl w:ilvl="8" w:tplc="040C0005" w:tentative="1">
      <w:start w:val="1"/>
      <w:numFmt w:val="bullet"/>
      <w:lvlText w:val=""/>
      <w:lvlJc w:val="left"/>
      <w:pPr>
        <w:ind w:left="7880" w:hanging="360"/>
      </w:pPr>
      <w:rPr>
        <w:rFonts w:ascii="Wingdings" w:hAnsi="Wingdings" w:hint="default"/>
      </w:rPr>
    </w:lvl>
  </w:abstractNum>
  <w:abstractNum w:abstractNumId="12" w15:restartNumberingAfterBreak="0">
    <w:nsid w:val="1CC560B0"/>
    <w:multiLevelType w:val="multilevel"/>
    <w:tmpl w:val="07685F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D4E7D61"/>
    <w:multiLevelType w:val="hybridMultilevel"/>
    <w:tmpl w:val="9DBCAA1C"/>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1BD7899"/>
    <w:multiLevelType w:val="hybridMultilevel"/>
    <w:tmpl w:val="D0A83440"/>
    <w:lvl w:ilvl="0" w:tplc="2D5A5F12">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23A542A"/>
    <w:multiLevelType w:val="hybridMultilevel"/>
    <w:tmpl w:val="8E32A632"/>
    <w:name w:val="WW8Num27"/>
    <w:lvl w:ilvl="0" w:tplc="FFFFFFFF">
      <w:start w:val="1"/>
      <w:numFmt w:val="bullet"/>
      <w:lvlText w:val=""/>
      <w:lvlJc w:val="left"/>
      <w:pPr>
        <w:tabs>
          <w:tab w:val="num" w:pos="609"/>
        </w:tabs>
        <w:ind w:left="609" w:hanging="360"/>
      </w:pPr>
      <w:rPr>
        <w:rFonts w:ascii="Symbol" w:hAnsi="Symbol" w:hint="default"/>
        <w:b/>
        <w:i w:val="0"/>
        <w:color w:val="CC0000"/>
        <w:sz w:val="20"/>
        <w:szCs w:val="20"/>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C01EBFB2">
      <w:numFmt w:val="bullet"/>
      <w:lvlText w:val="-"/>
      <w:lvlJc w:val="left"/>
      <w:pPr>
        <w:tabs>
          <w:tab w:val="num" w:pos="2880"/>
        </w:tabs>
        <w:ind w:left="2880" w:hanging="360"/>
      </w:pPr>
      <w:rPr>
        <w:rFonts w:ascii="Informal Roman" w:eastAsia="MS Mincho" w:hAnsi="Informal Roman" w:cs="Informal Roman" w:hint="default"/>
        <w:b/>
        <w:i w:val="0"/>
        <w:color w:val="auto"/>
        <w:sz w:val="20"/>
        <w:szCs w:val="20"/>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33F5EEC"/>
    <w:multiLevelType w:val="hybridMultilevel"/>
    <w:tmpl w:val="AC2A7594"/>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98A5359"/>
    <w:multiLevelType w:val="hybridMultilevel"/>
    <w:tmpl w:val="AB542DB0"/>
    <w:lvl w:ilvl="0" w:tplc="7B585D94">
      <w:start w:val="1"/>
      <w:numFmt w:val="bullet"/>
      <w:pStyle w:val="05ARTICLENiv1-Tableaupuce4"/>
      <w:lvlText w:val=""/>
      <w:lvlJc w:val="left"/>
      <w:pPr>
        <w:ind w:left="1287" w:hanging="360"/>
      </w:pPr>
      <w:rPr>
        <w:rFonts w:ascii="Wingdings" w:hAnsi="Wingdings"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8" w15:restartNumberingAfterBreak="0">
    <w:nsid w:val="29C4783D"/>
    <w:multiLevelType w:val="multilevel"/>
    <w:tmpl w:val="E932E6EA"/>
    <w:styleLink w:val="Numerotation"/>
    <w:lvl w:ilvl="0">
      <w:start w:val="1"/>
      <w:numFmt w:val="upperRoman"/>
      <w:lvlText w:val="%1."/>
      <w:lvlJc w:val="right"/>
      <w:pPr>
        <w:ind w:left="360" w:hanging="360"/>
      </w:pPr>
      <w:rPr>
        <w:rFonts w:hint="default"/>
      </w:rPr>
    </w:lvl>
    <w:lvl w:ilvl="1">
      <w:start w:val="1"/>
      <w:numFmt w:val="decimal"/>
      <w:suff w:val="space"/>
      <w:lvlText w:val="%1.%2 -"/>
      <w:lvlJc w:val="left"/>
      <w:pPr>
        <w:ind w:left="1566" w:hanging="432"/>
      </w:pPr>
      <w:rPr>
        <w:rFonts w:hint="default"/>
      </w:rPr>
    </w:lvl>
    <w:lvl w:ilvl="2">
      <w:start w:val="1"/>
      <w:numFmt w:val="decimal"/>
      <w:suff w:val="space"/>
      <w:lvlText w:val="%1.%2.%3 - "/>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B26011F"/>
    <w:multiLevelType w:val="hybridMultilevel"/>
    <w:tmpl w:val="743484D0"/>
    <w:lvl w:ilvl="0" w:tplc="9D28B14C">
      <w:start w:val="1"/>
      <w:numFmt w:val="bullet"/>
      <w:lvlText w:val=""/>
      <w:lvlJc w:val="left"/>
      <w:pPr>
        <w:ind w:left="720" w:hanging="360"/>
      </w:pPr>
      <w:rPr>
        <w:rFonts w:ascii="Wingdings" w:hAnsi="Wingdings" w:hint="default"/>
        <w:color w:val="CC0066"/>
      </w:rPr>
    </w:lvl>
    <w:lvl w:ilvl="1" w:tplc="9D28B14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B797DB4"/>
    <w:multiLevelType w:val="hybridMultilevel"/>
    <w:tmpl w:val="816A577C"/>
    <w:lvl w:ilvl="0" w:tplc="040C0001">
      <w:start w:val="1"/>
      <w:numFmt w:val="bullet"/>
      <w:pStyle w:val="Style04ARTICLE-TitreAutomatique1"/>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EDA143A"/>
    <w:multiLevelType w:val="multilevel"/>
    <w:tmpl w:val="46C44FDA"/>
    <w:styleLink w:val="MALISTE"/>
    <w:lvl w:ilvl="0">
      <w:start w:val="1"/>
      <w:numFmt w:val="upperRoman"/>
      <w:suff w:val="space"/>
      <w:lvlText w:val="%1."/>
      <w:lvlJc w:val="left"/>
      <w:pPr>
        <w:ind w:left="360" w:hanging="360"/>
      </w:pPr>
      <w:rPr>
        <w:rFonts w:ascii="Montserrat" w:hAnsi="Montserrat" w:hint="default"/>
        <w:b/>
        <w:i w:val="0"/>
        <w:color w:val="79868D"/>
        <w:sz w:val="32"/>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16F1EC4"/>
    <w:multiLevelType w:val="hybridMultilevel"/>
    <w:tmpl w:val="011CE8DE"/>
    <w:lvl w:ilvl="0" w:tplc="E3CA5A00">
      <w:start w:val="1"/>
      <w:numFmt w:val="bullet"/>
      <w:pStyle w:val="Intersem-numration-niv2"/>
      <w:lvlText w:val=""/>
      <w:lvlJc w:val="left"/>
      <w:pPr>
        <w:tabs>
          <w:tab w:val="num" w:pos="641"/>
        </w:tabs>
        <w:ind w:left="284" w:firstLine="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1AD652D"/>
    <w:multiLevelType w:val="hybridMultilevel"/>
    <w:tmpl w:val="7B943F3A"/>
    <w:lvl w:ilvl="0" w:tplc="3B6CFD00">
      <w:start w:val="1"/>
      <w:numFmt w:val="bullet"/>
      <w:lvlText w:val=""/>
      <w:lvlJc w:val="left"/>
      <w:pPr>
        <w:ind w:left="2160" w:hanging="360"/>
      </w:pPr>
      <w:rPr>
        <w:rFonts w:ascii="Wingdings" w:hAnsi="Wingdings" w:hint="default"/>
        <w:color w:val="CC0066"/>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24" w15:restartNumberingAfterBreak="0">
    <w:nsid w:val="36A21ACF"/>
    <w:multiLevelType w:val="hybridMultilevel"/>
    <w:tmpl w:val="4D9A757C"/>
    <w:lvl w:ilvl="0" w:tplc="9D28B14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7EC0B10"/>
    <w:multiLevelType w:val="hybridMultilevel"/>
    <w:tmpl w:val="3C6ED36C"/>
    <w:lvl w:ilvl="0" w:tplc="C5F01808">
      <w:start w:val="1"/>
      <w:numFmt w:val="bullet"/>
      <w:pStyle w:val="4-PUCE1"/>
      <w:lvlText w:val=""/>
      <w:lvlJc w:val="left"/>
      <w:pPr>
        <w:ind w:left="644" w:hanging="360"/>
      </w:pPr>
      <w:rPr>
        <w:rFonts w:ascii="Wingdings" w:hAnsi="Wingdings" w:hint="default"/>
        <w:color w:val="E21D1B"/>
        <w:sz w:val="24"/>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C2C2545"/>
    <w:multiLevelType w:val="hybridMultilevel"/>
    <w:tmpl w:val="1FB6D6D4"/>
    <w:lvl w:ilvl="0" w:tplc="FFC25D26">
      <w:start w:val="1"/>
      <w:numFmt w:val="decimal"/>
      <w:lvlText w:val="%1."/>
      <w:lvlJc w:val="left"/>
      <w:pPr>
        <w:ind w:left="1571" w:hanging="360"/>
      </w:pPr>
      <w:rPr>
        <w:b/>
        <w:color w:val="D30073"/>
      </w:r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abstractNum w:abstractNumId="27" w15:restartNumberingAfterBreak="0">
    <w:nsid w:val="40D44D60"/>
    <w:multiLevelType w:val="hybridMultilevel"/>
    <w:tmpl w:val="5C464A6E"/>
    <w:lvl w:ilvl="0" w:tplc="024C5AFC">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1713BAC"/>
    <w:multiLevelType w:val="multilevel"/>
    <w:tmpl w:val="FC58808E"/>
    <w:lvl w:ilvl="0">
      <w:start w:val="1"/>
      <w:numFmt w:val="decimal"/>
      <w:lvlText w:val="%1."/>
      <w:lvlJc w:val="left"/>
      <w:pPr>
        <w:ind w:left="360" w:hanging="360"/>
      </w:pPr>
      <w:rPr>
        <w:rFonts w:hint="default"/>
      </w:rPr>
    </w:lvl>
    <w:lvl w:ilvl="1">
      <w:start w:val="1"/>
      <w:numFmt w:val="decimal"/>
      <w:pStyle w:val="Titre2"/>
      <w:lvlText w:val="%1.%2."/>
      <w:lvlJc w:val="left"/>
      <w:pPr>
        <w:ind w:left="43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638" w:hanging="504"/>
      </w:pPr>
      <w:rPr>
        <w:rFonts w:hint="default"/>
        <w:b/>
        <w:bCs w:val="0"/>
        <w:i w:val="0"/>
        <w:iCs w:val="0"/>
        <w:caps w:val="0"/>
        <w:smallCaps w:val="0"/>
        <w:strike w:val="0"/>
        <w:dstrike w:val="0"/>
        <w:noProof w:val="0"/>
        <w:vanish w:val="0"/>
        <w:color w:val="95B3D7" w:themeColor="accent1" w:themeTint="99"/>
        <w:spacing w:val="0"/>
        <w:kern w:val="0"/>
        <w:position w:val="0"/>
        <w:u w:val="none"/>
        <w:effect w:val="none"/>
        <w:vertAlign w:val="baseline"/>
        <w:em w:val="none"/>
        <w:specVanish w:val="0"/>
      </w:rPr>
    </w:lvl>
    <w:lvl w:ilvl="3">
      <w:start w:val="1"/>
      <w:numFmt w:val="decimal"/>
      <w:pStyle w:val="Titre4"/>
      <w:lvlText w:val="%1.%2.%3.%4."/>
      <w:lvlJc w:val="left"/>
      <w:pPr>
        <w:ind w:left="1728" w:hanging="648"/>
      </w:pPr>
      <w:rPr>
        <w:rFonts w:hint="default"/>
      </w:rPr>
    </w:lvl>
    <w:lvl w:ilvl="4">
      <w:start w:val="1"/>
      <w:numFmt w:val="decimal"/>
      <w:pStyle w:val="Titre5"/>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42836267"/>
    <w:multiLevelType w:val="hybridMultilevel"/>
    <w:tmpl w:val="B8A66356"/>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9D93D7A"/>
    <w:multiLevelType w:val="hybridMultilevel"/>
    <w:tmpl w:val="6D00316A"/>
    <w:lvl w:ilvl="0" w:tplc="2D5A5F12">
      <w:start w:val="1"/>
      <w:numFmt w:val="bullet"/>
      <w:lvlText w:val=""/>
      <w:lvlJc w:val="left"/>
      <w:pPr>
        <w:ind w:left="720" w:hanging="360"/>
      </w:pPr>
      <w:rPr>
        <w:rFonts w:ascii="Wingdings" w:hAnsi="Wingdings" w:hint="default"/>
        <w:color w:val="CC0066"/>
      </w:rPr>
    </w:lvl>
    <w:lvl w:ilvl="1" w:tplc="040C0003">
      <w:start w:val="1"/>
      <w:numFmt w:val="bullet"/>
      <w:lvlText w:val="o"/>
      <w:lvlJc w:val="left"/>
      <w:pPr>
        <w:ind w:left="1440" w:hanging="360"/>
      </w:pPr>
      <w:rPr>
        <w:rFonts w:ascii="Courier New" w:hAnsi="Courier New" w:cs="Courier New" w:hint="default"/>
      </w:rPr>
    </w:lvl>
    <w:lvl w:ilvl="2" w:tplc="AE684CA6">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ECC2E72"/>
    <w:multiLevelType w:val="hybridMultilevel"/>
    <w:tmpl w:val="323C80CA"/>
    <w:lvl w:ilvl="0" w:tplc="A2BC8FA2">
      <w:start w:val="1"/>
      <w:numFmt w:val="bullet"/>
      <w:lvlText w:val="µ"/>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1014E17"/>
    <w:multiLevelType w:val="hybridMultilevel"/>
    <w:tmpl w:val="061CD796"/>
    <w:lvl w:ilvl="0" w:tplc="662AC0AC">
      <w:start w:val="1"/>
      <w:numFmt w:val="bullet"/>
      <w:pStyle w:val="06PUCE2"/>
      <w:lvlText w:val="■"/>
      <w:lvlJc w:val="left"/>
      <w:pPr>
        <w:ind w:left="927" w:hanging="360"/>
      </w:pPr>
      <w:rPr>
        <w:rFonts w:ascii="Montserrat" w:hAnsi="Montserrat" w:hint="default"/>
        <w:color w:val="7F7F7F" w:themeColor="text1" w:themeTint="80"/>
        <w:sz w:val="20"/>
      </w:rPr>
    </w:lvl>
    <w:lvl w:ilvl="1" w:tplc="C886778E">
      <w:start w:val="1"/>
      <w:numFmt w:val="bullet"/>
      <w:lvlText w:val="o"/>
      <w:lvlJc w:val="left"/>
      <w:pPr>
        <w:ind w:left="1440" w:hanging="360"/>
      </w:pPr>
      <w:rPr>
        <w:rFonts w:ascii="Courier New" w:hAnsi="Courier New" w:cs="Courier New" w:hint="default"/>
      </w:rPr>
    </w:lvl>
    <w:lvl w:ilvl="2" w:tplc="F89CFC36" w:tentative="1">
      <w:start w:val="1"/>
      <w:numFmt w:val="bullet"/>
      <w:lvlText w:val=""/>
      <w:lvlJc w:val="left"/>
      <w:pPr>
        <w:ind w:left="2160" w:hanging="360"/>
      </w:pPr>
      <w:rPr>
        <w:rFonts w:ascii="Wingdings" w:hAnsi="Wingdings" w:hint="default"/>
      </w:rPr>
    </w:lvl>
    <w:lvl w:ilvl="3" w:tplc="2884B7E4" w:tentative="1">
      <w:start w:val="1"/>
      <w:numFmt w:val="bullet"/>
      <w:lvlText w:val=""/>
      <w:lvlJc w:val="left"/>
      <w:pPr>
        <w:ind w:left="2880" w:hanging="360"/>
      </w:pPr>
      <w:rPr>
        <w:rFonts w:ascii="Symbol" w:hAnsi="Symbol" w:hint="default"/>
      </w:rPr>
    </w:lvl>
    <w:lvl w:ilvl="4" w:tplc="30908DA2" w:tentative="1">
      <w:start w:val="1"/>
      <w:numFmt w:val="bullet"/>
      <w:lvlText w:val="o"/>
      <w:lvlJc w:val="left"/>
      <w:pPr>
        <w:ind w:left="3600" w:hanging="360"/>
      </w:pPr>
      <w:rPr>
        <w:rFonts w:ascii="Courier New" w:hAnsi="Courier New" w:cs="Courier New" w:hint="default"/>
      </w:rPr>
    </w:lvl>
    <w:lvl w:ilvl="5" w:tplc="0ED43C30" w:tentative="1">
      <w:start w:val="1"/>
      <w:numFmt w:val="bullet"/>
      <w:lvlText w:val=""/>
      <w:lvlJc w:val="left"/>
      <w:pPr>
        <w:ind w:left="4320" w:hanging="360"/>
      </w:pPr>
      <w:rPr>
        <w:rFonts w:ascii="Wingdings" w:hAnsi="Wingdings" w:hint="default"/>
      </w:rPr>
    </w:lvl>
    <w:lvl w:ilvl="6" w:tplc="61464A6C" w:tentative="1">
      <w:start w:val="1"/>
      <w:numFmt w:val="bullet"/>
      <w:lvlText w:val=""/>
      <w:lvlJc w:val="left"/>
      <w:pPr>
        <w:ind w:left="5040" w:hanging="360"/>
      </w:pPr>
      <w:rPr>
        <w:rFonts w:ascii="Symbol" w:hAnsi="Symbol" w:hint="default"/>
      </w:rPr>
    </w:lvl>
    <w:lvl w:ilvl="7" w:tplc="A664C730" w:tentative="1">
      <w:start w:val="1"/>
      <w:numFmt w:val="bullet"/>
      <w:lvlText w:val="o"/>
      <w:lvlJc w:val="left"/>
      <w:pPr>
        <w:ind w:left="5760" w:hanging="360"/>
      </w:pPr>
      <w:rPr>
        <w:rFonts w:ascii="Courier New" w:hAnsi="Courier New" w:cs="Courier New" w:hint="default"/>
      </w:rPr>
    </w:lvl>
    <w:lvl w:ilvl="8" w:tplc="0F72F2EE" w:tentative="1">
      <w:start w:val="1"/>
      <w:numFmt w:val="bullet"/>
      <w:lvlText w:val=""/>
      <w:lvlJc w:val="left"/>
      <w:pPr>
        <w:ind w:left="6480" w:hanging="360"/>
      </w:pPr>
      <w:rPr>
        <w:rFonts w:ascii="Wingdings" w:hAnsi="Wingdings" w:hint="default"/>
      </w:rPr>
    </w:lvl>
  </w:abstractNum>
  <w:abstractNum w:abstractNumId="33" w15:restartNumberingAfterBreak="0">
    <w:nsid w:val="577B5C5C"/>
    <w:multiLevelType w:val="hybridMultilevel"/>
    <w:tmpl w:val="CE2CFFD2"/>
    <w:lvl w:ilvl="0" w:tplc="029A4E1E">
      <w:start w:val="1"/>
      <w:numFmt w:val="bullet"/>
      <w:pStyle w:val="numrationcocher"/>
      <w:lvlText w:val=""/>
      <w:lvlJc w:val="left"/>
      <w:pPr>
        <w:tabs>
          <w:tab w:val="num" w:pos="717"/>
        </w:tabs>
        <w:ind w:left="360" w:firstLine="0"/>
      </w:pPr>
      <w:rPr>
        <w:rFonts w:ascii="Wingdings" w:hAnsi="Wingdings" w:hint="default"/>
        <w:color w:val="auto"/>
        <w:sz w:val="22"/>
        <w:szCs w:val="22"/>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2"/>
      <w:numFmt w:val="bullet"/>
      <w:lvlText w:val="-"/>
      <w:lvlJc w:val="left"/>
      <w:pPr>
        <w:tabs>
          <w:tab w:val="num" w:pos="2520"/>
        </w:tabs>
        <w:ind w:left="2520" w:hanging="360"/>
      </w:pPr>
      <w:rPr>
        <w:rFonts w:ascii="Verdana" w:eastAsia="Times New Roman" w:hAnsi="Verdana" w:cs="Times New Roman"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34" w15:restartNumberingAfterBreak="0">
    <w:nsid w:val="57BA51B4"/>
    <w:multiLevelType w:val="hybridMultilevel"/>
    <w:tmpl w:val="684E11F6"/>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DD57267"/>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1007BA0"/>
    <w:multiLevelType w:val="hybridMultilevel"/>
    <w:tmpl w:val="5CDA6AA2"/>
    <w:lvl w:ilvl="0" w:tplc="029A4E1E">
      <w:numFmt w:val="bullet"/>
      <w:pStyle w:val="numration-"/>
      <w:lvlText w:val="-"/>
      <w:lvlJc w:val="left"/>
      <w:pPr>
        <w:tabs>
          <w:tab w:val="num" w:pos="1440"/>
        </w:tabs>
        <w:ind w:left="1440" w:hanging="360"/>
      </w:pPr>
      <w:rPr>
        <w:rFonts w:ascii="Arial" w:eastAsia="Times New Roman"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5745977"/>
    <w:multiLevelType w:val="hybridMultilevel"/>
    <w:tmpl w:val="015688BE"/>
    <w:lvl w:ilvl="0" w:tplc="9D28B14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62D0D5F"/>
    <w:multiLevelType w:val="hybridMultilevel"/>
    <w:tmpl w:val="4F7A5B4E"/>
    <w:lvl w:ilvl="0" w:tplc="94C2570E">
      <w:start w:val="1"/>
      <w:numFmt w:val="bullet"/>
      <w:pStyle w:val="03NOTICE-Texteavecpuce"/>
      <w:lvlText w:val=""/>
      <w:lvlJc w:val="left"/>
      <w:pPr>
        <w:ind w:left="833" w:hanging="360"/>
      </w:pPr>
      <w:rPr>
        <w:rFonts w:ascii="Symbol" w:hAnsi="Symbol" w:hint="default"/>
      </w:rPr>
    </w:lvl>
    <w:lvl w:ilvl="1" w:tplc="040C0003" w:tentative="1">
      <w:start w:val="1"/>
      <w:numFmt w:val="bullet"/>
      <w:lvlText w:val="o"/>
      <w:lvlJc w:val="left"/>
      <w:pPr>
        <w:ind w:left="1553" w:hanging="360"/>
      </w:pPr>
      <w:rPr>
        <w:rFonts w:ascii="Courier New" w:hAnsi="Courier New" w:cs="Courier New" w:hint="default"/>
      </w:rPr>
    </w:lvl>
    <w:lvl w:ilvl="2" w:tplc="040C0005" w:tentative="1">
      <w:start w:val="1"/>
      <w:numFmt w:val="bullet"/>
      <w:lvlText w:val=""/>
      <w:lvlJc w:val="left"/>
      <w:pPr>
        <w:ind w:left="2273" w:hanging="360"/>
      </w:pPr>
      <w:rPr>
        <w:rFonts w:ascii="Wingdings" w:hAnsi="Wingdings" w:hint="default"/>
      </w:rPr>
    </w:lvl>
    <w:lvl w:ilvl="3" w:tplc="040C0001" w:tentative="1">
      <w:start w:val="1"/>
      <w:numFmt w:val="bullet"/>
      <w:lvlText w:val=""/>
      <w:lvlJc w:val="left"/>
      <w:pPr>
        <w:ind w:left="2993" w:hanging="360"/>
      </w:pPr>
      <w:rPr>
        <w:rFonts w:ascii="Symbol" w:hAnsi="Symbol" w:hint="default"/>
      </w:rPr>
    </w:lvl>
    <w:lvl w:ilvl="4" w:tplc="040C0003" w:tentative="1">
      <w:start w:val="1"/>
      <w:numFmt w:val="bullet"/>
      <w:lvlText w:val="o"/>
      <w:lvlJc w:val="left"/>
      <w:pPr>
        <w:ind w:left="3713" w:hanging="360"/>
      </w:pPr>
      <w:rPr>
        <w:rFonts w:ascii="Courier New" w:hAnsi="Courier New" w:cs="Courier New" w:hint="default"/>
      </w:rPr>
    </w:lvl>
    <w:lvl w:ilvl="5" w:tplc="040C0005" w:tentative="1">
      <w:start w:val="1"/>
      <w:numFmt w:val="bullet"/>
      <w:lvlText w:val=""/>
      <w:lvlJc w:val="left"/>
      <w:pPr>
        <w:ind w:left="4433" w:hanging="360"/>
      </w:pPr>
      <w:rPr>
        <w:rFonts w:ascii="Wingdings" w:hAnsi="Wingdings" w:hint="default"/>
      </w:rPr>
    </w:lvl>
    <w:lvl w:ilvl="6" w:tplc="040C0001" w:tentative="1">
      <w:start w:val="1"/>
      <w:numFmt w:val="bullet"/>
      <w:lvlText w:val=""/>
      <w:lvlJc w:val="left"/>
      <w:pPr>
        <w:ind w:left="5153" w:hanging="360"/>
      </w:pPr>
      <w:rPr>
        <w:rFonts w:ascii="Symbol" w:hAnsi="Symbol" w:hint="default"/>
      </w:rPr>
    </w:lvl>
    <w:lvl w:ilvl="7" w:tplc="040C0003" w:tentative="1">
      <w:start w:val="1"/>
      <w:numFmt w:val="bullet"/>
      <w:lvlText w:val="o"/>
      <w:lvlJc w:val="left"/>
      <w:pPr>
        <w:ind w:left="5873" w:hanging="360"/>
      </w:pPr>
      <w:rPr>
        <w:rFonts w:ascii="Courier New" w:hAnsi="Courier New" w:cs="Courier New" w:hint="default"/>
      </w:rPr>
    </w:lvl>
    <w:lvl w:ilvl="8" w:tplc="040C0005" w:tentative="1">
      <w:start w:val="1"/>
      <w:numFmt w:val="bullet"/>
      <w:lvlText w:val=""/>
      <w:lvlJc w:val="left"/>
      <w:pPr>
        <w:ind w:left="6593" w:hanging="360"/>
      </w:pPr>
      <w:rPr>
        <w:rFonts w:ascii="Wingdings" w:hAnsi="Wingdings" w:hint="default"/>
      </w:rPr>
    </w:lvl>
  </w:abstractNum>
  <w:abstractNum w:abstractNumId="39" w15:restartNumberingAfterBreak="0">
    <w:nsid w:val="669D5F7A"/>
    <w:multiLevelType w:val="hybridMultilevel"/>
    <w:tmpl w:val="C23C2A4C"/>
    <w:lvl w:ilvl="0" w:tplc="4840419A">
      <w:start w:val="1"/>
      <w:numFmt w:val="bullet"/>
      <w:pStyle w:val="07PUCE3"/>
      <w:lvlText w:val="□"/>
      <w:lvlJc w:val="left"/>
      <w:pPr>
        <w:ind w:left="1211" w:hanging="360"/>
      </w:pPr>
      <w:rPr>
        <w:rFonts w:ascii="Montserrat" w:hAnsi="Montserrat" w:hint="default"/>
        <w:color w:val="7F7F7F" w:themeColor="text1" w:themeTint="80"/>
      </w:rPr>
    </w:lvl>
    <w:lvl w:ilvl="1" w:tplc="2B282946" w:tentative="1">
      <w:start w:val="1"/>
      <w:numFmt w:val="bullet"/>
      <w:lvlText w:val="o"/>
      <w:lvlJc w:val="left"/>
      <w:pPr>
        <w:ind w:left="1440" w:hanging="360"/>
      </w:pPr>
      <w:rPr>
        <w:rFonts w:ascii="Courier New" w:hAnsi="Courier New" w:cs="Courier New" w:hint="default"/>
      </w:rPr>
    </w:lvl>
    <w:lvl w:ilvl="2" w:tplc="D884DAC2">
      <w:start w:val="1"/>
      <w:numFmt w:val="bullet"/>
      <w:lvlText w:val=""/>
      <w:lvlJc w:val="left"/>
      <w:pPr>
        <w:ind w:left="2160" w:hanging="360"/>
      </w:pPr>
      <w:rPr>
        <w:rFonts w:ascii="Wingdings" w:hAnsi="Wingdings" w:hint="default"/>
      </w:rPr>
    </w:lvl>
    <w:lvl w:ilvl="3" w:tplc="F314CEA8" w:tentative="1">
      <w:start w:val="1"/>
      <w:numFmt w:val="bullet"/>
      <w:lvlText w:val=""/>
      <w:lvlJc w:val="left"/>
      <w:pPr>
        <w:ind w:left="2880" w:hanging="360"/>
      </w:pPr>
      <w:rPr>
        <w:rFonts w:ascii="Symbol" w:hAnsi="Symbol" w:hint="default"/>
      </w:rPr>
    </w:lvl>
    <w:lvl w:ilvl="4" w:tplc="C02A87B2" w:tentative="1">
      <w:start w:val="1"/>
      <w:numFmt w:val="bullet"/>
      <w:lvlText w:val="o"/>
      <w:lvlJc w:val="left"/>
      <w:pPr>
        <w:ind w:left="3600" w:hanging="360"/>
      </w:pPr>
      <w:rPr>
        <w:rFonts w:ascii="Courier New" w:hAnsi="Courier New" w:cs="Courier New" w:hint="default"/>
      </w:rPr>
    </w:lvl>
    <w:lvl w:ilvl="5" w:tplc="21BEE080" w:tentative="1">
      <w:start w:val="1"/>
      <w:numFmt w:val="bullet"/>
      <w:lvlText w:val=""/>
      <w:lvlJc w:val="left"/>
      <w:pPr>
        <w:ind w:left="4320" w:hanging="360"/>
      </w:pPr>
      <w:rPr>
        <w:rFonts w:ascii="Wingdings" w:hAnsi="Wingdings" w:hint="default"/>
      </w:rPr>
    </w:lvl>
    <w:lvl w:ilvl="6" w:tplc="08B66E6C" w:tentative="1">
      <w:start w:val="1"/>
      <w:numFmt w:val="bullet"/>
      <w:lvlText w:val=""/>
      <w:lvlJc w:val="left"/>
      <w:pPr>
        <w:ind w:left="5040" w:hanging="360"/>
      </w:pPr>
      <w:rPr>
        <w:rFonts w:ascii="Symbol" w:hAnsi="Symbol" w:hint="default"/>
      </w:rPr>
    </w:lvl>
    <w:lvl w:ilvl="7" w:tplc="C73A6E76" w:tentative="1">
      <w:start w:val="1"/>
      <w:numFmt w:val="bullet"/>
      <w:lvlText w:val="o"/>
      <w:lvlJc w:val="left"/>
      <w:pPr>
        <w:ind w:left="5760" w:hanging="360"/>
      </w:pPr>
      <w:rPr>
        <w:rFonts w:ascii="Courier New" w:hAnsi="Courier New" w:cs="Courier New" w:hint="default"/>
      </w:rPr>
    </w:lvl>
    <w:lvl w:ilvl="8" w:tplc="0BC854CC" w:tentative="1">
      <w:start w:val="1"/>
      <w:numFmt w:val="bullet"/>
      <w:lvlText w:val=""/>
      <w:lvlJc w:val="left"/>
      <w:pPr>
        <w:ind w:left="6480" w:hanging="360"/>
      </w:pPr>
      <w:rPr>
        <w:rFonts w:ascii="Wingdings" w:hAnsi="Wingdings" w:hint="default"/>
      </w:rPr>
    </w:lvl>
  </w:abstractNum>
  <w:abstractNum w:abstractNumId="40" w15:restartNumberingAfterBreak="0">
    <w:nsid w:val="67E045F1"/>
    <w:multiLevelType w:val="hybridMultilevel"/>
    <w:tmpl w:val="F0EC2B94"/>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AE64517"/>
    <w:multiLevelType w:val="hybridMultilevel"/>
    <w:tmpl w:val="AEC0AE3C"/>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B5E42BB"/>
    <w:multiLevelType w:val="multilevel"/>
    <w:tmpl w:val="F4589292"/>
    <w:styleLink w:val="StyleHirarchisation"/>
    <w:lvl w:ilvl="0">
      <w:start w:val="1"/>
      <w:numFmt w:val="bullet"/>
      <w:lvlText w:val=""/>
      <w:lvlJc w:val="left"/>
      <w:pPr>
        <w:tabs>
          <w:tab w:val="num" w:pos="360"/>
        </w:tabs>
        <w:ind w:left="360" w:hanging="360"/>
      </w:pPr>
      <w:rPr>
        <w:rFonts w:ascii="Wingdings" w:hAnsi="Wingdings" w:hint="default"/>
        <w:color w:val="000000"/>
        <w:sz w:val="28"/>
        <w:szCs w:val="24"/>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3" w15:restartNumberingAfterBreak="0">
    <w:nsid w:val="6C5F4573"/>
    <w:multiLevelType w:val="hybridMultilevel"/>
    <w:tmpl w:val="CA6636EA"/>
    <w:lvl w:ilvl="0" w:tplc="394A25EE">
      <w:start w:val="1"/>
      <w:numFmt w:val="decimal"/>
      <w:pStyle w:val="05ARTICLENIV1-Tableaupuce3"/>
      <w:lvlText w:val="%1."/>
      <w:lvlJc w:val="left"/>
      <w:pPr>
        <w:ind w:left="947" w:hanging="360"/>
      </w:pPr>
      <w:rPr>
        <w:b/>
      </w:rPr>
    </w:lvl>
    <w:lvl w:ilvl="1" w:tplc="040C0019">
      <w:start w:val="1"/>
      <w:numFmt w:val="lowerLetter"/>
      <w:lvlText w:val="%2."/>
      <w:lvlJc w:val="left"/>
      <w:pPr>
        <w:ind w:left="1667" w:hanging="360"/>
      </w:pPr>
    </w:lvl>
    <w:lvl w:ilvl="2" w:tplc="040C001B" w:tentative="1">
      <w:start w:val="1"/>
      <w:numFmt w:val="lowerRoman"/>
      <w:lvlText w:val="%3."/>
      <w:lvlJc w:val="right"/>
      <w:pPr>
        <w:ind w:left="2387" w:hanging="180"/>
      </w:pPr>
    </w:lvl>
    <w:lvl w:ilvl="3" w:tplc="040C000F" w:tentative="1">
      <w:start w:val="1"/>
      <w:numFmt w:val="decimal"/>
      <w:lvlText w:val="%4."/>
      <w:lvlJc w:val="left"/>
      <w:pPr>
        <w:ind w:left="3107" w:hanging="360"/>
      </w:pPr>
    </w:lvl>
    <w:lvl w:ilvl="4" w:tplc="040C0019" w:tentative="1">
      <w:start w:val="1"/>
      <w:numFmt w:val="lowerLetter"/>
      <w:lvlText w:val="%5."/>
      <w:lvlJc w:val="left"/>
      <w:pPr>
        <w:ind w:left="3827" w:hanging="360"/>
      </w:pPr>
    </w:lvl>
    <w:lvl w:ilvl="5" w:tplc="040C001B" w:tentative="1">
      <w:start w:val="1"/>
      <w:numFmt w:val="lowerRoman"/>
      <w:lvlText w:val="%6."/>
      <w:lvlJc w:val="right"/>
      <w:pPr>
        <w:ind w:left="4547" w:hanging="180"/>
      </w:pPr>
    </w:lvl>
    <w:lvl w:ilvl="6" w:tplc="040C000F" w:tentative="1">
      <w:start w:val="1"/>
      <w:numFmt w:val="decimal"/>
      <w:lvlText w:val="%7."/>
      <w:lvlJc w:val="left"/>
      <w:pPr>
        <w:ind w:left="5267" w:hanging="360"/>
      </w:pPr>
    </w:lvl>
    <w:lvl w:ilvl="7" w:tplc="040C0019" w:tentative="1">
      <w:start w:val="1"/>
      <w:numFmt w:val="lowerLetter"/>
      <w:lvlText w:val="%8."/>
      <w:lvlJc w:val="left"/>
      <w:pPr>
        <w:ind w:left="5987" w:hanging="360"/>
      </w:pPr>
    </w:lvl>
    <w:lvl w:ilvl="8" w:tplc="040C001B" w:tentative="1">
      <w:start w:val="1"/>
      <w:numFmt w:val="lowerRoman"/>
      <w:lvlText w:val="%9."/>
      <w:lvlJc w:val="right"/>
      <w:pPr>
        <w:ind w:left="6707" w:hanging="180"/>
      </w:pPr>
    </w:lvl>
  </w:abstractNum>
  <w:abstractNum w:abstractNumId="44" w15:restartNumberingAfterBreak="0">
    <w:nsid w:val="6C9606A2"/>
    <w:multiLevelType w:val="multilevel"/>
    <w:tmpl w:val="A53426F0"/>
    <w:lvl w:ilvl="0">
      <w:start w:val="1"/>
      <w:numFmt w:val="decimal"/>
      <w:pStyle w:val="TITRE1"/>
      <w:lvlText w:val="%1."/>
      <w:lvlJc w:val="left"/>
      <w:pPr>
        <w:ind w:left="360" w:hanging="360"/>
      </w:pPr>
      <w:rPr>
        <w:rFonts w:hint="default"/>
        <w:b/>
        <w:i w:val="0"/>
        <w:color w:val="FFFFFF" w:themeColor="background1"/>
        <w:sz w:val="20"/>
        <w:szCs w:val="20"/>
      </w:rPr>
    </w:lvl>
    <w:lvl w:ilvl="1">
      <w:start w:val="1"/>
      <w:numFmt w:val="decimal"/>
      <w:suff w:val="space"/>
      <w:lvlText w:val="%1.%2 -"/>
      <w:lvlJc w:val="left"/>
      <w:pPr>
        <w:ind w:left="1247" w:hanging="890"/>
      </w:pPr>
      <w:rPr>
        <w:rFonts w:hint="default"/>
      </w:rPr>
    </w:lvl>
    <w:lvl w:ilvl="2">
      <w:start w:val="1"/>
      <w:numFmt w:val="lowerLetter"/>
      <w:suff w:val="space"/>
      <w:lvlText w:val="%3 - "/>
      <w:lvlJc w:val="left"/>
      <w:pPr>
        <w:ind w:left="1418" w:hanging="698"/>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6F183B87"/>
    <w:multiLevelType w:val="hybridMultilevel"/>
    <w:tmpl w:val="BC440E64"/>
    <w:lvl w:ilvl="0" w:tplc="A2BC8FA2">
      <w:start w:val="1"/>
      <w:numFmt w:val="bullet"/>
      <w:lvlText w:val="µ"/>
      <w:lvlJc w:val="left"/>
      <w:pPr>
        <w:ind w:left="720" w:hanging="360"/>
      </w:pPr>
      <w:rPr>
        <w:rFonts w:ascii="Wingdings" w:hAnsi="Wingdings" w:hint="default"/>
        <w:color w:val="CC0066"/>
      </w:rPr>
    </w:lvl>
    <w:lvl w:ilvl="1" w:tplc="A2BC8FA2">
      <w:start w:val="1"/>
      <w:numFmt w:val="bullet"/>
      <w:lvlText w:val="µ"/>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0412DFD"/>
    <w:multiLevelType w:val="hybridMultilevel"/>
    <w:tmpl w:val="F5684E20"/>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1DD765D"/>
    <w:multiLevelType w:val="multilevel"/>
    <w:tmpl w:val="8092E222"/>
    <w:lvl w:ilvl="0">
      <w:start w:val="1"/>
      <w:numFmt w:val="decimal"/>
      <w:pStyle w:val="04ARTICLE-Titre"/>
      <w:lvlText w:val="ARTICLE %1 –"/>
      <w:lvlJc w:val="left"/>
      <w:pPr>
        <w:ind w:left="360" w:hanging="360"/>
      </w:pPr>
      <w:rPr>
        <w:rFonts w:hint="default"/>
      </w:rPr>
    </w:lvl>
    <w:lvl w:ilvl="1">
      <w:start w:val="1"/>
      <w:numFmt w:val="decimal"/>
      <w:pStyle w:val="05ARTICLENiv1-SsTitre"/>
      <w:lvlText w:val="%1.%2."/>
      <w:lvlJc w:val="left"/>
      <w:pPr>
        <w:ind w:left="792" w:hanging="432"/>
      </w:pPr>
      <w:rPr>
        <w:rFonts w:hint="default"/>
        <w:b/>
      </w:rPr>
    </w:lvl>
    <w:lvl w:ilvl="2">
      <w:start w:val="1"/>
      <w:numFmt w:val="decimal"/>
      <w:pStyle w:val="06ARTICLENiv2-SsTitre"/>
      <w:lvlText w:val="%1.%2.%3."/>
      <w:lvlJc w:val="left"/>
      <w:pPr>
        <w:ind w:left="1224" w:hanging="504"/>
      </w:pPr>
      <w:rPr>
        <w:rFonts w:hint="default"/>
        <w:color w:val="EE7F01"/>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260195C"/>
    <w:multiLevelType w:val="hybridMultilevel"/>
    <w:tmpl w:val="4A3C5D26"/>
    <w:lvl w:ilvl="0" w:tplc="2D5A5F12">
      <w:start w:val="1"/>
      <w:numFmt w:val="bullet"/>
      <w:lvlText w:val=""/>
      <w:lvlJc w:val="left"/>
      <w:pPr>
        <w:ind w:left="1288" w:hanging="360"/>
      </w:pPr>
      <w:rPr>
        <w:rFonts w:ascii="Wingdings" w:hAnsi="Wingdings" w:hint="default"/>
        <w:color w:val="CC0066"/>
      </w:rPr>
    </w:lvl>
    <w:lvl w:ilvl="1" w:tplc="040C0003">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49" w15:restartNumberingAfterBreak="0">
    <w:nsid w:val="732936CF"/>
    <w:multiLevelType w:val="hybridMultilevel"/>
    <w:tmpl w:val="DFF2CA24"/>
    <w:lvl w:ilvl="0" w:tplc="9D28B14C">
      <w:start w:val="1"/>
      <w:numFmt w:val="bullet"/>
      <w:lvlText w:val=""/>
      <w:lvlJc w:val="left"/>
      <w:pPr>
        <w:ind w:left="1440" w:hanging="360"/>
      </w:pPr>
      <w:rPr>
        <w:rFonts w:ascii="Wingdings" w:hAnsi="Wingdings" w:hint="default"/>
        <w:color w:val="CC0066"/>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50" w15:restartNumberingAfterBreak="0">
    <w:nsid w:val="751B6BEB"/>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5E22429"/>
    <w:multiLevelType w:val="hybridMultilevel"/>
    <w:tmpl w:val="DFF2DCCA"/>
    <w:lvl w:ilvl="0" w:tplc="3B6CFD00">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3B6CFD00">
      <w:start w:val="1"/>
      <w:numFmt w:val="bullet"/>
      <w:lvlText w:val=""/>
      <w:lvlJc w:val="left"/>
      <w:pPr>
        <w:ind w:left="2160" w:hanging="360"/>
      </w:pPr>
      <w:rPr>
        <w:rFonts w:ascii="Wingdings" w:hAnsi="Wingdings" w:hint="default"/>
        <w:color w:val="CC0066"/>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6503F32"/>
    <w:multiLevelType w:val="hybridMultilevel"/>
    <w:tmpl w:val="60F8A98A"/>
    <w:lvl w:ilvl="0" w:tplc="024C5AFC">
      <w:start w:val="1"/>
      <w:numFmt w:val="bullet"/>
      <w:lvlText w:val=""/>
      <w:lvlJc w:val="left"/>
      <w:pPr>
        <w:ind w:left="720" w:hanging="360"/>
      </w:pPr>
      <w:rPr>
        <w:rFonts w:ascii="Wingdings" w:hAnsi="Wingdings" w:hint="default"/>
        <w:color w:val="CC0066"/>
      </w:rPr>
    </w:lvl>
    <w:lvl w:ilvl="1" w:tplc="024C5AFC">
      <w:start w:val="1"/>
      <w:numFmt w:val="bullet"/>
      <w:lvlText w:val=""/>
      <w:lvlJc w:val="left"/>
      <w:pPr>
        <w:ind w:left="1440" w:hanging="360"/>
      </w:pPr>
      <w:rPr>
        <w:rFonts w:ascii="Wingdings" w:hAnsi="Wingdings" w:hint="default"/>
        <w:color w:val="CC0066"/>
      </w:rPr>
    </w:lvl>
    <w:lvl w:ilvl="2" w:tplc="96944F58">
      <w:start w:val="5"/>
      <w:numFmt w:val="bullet"/>
      <w:lvlText w:val="·"/>
      <w:lvlJc w:val="left"/>
      <w:pPr>
        <w:ind w:left="2160" w:hanging="360"/>
      </w:pPr>
      <w:rPr>
        <w:rFonts w:ascii="Franklin Gothic Book" w:eastAsia="Times New Roman" w:hAnsi="Franklin Gothic Book" w:cs="Times New Roman"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838431A"/>
    <w:multiLevelType w:val="hybridMultilevel"/>
    <w:tmpl w:val="2A08C38C"/>
    <w:lvl w:ilvl="0" w:tplc="727EA778">
      <w:start w:val="1"/>
      <w:numFmt w:val="bullet"/>
      <w:pStyle w:val="05ARTICLENiv1-TableauPuce1"/>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7AB53A21"/>
    <w:multiLevelType w:val="hybridMultilevel"/>
    <w:tmpl w:val="6AF0E362"/>
    <w:lvl w:ilvl="0" w:tplc="A52CFEB4">
      <w:start w:val="1"/>
      <w:numFmt w:val="bullet"/>
      <w:pStyle w:val="TABNIVEAU1"/>
      <w:lvlText w:val=""/>
      <w:lvlJc w:val="left"/>
      <w:pPr>
        <w:tabs>
          <w:tab w:val="num" w:pos="284"/>
        </w:tabs>
        <w:ind w:left="644" w:hanging="360"/>
      </w:pPr>
      <w:rPr>
        <w:rFonts w:ascii="Wingdings" w:hAnsi="Wingdings" w:cs="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D9C146A"/>
    <w:multiLevelType w:val="hybridMultilevel"/>
    <w:tmpl w:val="C5E67CB2"/>
    <w:lvl w:ilvl="0" w:tplc="AE684CA6">
      <w:start w:val="1"/>
      <w:numFmt w:val="bullet"/>
      <w:lvlText w:val=""/>
      <w:lvlJc w:val="left"/>
      <w:pPr>
        <w:ind w:left="720" w:hanging="360"/>
      </w:pPr>
      <w:rPr>
        <w:rFonts w:ascii="Wingdings" w:hAnsi="Wingdings" w:hint="default"/>
        <w:color w:val="CC0066"/>
      </w:rPr>
    </w:lvl>
    <w:lvl w:ilvl="1" w:tplc="AE684CA6">
      <w:start w:val="1"/>
      <w:numFmt w:val="bullet"/>
      <w:lvlText w:val=""/>
      <w:lvlJc w:val="left"/>
      <w:pPr>
        <w:ind w:left="1440" w:hanging="360"/>
      </w:pPr>
      <w:rPr>
        <w:rFonts w:ascii="Wingdings" w:hAnsi="Wingdings" w:hint="default"/>
        <w:color w:val="CC0066"/>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E107A10"/>
    <w:multiLevelType w:val="hybridMultilevel"/>
    <w:tmpl w:val="D8FCFD40"/>
    <w:lvl w:ilvl="0" w:tplc="4800B834">
      <w:start w:val="1"/>
      <w:numFmt w:val="bullet"/>
      <w:lvlText w:val=""/>
      <w:lvlJc w:val="left"/>
      <w:rPr>
        <w:rFonts w:ascii="Wingdings" w:hAnsi="Wingdings" w:hint="default"/>
        <w:color w:val="CC0066"/>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15:restartNumberingAfterBreak="0">
    <w:nsid w:val="7FDD0CBF"/>
    <w:multiLevelType w:val="hybridMultilevel"/>
    <w:tmpl w:val="497ED34A"/>
    <w:lvl w:ilvl="0" w:tplc="024C5AFC">
      <w:start w:val="1"/>
      <w:numFmt w:val="bullet"/>
      <w:lvlText w:val=""/>
      <w:lvlJc w:val="left"/>
      <w:pPr>
        <w:ind w:left="720" w:hanging="360"/>
      </w:pPr>
      <w:rPr>
        <w:rFonts w:ascii="Wingdings" w:hAnsi="Wingdings" w:hint="default"/>
        <w:color w:val="CC006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2"/>
  </w:num>
  <w:num w:numId="2">
    <w:abstractNumId w:val="28"/>
  </w:num>
  <w:num w:numId="3">
    <w:abstractNumId w:val="50"/>
  </w:num>
  <w:num w:numId="4">
    <w:abstractNumId w:val="53"/>
  </w:num>
  <w:num w:numId="5">
    <w:abstractNumId w:val="54"/>
  </w:num>
  <w:num w:numId="6">
    <w:abstractNumId w:val="6"/>
  </w:num>
  <w:num w:numId="7">
    <w:abstractNumId w:val="38"/>
  </w:num>
  <w:num w:numId="8">
    <w:abstractNumId w:val="33"/>
  </w:num>
  <w:num w:numId="9">
    <w:abstractNumId w:val="9"/>
  </w:num>
  <w:num w:numId="10">
    <w:abstractNumId w:val="43"/>
  </w:num>
  <w:num w:numId="11">
    <w:abstractNumId w:val="17"/>
  </w:num>
  <w:num w:numId="12">
    <w:abstractNumId w:val="36"/>
  </w:num>
  <w:num w:numId="13">
    <w:abstractNumId w:val="22"/>
  </w:num>
  <w:num w:numId="14">
    <w:abstractNumId w:val="20"/>
  </w:num>
  <w:num w:numId="15">
    <w:abstractNumId w:val="47"/>
  </w:num>
  <w:num w:numId="16">
    <w:abstractNumId w:val="35"/>
    <w:lvlOverride w:ilvl="0">
      <w:lvl w:ilvl="0">
        <w:start w:val="1"/>
        <w:numFmt w:val="decimal"/>
        <w:lvlText w:val="ARTICLE %1 -"/>
        <w:lvlJc w:val="left"/>
        <w:pPr>
          <w:ind w:left="360" w:hanging="360"/>
        </w:pPr>
        <w:rPr>
          <w:rFonts w:hint="default"/>
          <w:strike w:val="0"/>
        </w:rPr>
      </w:lvl>
    </w:lvlOverride>
    <w:lvlOverride w:ilvl="1">
      <w:lvl w:ilvl="1">
        <w:start w:val="1"/>
        <w:numFmt w:val="decimal"/>
        <w:lvlText w:val="%1.%2."/>
        <w:lvlJc w:val="left"/>
        <w:pPr>
          <w:ind w:left="792" w:hanging="432"/>
        </w:pPr>
        <w:rPr>
          <w:rFonts w:hint="default"/>
          <w:strike w:val="0"/>
        </w:rPr>
      </w:lvl>
    </w:lvlOverride>
    <w:lvlOverride w:ilvl="2">
      <w:lvl w:ilvl="2">
        <w:start w:val="1"/>
        <w:numFmt w:val="decimal"/>
        <w:lvlText w:val="%1.%2.%3."/>
        <w:lvlJc w:val="left"/>
        <w:pPr>
          <w:ind w:left="5608" w:hanging="504"/>
        </w:pPr>
        <w:rPr>
          <w:rFonts w:cs="Times New Roman" w:hint="default"/>
          <w:b w:val="0"/>
          <w:bCs w:val="0"/>
          <w:i w:val="0"/>
          <w:iC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7"/>
  </w:num>
  <w:num w:numId="19">
    <w:abstractNumId w:val="56"/>
  </w:num>
  <w:num w:numId="20">
    <w:abstractNumId w:val="11"/>
  </w:num>
  <w:num w:numId="21">
    <w:abstractNumId w:val="3"/>
  </w:num>
  <w:num w:numId="22">
    <w:abstractNumId w:val="41"/>
  </w:num>
  <w:num w:numId="23">
    <w:abstractNumId w:val="25"/>
  </w:num>
  <w:num w:numId="24">
    <w:abstractNumId w:val="32"/>
  </w:num>
  <w:num w:numId="25">
    <w:abstractNumId w:val="21"/>
  </w:num>
  <w:num w:numId="26">
    <w:abstractNumId w:val="26"/>
  </w:num>
  <w:num w:numId="27">
    <w:abstractNumId w:val="23"/>
  </w:num>
  <w:num w:numId="28">
    <w:abstractNumId w:val="7"/>
  </w:num>
  <w:num w:numId="29">
    <w:abstractNumId w:val="44"/>
  </w:num>
  <w:num w:numId="30">
    <w:abstractNumId w:val="18"/>
  </w:num>
  <w:num w:numId="31">
    <w:abstractNumId w:val="39"/>
  </w:num>
  <w:num w:numId="32">
    <w:abstractNumId w:val="0"/>
  </w:num>
  <w:num w:numId="33">
    <w:abstractNumId w:val="31"/>
  </w:num>
  <w:num w:numId="34">
    <w:abstractNumId w:val="24"/>
  </w:num>
  <w:num w:numId="35">
    <w:abstractNumId w:val="2"/>
  </w:num>
  <w:num w:numId="36">
    <w:abstractNumId w:val="14"/>
  </w:num>
  <w:num w:numId="37">
    <w:abstractNumId w:val="1"/>
  </w:num>
  <w:num w:numId="38">
    <w:abstractNumId w:val="13"/>
  </w:num>
  <w:num w:numId="39">
    <w:abstractNumId w:val="29"/>
  </w:num>
  <w:num w:numId="40">
    <w:abstractNumId w:val="49"/>
  </w:num>
  <w:num w:numId="41">
    <w:abstractNumId w:val="5"/>
  </w:num>
  <w:num w:numId="42">
    <w:abstractNumId w:val="10"/>
  </w:num>
  <w:num w:numId="43">
    <w:abstractNumId w:val="34"/>
  </w:num>
  <w:num w:numId="44">
    <w:abstractNumId w:val="30"/>
  </w:num>
  <w:num w:numId="45">
    <w:abstractNumId w:val="19"/>
  </w:num>
  <w:num w:numId="46">
    <w:abstractNumId w:val="52"/>
  </w:num>
  <w:num w:numId="47">
    <w:abstractNumId w:val="55"/>
  </w:num>
  <w:num w:numId="48">
    <w:abstractNumId w:val="16"/>
  </w:num>
  <w:num w:numId="49">
    <w:abstractNumId w:val="45"/>
  </w:num>
  <w:num w:numId="50">
    <w:abstractNumId w:val="27"/>
  </w:num>
  <w:num w:numId="51">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7"/>
  </w:num>
  <w:num w:numId="53">
    <w:abstractNumId w:val="40"/>
  </w:num>
  <w:num w:numId="54">
    <w:abstractNumId w:val="51"/>
  </w:num>
  <w:num w:numId="55">
    <w:abstractNumId w:val="4"/>
  </w:num>
  <w:num w:numId="56">
    <w:abstractNumId w:val="8"/>
  </w:num>
  <w:num w:numId="57">
    <w:abstractNumId w:val="57"/>
  </w:num>
  <w:num w:numId="58">
    <w:abstractNumId w:val="46"/>
  </w:num>
  <w:num w:numId="59">
    <w:abstractNumId w:val="48"/>
  </w:num>
  <w:num w:numId="60">
    <w:abstractNumId w:val="25"/>
  </w:num>
  <w:num w:numId="61">
    <w:abstractNumId w:val="12"/>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doNotTrackFormatting/>
  <w:defaultTabStop w:val="709"/>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2F8A"/>
    <w:rsid w:val="00000BF9"/>
    <w:rsid w:val="00002346"/>
    <w:rsid w:val="00002445"/>
    <w:rsid w:val="00002572"/>
    <w:rsid w:val="0000268B"/>
    <w:rsid w:val="000028AB"/>
    <w:rsid w:val="00002BB6"/>
    <w:rsid w:val="00003470"/>
    <w:rsid w:val="000037C6"/>
    <w:rsid w:val="00004DE4"/>
    <w:rsid w:val="0000558B"/>
    <w:rsid w:val="00005BD0"/>
    <w:rsid w:val="000062B1"/>
    <w:rsid w:val="00006416"/>
    <w:rsid w:val="000101D7"/>
    <w:rsid w:val="0001049E"/>
    <w:rsid w:val="000107BF"/>
    <w:rsid w:val="0001147D"/>
    <w:rsid w:val="000118AA"/>
    <w:rsid w:val="000121A9"/>
    <w:rsid w:val="00012419"/>
    <w:rsid w:val="0001316C"/>
    <w:rsid w:val="0001350C"/>
    <w:rsid w:val="00013E20"/>
    <w:rsid w:val="00013F92"/>
    <w:rsid w:val="0001405D"/>
    <w:rsid w:val="0001410C"/>
    <w:rsid w:val="00014554"/>
    <w:rsid w:val="00014EE9"/>
    <w:rsid w:val="0001527E"/>
    <w:rsid w:val="00015386"/>
    <w:rsid w:val="00015CF9"/>
    <w:rsid w:val="000162FA"/>
    <w:rsid w:val="0001669D"/>
    <w:rsid w:val="000170E9"/>
    <w:rsid w:val="00017EEC"/>
    <w:rsid w:val="00020D45"/>
    <w:rsid w:val="0002166F"/>
    <w:rsid w:val="000219F9"/>
    <w:rsid w:val="00021C5A"/>
    <w:rsid w:val="00021DE1"/>
    <w:rsid w:val="00022382"/>
    <w:rsid w:val="00023205"/>
    <w:rsid w:val="0002429B"/>
    <w:rsid w:val="00024DB1"/>
    <w:rsid w:val="00024F90"/>
    <w:rsid w:val="0002602B"/>
    <w:rsid w:val="0002624F"/>
    <w:rsid w:val="0002710F"/>
    <w:rsid w:val="00027D50"/>
    <w:rsid w:val="00027ED5"/>
    <w:rsid w:val="00030128"/>
    <w:rsid w:val="00030785"/>
    <w:rsid w:val="000315AD"/>
    <w:rsid w:val="00032337"/>
    <w:rsid w:val="00032476"/>
    <w:rsid w:val="0003255D"/>
    <w:rsid w:val="00032955"/>
    <w:rsid w:val="0003452A"/>
    <w:rsid w:val="000345DF"/>
    <w:rsid w:val="0003659B"/>
    <w:rsid w:val="00036B7D"/>
    <w:rsid w:val="00037712"/>
    <w:rsid w:val="00040254"/>
    <w:rsid w:val="00040C21"/>
    <w:rsid w:val="00041680"/>
    <w:rsid w:val="00041CEB"/>
    <w:rsid w:val="00041F48"/>
    <w:rsid w:val="00042152"/>
    <w:rsid w:val="00042DD4"/>
    <w:rsid w:val="0004312C"/>
    <w:rsid w:val="000432E0"/>
    <w:rsid w:val="00043897"/>
    <w:rsid w:val="00043948"/>
    <w:rsid w:val="00043AC4"/>
    <w:rsid w:val="00044032"/>
    <w:rsid w:val="00044124"/>
    <w:rsid w:val="000451C2"/>
    <w:rsid w:val="000452B4"/>
    <w:rsid w:val="00045A32"/>
    <w:rsid w:val="0004635E"/>
    <w:rsid w:val="00046554"/>
    <w:rsid w:val="000478BE"/>
    <w:rsid w:val="00050274"/>
    <w:rsid w:val="00050542"/>
    <w:rsid w:val="00050E7A"/>
    <w:rsid w:val="00050ED8"/>
    <w:rsid w:val="000520A2"/>
    <w:rsid w:val="000523D3"/>
    <w:rsid w:val="00052735"/>
    <w:rsid w:val="00052758"/>
    <w:rsid w:val="00052C87"/>
    <w:rsid w:val="00053731"/>
    <w:rsid w:val="0005442E"/>
    <w:rsid w:val="000549DE"/>
    <w:rsid w:val="00055272"/>
    <w:rsid w:val="00055A53"/>
    <w:rsid w:val="00056619"/>
    <w:rsid w:val="000569DE"/>
    <w:rsid w:val="0005764A"/>
    <w:rsid w:val="0006150E"/>
    <w:rsid w:val="00062189"/>
    <w:rsid w:val="00062DAF"/>
    <w:rsid w:val="0006369F"/>
    <w:rsid w:val="00063CB9"/>
    <w:rsid w:val="00063DCD"/>
    <w:rsid w:val="00064800"/>
    <w:rsid w:val="00064D20"/>
    <w:rsid w:val="0006521F"/>
    <w:rsid w:val="00065A0B"/>
    <w:rsid w:val="00065AA3"/>
    <w:rsid w:val="00066DBE"/>
    <w:rsid w:val="00070211"/>
    <w:rsid w:val="000717AD"/>
    <w:rsid w:val="00072905"/>
    <w:rsid w:val="0007351B"/>
    <w:rsid w:val="00075BD4"/>
    <w:rsid w:val="00075F54"/>
    <w:rsid w:val="00076C49"/>
    <w:rsid w:val="00076D81"/>
    <w:rsid w:val="00077600"/>
    <w:rsid w:val="00077795"/>
    <w:rsid w:val="00077F33"/>
    <w:rsid w:val="00080090"/>
    <w:rsid w:val="000802E0"/>
    <w:rsid w:val="00080BCD"/>
    <w:rsid w:val="00080CA2"/>
    <w:rsid w:val="00081456"/>
    <w:rsid w:val="00081CCB"/>
    <w:rsid w:val="00083907"/>
    <w:rsid w:val="00083932"/>
    <w:rsid w:val="00083B8E"/>
    <w:rsid w:val="000849A1"/>
    <w:rsid w:val="00084B60"/>
    <w:rsid w:val="000868AE"/>
    <w:rsid w:val="00090113"/>
    <w:rsid w:val="00090271"/>
    <w:rsid w:val="000909C3"/>
    <w:rsid w:val="00090AAF"/>
    <w:rsid w:val="00090D09"/>
    <w:rsid w:val="0009107C"/>
    <w:rsid w:val="0009123F"/>
    <w:rsid w:val="00091B8E"/>
    <w:rsid w:val="0009288B"/>
    <w:rsid w:val="00092A75"/>
    <w:rsid w:val="00092F9C"/>
    <w:rsid w:val="0009332B"/>
    <w:rsid w:val="0009379E"/>
    <w:rsid w:val="00093D04"/>
    <w:rsid w:val="0009479C"/>
    <w:rsid w:val="00095D41"/>
    <w:rsid w:val="000968C3"/>
    <w:rsid w:val="00097EF8"/>
    <w:rsid w:val="000A0657"/>
    <w:rsid w:val="000A0B82"/>
    <w:rsid w:val="000A1876"/>
    <w:rsid w:val="000A1BD9"/>
    <w:rsid w:val="000A1CE2"/>
    <w:rsid w:val="000A22B7"/>
    <w:rsid w:val="000A3FFC"/>
    <w:rsid w:val="000A4232"/>
    <w:rsid w:val="000A5487"/>
    <w:rsid w:val="000A6025"/>
    <w:rsid w:val="000A611F"/>
    <w:rsid w:val="000A6506"/>
    <w:rsid w:val="000A7289"/>
    <w:rsid w:val="000A754B"/>
    <w:rsid w:val="000B1659"/>
    <w:rsid w:val="000B1AD0"/>
    <w:rsid w:val="000B2922"/>
    <w:rsid w:val="000B2984"/>
    <w:rsid w:val="000B2B55"/>
    <w:rsid w:val="000B349A"/>
    <w:rsid w:val="000B403E"/>
    <w:rsid w:val="000B44BC"/>
    <w:rsid w:val="000B4A78"/>
    <w:rsid w:val="000B4FAC"/>
    <w:rsid w:val="000B50C2"/>
    <w:rsid w:val="000B5662"/>
    <w:rsid w:val="000B5A42"/>
    <w:rsid w:val="000B65DC"/>
    <w:rsid w:val="000C0398"/>
    <w:rsid w:val="000C0CD4"/>
    <w:rsid w:val="000C10E3"/>
    <w:rsid w:val="000C24DE"/>
    <w:rsid w:val="000C25E0"/>
    <w:rsid w:val="000C2ED7"/>
    <w:rsid w:val="000C3705"/>
    <w:rsid w:val="000C3B45"/>
    <w:rsid w:val="000C3D21"/>
    <w:rsid w:val="000C7610"/>
    <w:rsid w:val="000C7A8B"/>
    <w:rsid w:val="000D0321"/>
    <w:rsid w:val="000D0D86"/>
    <w:rsid w:val="000D10CD"/>
    <w:rsid w:val="000D40DE"/>
    <w:rsid w:val="000D4286"/>
    <w:rsid w:val="000D471B"/>
    <w:rsid w:val="000D5AC7"/>
    <w:rsid w:val="000D5E2D"/>
    <w:rsid w:val="000D7240"/>
    <w:rsid w:val="000D7712"/>
    <w:rsid w:val="000D7714"/>
    <w:rsid w:val="000D78A8"/>
    <w:rsid w:val="000D7CF1"/>
    <w:rsid w:val="000D7E2C"/>
    <w:rsid w:val="000E0374"/>
    <w:rsid w:val="000E03AF"/>
    <w:rsid w:val="000E099F"/>
    <w:rsid w:val="000E158E"/>
    <w:rsid w:val="000E187D"/>
    <w:rsid w:val="000E1F17"/>
    <w:rsid w:val="000E302A"/>
    <w:rsid w:val="000E3B7B"/>
    <w:rsid w:val="000E3EB3"/>
    <w:rsid w:val="000E446E"/>
    <w:rsid w:val="000E4E9F"/>
    <w:rsid w:val="000E545F"/>
    <w:rsid w:val="000E5A68"/>
    <w:rsid w:val="000E76E8"/>
    <w:rsid w:val="000E7945"/>
    <w:rsid w:val="000E7BEB"/>
    <w:rsid w:val="000F0EA3"/>
    <w:rsid w:val="000F170B"/>
    <w:rsid w:val="000F23B5"/>
    <w:rsid w:val="000F30D8"/>
    <w:rsid w:val="000F34DD"/>
    <w:rsid w:val="000F43EB"/>
    <w:rsid w:val="000F47A1"/>
    <w:rsid w:val="000F4BBB"/>
    <w:rsid w:val="000F4FA4"/>
    <w:rsid w:val="000F5860"/>
    <w:rsid w:val="000F62DD"/>
    <w:rsid w:val="000F73CE"/>
    <w:rsid w:val="0010118D"/>
    <w:rsid w:val="00101560"/>
    <w:rsid w:val="001022E2"/>
    <w:rsid w:val="00102695"/>
    <w:rsid w:val="00103F78"/>
    <w:rsid w:val="00104DAF"/>
    <w:rsid w:val="00105B86"/>
    <w:rsid w:val="00105D05"/>
    <w:rsid w:val="00106E02"/>
    <w:rsid w:val="00107025"/>
    <w:rsid w:val="00107BF9"/>
    <w:rsid w:val="00107E04"/>
    <w:rsid w:val="00110749"/>
    <w:rsid w:val="00111079"/>
    <w:rsid w:val="00111842"/>
    <w:rsid w:val="00113860"/>
    <w:rsid w:val="00113EBF"/>
    <w:rsid w:val="0011494A"/>
    <w:rsid w:val="001167BB"/>
    <w:rsid w:val="00116894"/>
    <w:rsid w:val="001170A4"/>
    <w:rsid w:val="001175BE"/>
    <w:rsid w:val="00120A10"/>
    <w:rsid w:val="00120BC2"/>
    <w:rsid w:val="0012167C"/>
    <w:rsid w:val="0012180A"/>
    <w:rsid w:val="00121B10"/>
    <w:rsid w:val="001227C8"/>
    <w:rsid w:val="00122CAD"/>
    <w:rsid w:val="00122CFE"/>
    <w:rsid w:val="00123C54"/>
    <w:rsid w:val="00124520"/>
    <w:rsid w:val="00124E26"/>
    <w:rsid w:val="00125519"/>
    <w:rsid w:val="00125C96"/>
    <w:rsid w:val="00126162"/>
    <w:rsid w:val="00126DCB"/>
    <w:rsid w:val="00127B50"/>
    <w:rsid w:val="0013010D"/>
    <w:rsid w:val="001304C1"/>
    <w:rsid w:val="001310EE"/>
    <w:rsid w:val="00131139"/>
    <w:rsid w:val="00131D39"/>
    <w:rsid w:val="0013249B"/>
    <w:rsid w:val="00133602"/>
    <w:rsid w:val="00133967"/>
    <w:rsid w:val="00133E4A"/>
    <w:rsid w:val="0013459F"/>
    <w:rsid w:val="0013500F"/>
    <w:rsid w:val="00135D96"/>
    <w:rsid w:val="00135ED6"/>
    <w:rsid w:val="00136B6E"/>
    <w:rsid w:val="00140018"/>
    <w:rsid w:val="00140510"/>
    <w:rsid w:val="00140C5C"/>
    <w:rsid w:val="00141501"/>
    <w:rsid w:val="00142342"/>
    <w:rsid w:val="001427AF"/>
    <w:rsid w:val="00142CE5"/>
    <w:rsid w:val="00143026"/>
    <w:rsid w:val="00143490"/>
    <w:rsid w:val="00143DF6"/>
    <w:rsid w:val="00143F9E"/>
    <w:rsid w:val="00144104"/>
    <w:rsid w:val="00144B5F"/>
    <w:rsid w:val="0014613B"/>
    <w:rsid w:val="0014634B"/>
    <w:rsid w:val="001471AB"/>
    <w:rsid w:val="00147857"/>
    <w:rsid w:val="00147A45"/>
    <w:rsid w:val="0015046B"/>
    <w:rsid w:val="0015059C"/>
    <w:rsid w:val="001505CA"/>
    <w:rsid w:val="00150611"/>
    <w:rsid w:val="0015089D"/>
    <w:rsid w:val="0015140C"/>
    <w:rsid w:val="00151D0F"/>
    <w:rsid w:val="00151FFE"/>
    <w:rsid w:val="00152256"/>
    <w:rsid w:val="00152337"/>
    <w:rsid w:val="00152510"/>
    <w:rsid w:val="00152DC0"/>
    <w:rsid w:val="00153006"/>
    <w:rsid w:val="00153014"/>
    <w:rsid w:val="00153CAF"/>
    <w:rsid w:val="001541ED"/>
    <w:rsid w:val="0015421B"/>
    <w:rsid w:val="0015552F"/>
    <w:rsid w:val="001561A6"/>
    <w:rsid w:val="0015631E"/>
    <w:rsid w:val="001565F9"/>
    <w:rsid w:val="001566A6"/>
    <w:rsid w:val="00156C55"/>
    <w:rsid w:val="00157105"/>
    <w:rsid w:val="0015784A"/>
    <w:rsid w:val="00157B68"/>
    <w:rsid w:val="00157EDB"/>
    <w:rsid w:val="0016021F"/>
    <w:rsid w:val="00160827"/>
    <w:rsid w:val="001615E2"/>
    <w:rsid w:val="00162A49"/>
    <w:rsid w:val="0016348A"/>
    <w:rsid w:val="001635A7"/>
    <w:rsid w:val="00163F0F"/>
    <w:rsid w:val="00164050"/>
    <w:rsid w:val="00164224"/>
    <w:rsid w:val="00164357"/>
    <w:rsid w:val="00164754"/>
    <w:rsid w:val="00164B15"/>
    <w:rsid w:val="00164CD5"/>
    <w:rsid w:val="00164DE9"/>
    <w:rsid w:val="001650A1"/>
    <w:rsid w:val="00165C34"/>
    <w:rsid w:val="00166449"/>
    <w:rsid w:val="0016647F"/>
    <w:rsid w:val="0016690B"/>
    <w:rsid w:val="001671D2"/>
    <w:rsid w:val="00167917"/>
    <w:rsid w:val="00167EF4"/>
    <w:rsid w:val="001702D6"/>
    <w:rsid w:val="00171314"/>
    <w:rsid w:val="001723CC"/>
    <w:rsid w:val="0017329F"/>
    <w:rsid w:val="00173475"/>
    <w:rsid w:val="00173629"/>
    <w:rsid w:val="001745F0"/>
    <w:rsid w:val="001749EE"/>
    <w:rsid w:val="00174C74"/>
    <w:rsid w:val="001760E3"/>
    <w:rsid w:val="001769E9"/>
    <w:rsid w:val="00176CA7"/>
    <w:rsid w:val="001771EF"/>
    <w:rsid w:val="001805A5"/>
    <w:rsid w:val="00180BE7"/>
    <w:rsid w:val="00180D3E"/>
    <w:rsid w:val="00181024"/>
    <w:rsid w:val="00181C00"/>
    <w:rsid w:val="00181F4A"/>
    <w:rsid w:val="00182051"/>
    <w:rsid w:val="00182186"/>
    <w:rsid w:val="00182ECF"/>
    <w:rsid w:val="001835F9"/>
    <w:rsid w:val="0018369F"/>
    <w:rsid w:val="00183A9F"/>
    <w:rsid w:val="001845CA"/>
    <w:rsid w:val="001853A0"/>
    <w:rsid w:val="00185DE6"/>
    <w:rsid w:val="00185E11"/>
    <w:rsid w:val="00186061"/>
    <w:rsid w:val="001864FD"/>
    <w:rsid w:val="00186E10"/>
    <w:rsid w:val="001909CB"/>
    <w:rsid w:val="00191070"/>
    <w:rsid w:val="00191C88"/>
    <w:rsid w:val="00192CD1"/>
    <w:rsid w:val="001930CD"/>
    <w:rsid w:val="00193939"/>
    <w:rsid w:val="00194314"/>
    <w:rsid w:val="00194351"/>
    <w:rsid w:val="00194474"/>
    <w:rsid w:val="001945F4"/>
    <w:rsid w:val="00195A33"/>
    <w:rsid w:val="00196B5D"/>
    <w:rsid w:val="00197D05"/>
    <w:rsid w:val="001A0506"/>
    <w:rsid w:val="001A0767"/>
    <w:rsid w:val="001A0AB6"/>
    <w:rsid w:val="001A165D"/>
    <w:rsid w:val="001A2DEF"/>
    <w:rsid w:val="001A35D6"/>
    <w:rsid w:val="001A36FA"/>
    <w:rsid w:val="001A4EC7"/>
    <w:rsid w:val="001A5302"/>
    <w:rsid w:val="001A5C25"/>
    <w:rsid w:val="001A63E8"/>
    <w:rsid w:val="001A6481"/>
    <w:rsid w:val="001A65BE"/>
    <w:rsid w:val="001A7422"/>
    <w:rsid w:val="001A7840"/>
    <w:rsid w:val="001A7D4D"/>
    <w:rsid w:val="001A7FA6"/>
    <w:rsid w:val="001B03CB"/>
    <w:rsid w:val="001B0C47"/>
    <w:rsid w:val="001B138A"/>
    <w:rsid w:val="001B19FA"/>
    <w:rsid w:val="001B2D8E"/>
    <w:rsid w:val="001B336C"/>
    <w:rsid w:val="001B3DFC"/>
    <w:rsid w:val="001B3E7C"/>
    <w:rsid w:val="001B4366"/>
    <w:rsid w:val="001B576F"/>
    <w:rsid w:val="001B59A1"/>
    <w:rsid w:val="001B59BD"/>
    <w:rsid w:val="001B63F5"/>
    <w:rsid w:val="001B765E"/>
    <w:rsid w:val="001C1034"/>
    <w:rsid w:val="001C201B"/>
    <w:rsid w:val="001C21D9"/>
    <w:rsid w:val="001C2286"/>
    <w:rsid w:val="001C2476"/>
    <w:rsid w:val="001C2C3F"/>
    <w:rsid w:val="001C3818"/>
    <w:rsid w:val="001C3F26"/>
    <w:rsid w:val="001C41CF"/>
    <w:rsid w:val="001C4CCE"/>
    <w:rsid w:val="001C5052"/>
    <w:rsid w:val="001C53C0"/>
    <w:rsid w:val="001C5742"/>
    <w:rsid w:val="001C5768"/>
    <w:rsid w:val="001C5769"/>
    <w:rsid w:val="001C5BB4"/>
    <w:rsid w:val="001C624B"/>
    <w:rsid w:val="001C6722"/>
    <w:rsid w:val="001C6786"/>
    <w:rsid w:val="001D0BEA"/>
    <w:rsid w:val="001D0C3C"/>
    <w:rsid w:val="001D25F5"/>
    <w:rsid w:val="001D3016"/>
    <w:rsid w:val="001D3B20"/>
    <w:rsid w:val="001D413F"/>
    <w:rsid w:val="001D470B"/>
    <w:rsid w:val="001D5B3A"/>
    <w:rsid w:val="001D5C0E"/>
    <w:rsid w:val="001D621C"/>
    <w:rsid w:val="001D62F9"/>
    <w:rsid w:val="001D66CB"/>
    <w:rsid w:val="001D6898"/>
    <w:rsid w:val="001D7734"/>
    <w:rsid w:val="001E0770"/>
    <w:rsid w:val="001E1F9F"/>
    <w:rsid w:val="001E21F3"/>
    <w:rsid w:val="001E23BD"/>
    <w:rsid w:val="001E26E8"/>
    <w:rsid w:val="001E2B33"/>
    <w:rsid w:val="001E2CE4"/>
    <w:rsid w:val="001E2FF9"/>
    <w:rsid w:val="001E4108"/>
    <w:rsid w:val="001E414C"/>
    <w:rsid w:val="001E488A"/>
    <w:rsid w:val="001E494F"/>
    <w:rsid w:val="001E5E01"/>
    <w:rsid w:val="001E5ECC"/>
    <w:rsid w:val="001E6025"/>
    <w:rsid w:val="001E6073"/>
    <w:rsid w:val="001E7748"/>
    <w:rsid w:val="001E7C21"/>
    <w:rsid w:val="001F056A"/>
    <w:rsid w:val="001F10B6"/>
    <w:rsid w:val="001F19DC"/>
    <w:rsid w:val="001F1D8C"/>
    <w:rsid w:val="001F1ECF"/>
    <w:rsid w:val="001F236A"/>
    <w:rsid w:val="001F2C2E"/>
    <w:rsid w:val="001F4C00"/>
    <w:rsid w:val="001F5A68"/>
    <w:rsid w:val="001F5EB0"/>
    <w:rsid w:val="001F5F85"/>
    <w:rsid w:val="001F67D2"/>
    <w:rsid w:val="001F7037"/>
    <w:rsid w:val="001F7663"/>
    <w:rsid w:val="00200143"/>
    <w:rsid w:val="002007FD"/>
    <w:rsid w:val="002025D3"/>
    <w:rsid w:val="00202F34"/>
    <w:rsid w:val="002030E3"/>
    <w:rsid w:val="0020424D"/>
    <w:rsid w:val="0020458D"/>
    <w:rsid w:val="0020458F"/>
    <w:rsid w:val="002046AE"/>
    <w:rsid w:val="00205AB1"/>
    <w:rsid w:val="00205AC5"/>
    <w:rsid w:val="00206214"/>
    <w:rsid w:val="002077E1"/>
    <w:rsid w:val="00210B13"/>
    <w:rsid w:val="00213551"/>
    <w:rsid w:val="00213765"/>
    <w:rsid w:val="002137B5"/>
    <w:rsid w:val="0021406B"/>
    <w:rsid w:val="00214ECE"/>
    <w:rsid w:val="00215396"/>
    <w:rsid w:val="00216E65"/>
    <w:rsid w:val="0021735C"/>
    <w:rsid w:val="00220BFE"/>
    <w:rsid w:val="0022128C"/>
    <w:rsid w:val="002215A0"/>
    <w:rsid w:val="0022239F"/>
    <w:rsid w:val="00222A8C"/>
    <w:rsid w:val="00222DC3"/>
    <w:rsid w:val="002231FA"/>
    <w:rsid w:val="0022334D"/>
    <w:rsid w:val="00223521"/>
    <w:rsid w:val="0022430B"/>
    <w:rsid w:val="0022490D"/>
    <w:rsid w:val="00225AB3"/>
    <w:rsid w:val="0022617C"/>
    <w:rsid w:val="0022658C"/>
    <w:rsid w:val="00226A83"/>
    <w:rsid w:val="00226F52"/>
    <w:rsid w:val="00227408"/>
    <w:rsid w:val="00230151"/>
    <w:rsid w:val="0023058C"/>
    <w:rsid w:val="0023059E"/>
    <w:rsid w:val="00230C72"/>
    <w:rsid w:val="00230E1F"/>
    <w:rsid w:val="00231229"/>
    <w:rsid w:val="00231367"/>
    <w:rsid w:val="00231457"/>
    <w:rsid w:val="00234035"/>
    <w:rsid w:val="00234B04"/>
    <w:rsid w:val="00234EF9"/>
    <w:rsid w:val="00237AD4"/>
    <w:rsid w:val="00240ECC"/>
    <w:rsid w:val="002427A8"/>
    <w:rsid w:val="002428B9"/>
    <w:rsid w:val="00243418"/>
    <w:rsid w:val="002442E2"/>
    <w:rsid w:val="00244D91"/>
    <w:rsid w:val="00245657"/>
    <w:rsid w:val="00245717"/>
    <w:rsid w:val="00245B72"/>
    <w:rsid w:val="00245DBC"/>
    <w:rsid w:val="00245FFD"/>
    <w:rsid w:val="002463E1"/>
    <w:rsid w:val="0024701F"/>
    <w:rsid w:val="002501A3"/>
    <w:rsid w:val="00250216"/>
    <w:rsid w:val="0025039E"/>
    <w:rsid w:val="0025052F"/>
    <w:rsid w:val="00250D33"/>
    <w:rsid w:val="00251A7B"/>
    <w:rsid w:val="00251C15"/>
    <w:rsid w:val="00252A7F"/>
    <w:rsid w:val="00252DCA"/>
    <w:rsid w:val="00254CD9"/>
    <w:rsid w:val="002559E0"/>
    <w:rsid w:val="00255B3C"/>
    <w:rsid w:val="002568D4"/>
    <w:rsid w:val="002568E2"/>
    <w:rsid w:val="00256CC2"/>
    <w:rsid w:val="002609F3"/>
    <w:rsid w:val="0026190A"/>
    <w:rsid w:val="00261A53"/>
    <w:rsid w:val="00261B9C"/>
    <w:rsid w:val="0026261D"/>
    <w:rsid w:val="00262798"/>
    <w:rsid w:val="00262806"/>
    <w:rsid w:val="002628D9"/>
    <w:rsid w:val="00262994"/>
    <w:rsid w:val="002639CE"/>
    <w:rsid w:val="0026476F"/>
    <w:rsid w:val="0026489D"/>
    <w:rsid w:val="00264E94"/>
    <w:rsid w:val="0026555C"/>
    <w:rsid w:val="00265DCD"/>
    <w:rsid w:val="00266D92"/>
    <w:rsid w:val="0026728E"/>
    <w:rsid w:val="0027040D"/>
    <w:rsid w:val="00270534"/>
    <w:rsid w:val="00270DDA"/>
    <w:rsid w:val="0027113F"/>
    <w:rsid w:val="002712C3"/>
    <w:rsid w:val="0027135A"/>
    <w:rsid w:val="00273A5F"/>
    <w:rsid w:val="00274032"/>
    <w:rsid w:val="00275271"/>
    <w:rsid w:val="0027531B"/>
    <w:rsid w:val="00275827"/>
    <w:rsid w:val="00275CA3"/>
    <w:rsid w:val="00275E09"/>
    <w:rsid w:val="00276273"/>
    <w:rsid w:val="002764D0"/>
    <w:rsid w:val="00276DCE"/>
    <w:rsid w:val="00277618"/>
    <w:rsid w:val="00277794"/>
    <w:rsid w:val="00277F31"/>
    <w:rsid w:val="00280133"/>
    <w:rsid w:val="002803D3"/>
    <w:rsid w:val="00281D81"/>
    <w:rsid w:val="0028204F"/>
    <w:rsid w:val="002821A8"/>
    <w:rsid w:val="002821F3"/>
    <w:rsid w:val="00282203"/>
    <w:rsid w:val="00282CC3"/>
    <w:rsid w:val="00282F13"/>
    <w:rsid w:val="002845BA"/>
    <w:rsid w:val="002852C8"/>
    <w:rsid w:val="00286D0B"/>
    <w:rsid w:val="00286F9E"/>
    <w:rsid w:val="00290460"/>
    <w:rsid w:val="00290E55"/>
    <w:rsid w:val="00292D41"/>
    <w:rsid w:val="00293610"/>
    <w:rsid w:val="00293F7A"/>
    <w:rsid w:val="00294B42"/>
    <w:rsid w:val="00295A62"/>
    <w:rsid w:val="00295F4F"/>
    <w:rsid w:val="00295F6B"/>
    <w:rsid w:val="0029754F"/>
    <w:rsid w:val="00297EB6"/>
    <w:rsid w:val="002A08C7"/>
    <w:rsid w:val="002A110A"/>
    <w:rsid w:val="002A1248"/>
    <w:rsid w:val="002A18DB"/>
    <w:rsid w:val="002A280D"/>
    <w:rsid w:val="002A2E67"/>
    <w:rsid w:val="002A390F"/>
    <w:rsid w:val="002A3D34"/>
    <w:rsid w:val="002A3F99"/>
    <w:rsid w:val="002A49DE"/>
    <w:rsid w:val="002A5356"/>
    <w:rsid w:val="002A5606"/>
    <w:rsid w:val="002A6F36"/>
    <w:rsid w:val="002A7F2D"/>
    <w:rsid w:val="002B1B32"/>
    <w:rsid w:val="002B1C21"/>
    <w:rsid w:val="002B2B99"/>
    <w:rsid w:val="002B40B0"/>
    <w:rsid w:val="002B44CC"/>
    <w:rsid w:val="002B4504"/>
    <w:rsid w:val="002B512B"/>
    <w:rsid w:val="002B542D"/>
    <w:rsid w:val="002B5A21"/>
    <w:rsid w:val="002B5A76"/>
    <w:rsid w:val="002B5B1A"/>
    <w:rsid w:val="002B639A"/>
    <w:rsid w:val="002B6D81"/>
    <w:rsid w:val="002C1E78"/>
    <w:rsid w:val="002C3103"/>
    <w:rsid w:val="002C35C2"/>
    <w:rsid w:val="002C3A0F"/>
    <w:rsid w:val="002C3F61"/>
    <w:rsid w:val="002C4D22"/>
    <w:rsid w:val="002C6850"/>
    <w:rsid w:val="002C6B21"/>
    <w:rsid w:val="002C6C53"/>
    <w:rsid w:val="002C6D0E"/>
    <w:rsid w:val="002C6E7A"/>
    <w:rsid w:val="002C6E92"/>
    <w:rsid w:val="002C7181"/>
    <w:rsid w:val="002C7CB1"/>
    <w:rsid w:val="002C7D21"/>
    <w:rsid w:val="002C7D7B"/>
    <w:rsid w:val="002D008A"/>
    <w:rsid w:val="002D158F"/>
    <w:rsid w:val="002D175D"/>
    <w:rsid w:val="002D29F7"/>
    <w:rsid w:val="002D36F9"/>
    <w:rsid w:val="002D3A14"/>
    <w:rsid w:val="002D4452"/>
    <w:rsid w:val="002D46AF"/>
    <w:rsid w:val="002D51D3"/>
    <w:rsid w:val="002D59EE"/>
    <w:rsid w:val="002D680B"/>
    <w:rsid w:val="002D76F0"/>
    <w:rsid w:val="002E020E"/>
    <w:rsid w:val="002E037F"/>
    <w:rsid w:val="002E0C98"/>
    <w:rsid w:val="002E1925"/>
    <w:rsid w:val="002E1ED0"/>
    <w:rsid w:val="002E22A3"/>
    <w:rsid w:val="002E249A"/>
    <w:rsid w:val="002E2BB7"/>
    <w:rsid w:val="002E3424"/>
    <w:rsid w:val="002E3BEE"/>
    <w:rsid w:val="002E4027"/>
    <w:rsid w:val="002E56F0"/>
    <w:rsid w:val="002E628D"/>
    <w:rsid w:val="002E7FA2"/>
    <w:rsid w:val="002F0495"/>
    <w:rsid w:val="002F104E"/>
    <w:rsid w:val="002F19A0"/>
    <w:rsid w:val="002F29A8"/>
    <w:rsid w:val="002F2B26"/>
    <w:rsid w:val="002F347E"/>
    <w:rsid w:val="002F3F25"/>
    <w:rsid w:val="002F562D"/>
    <w:rsid w:val="002F5B91"/>
    <w:rsid w:val="002F6B99"/>
    <w:rsid w:val="002F6CA1"/>
    <w:rsid w:val="002F77F0"/>
    <w:rsid w:val="002F7AC1"/>
    <w:rsid w:val="00300401"/>
    <w:rsid w:val="003009B9"/>
    <w:rsid w:val="00301882"/>
    <w:rsid w:val="003021CB"/>
    <w:rsid w:val="00302243"/>
    <w:rsid w:val="00302430"/>
    <w:rsid w:val="00302459"/>
    <w:rsid w:val="00302615"/>
    <w:rsid w:val="00303027"/>
    <w:rsid w:val="00303683"/>
    <w:rsid w:val="0030448B"/>
    <w:rsid w:val="00305CFC"/>
    <w:rsid w:val="00305ECE"/>
    <w:rsid w:val="00306756"/>
    <w:rsid w:val="00306FD0"/>
    <w:rsid w:val="0030752F"/>
    <w:rsid w:val="00307B93"/>
    <w:rsid w:val="00307C14"/>
    <w:rsid w:val="00307D3B"/>
    <w:rsid w:val="003104BA"/>
    <w:rsid w:val="003112F5"/>
    <w:rsid w:val="003113D1"/>
    <w:rsid w:val="00311B79"/>
    <w:rsid w:val="00311F27"/>
    <w:rsid w:val="0031238F"/>
    <w:rsid w:val="003126CB"/>
    <w:rsid w:val="00312AF7"/>
    <w:rsid w:val="00312E32"/>
    <w:rsid w:val="003130CD"/>
    <w:rsid w:val="003132C9"/>
    <w:rsid w:val="00313F13"/>
    <w:rsid w:val="003141F6"/>
    <w:rsid w:val="00315B88"/>
    <w:rsid w:val="003160DB"/>
    <w:rsid w:val="00316959"/>
    <w:rsid w:val="00320C60"/>
    <w:rsid w:val="00320E40"/>
    <w:rsid w:val="0032110A"/>
    <w:rsid w:val="00321D0F"/>
    <w:rsid w:val="00321E25"/>
    <w:rsid w:val="00321E76"/>
    <w:rsid w:val="00322040"/>
    <w:rsid w:val="00322471"/>
    <w:rsid w:val="00322E47"/>
    <w:rsid w:val="003233B4"/>
    <w:rsid w:val="00323D7F"/>
    <w:rsid w:val="00324F6B"/>
    <w:rsid w:val="0032500A"/>
    <w:rsid w:val="00325145"/>
    <w:rsid w:val="0032583C"/>
    <w:rsid w:val="00327DF5"/>
    <w:rsid w:val="00330442"/>
    <w:rsid w:val="0033066A"/>
    <w:rsid w:val="00330AB1"/>
    <w:rsid w:val="003311B1"/>
    <w:rsid w:val="0033152F"/>
    <w:rsid w:val="00331990"/>
    <w:rsid w:val="00333F83"/>
    <w:rsid w:val="00334488"/>
    <w:rsid w:val="0033449F"/>
    <w:rsid w:val="0033607B"/>
    <w:rsid w:val="003368F9"/>
    <w:rsid w:val="0033705D"/>
    <w:rsid w:val="00340041"/>
    <w:rsid w:val="0034028B"/>
    <w:rsid w:val="0034044B"/>
    <w:rsid w:val="00340AFB"/>
    <w:rsid w:val="00340C83"/>
    <w:rsid w:val="00340C8E"/>
    <w:rsid w:val="00340D6D"/>
    <w:rsid w:val="00341293"/>
    <w:rsid w:val="003418EC"/>
    <w:rsid w:val="00341B47"/>
    <w:rsid w:val="00341E79"/>
    <w:rsid w:val="00342907"/>
    <w:rsid w:val="003429A0"/>
    <w:rsid w:val="0034366E"/>
    <w:rsid w:val="003441BF"/>
    <w:rsid w:val="00344D72"/>
    <w:rsid w:val="00346314"/>
    <w:rsid w:val="003463DE"/>
    <w:rsid w:val="00346524"/>
    <w:rsid w:val="003465F1"/>
    <w:rsid w:val="00347987"/>
    <w:rsid w:val="00350344"/>
    <w:rsid w:val="00350FF8"/>
    <w:rsid w:val="003514FF"/>
    <w:rsid w:val="0035155B"/>
    <w:rsid w:val="003522FC"/>
    <w:rsid w:val="003526FA"/>
    <w:rsid w:val="003537DC"/>
    <w:rsid w:val="00353D53"/>
    <w:rsid w:val="00353E9A"/>
    <w:rsid w:val="003543A8"/>
    <w:rsid w:val="00354527"/>
    <w:rsid w:val="00355740"/>
    <w:rsid w:val="0035639D"/>
    <w:rsid w:val="003570B5"/>
    <w:rsid w:val="00357413"/>
    <w:rsid w:val="00357624"/>
    <w:rsid w:val="00357669"/>
    <w:rsid w:val="00357ECA"/>
    <w:rsid w:val="00360E47"/>
    <w:rsid w:val="003615CD"/>
    <w:rsid w:val="00361ADA"/>
    <w:rsid w:val="0036290C"/>
    <w:rsid w:val="00362ADA"/>
    <w:rsid w:val="00362E36"/>
    <w:rsid w:val="00362E77"/>
    <w:rsid w:val="00362F24"/>
    <w:rsid w:val="00363CA8"/>
    <w:rsid w:val="00363E68"/>
    <w:rsid w:val="00365F33"/>
    <w:rsid w:val="0036636E"/>
    <w:rsid w:val="003676FD"/>
    <w:rsid w:val="00367939"/>
    <w:rsid w:val="00367F2B"/>
    <w:rsid w:val="0037073A"/>
    <w:rsid w:val="003707F2"/>
    <w:rsid w:val="00371314"/>
    <w:rsid w:val="00371AC8"/>
    <w:rsid w:val="00372CDE"/>
    <w:rsid w:val="00373421"/>
    <w:rsid w:val="00373F90"/>
    <w:rsid w:val="00374395"/>
    <w:rsid w:val="0037459E"/>
    <w:rsid w:val="0037529A"/>
    <w:rsid w:val="00375A00"/>
    <w:rsid w:val="003765C8"/>
    <w:rsid w:val="003765D2"/>
    <w:rsid w:val="00376784"/>
    <w:rsid w:val="003778F1"/>
    <w:rsid w:val="00377D62"/>
    <w:rsid w:val="00380DA8"/>
    <w:rsid w:val="003816D8"/>
    <w:rsid w:val="00381BE2"/>
    <w:rsid w:val="00381BE5"/>
    <w:rsid w:val="00381FBE"/>
    <w:rsid w:val="00382E74"/>
    <w:rsid w:val="00383B50"/>
    <w:rsid w:val="00383E3A"/>
    <w:rsid w:val="00383F90"/>
    <w:rsid w:val="0038409E"/>
    <w:rsid w:val="003844EB"/>
    <w:rsid w:val="0038552D"/>
    <w:rsid w:val="003858F9"/>
    <w:rsid w:val="003860C4"/>
    <w:rsid w:val="0038617F"/>
    <w:rsid w:val="0038757A"/>
    <w:rsid w:val="003878AB"/>
    <w:rsid w:val="003878C8"/>
    <w:rsid w:val="00387A24"/>
    <w:rsid w:val="00387DA5"/>
    <w:rsid w:val="00391206"/>
    <w:rsid w:val="00391BB2"/>
    <w:rsid w:val="00391D4F"/>
    <w:rsid w:val="0039307A"/>
    <w:rsid w:val="00393942"/>
    <w:rsid w:val="0039404D"/>
    <w:rsid w:val="00394244"/>
    <w:rsid w:val="003944CC"/>
    <w:rsid w:val="003949F7"/>
    <w:rsid w:val="00394E39"/>
    <w:rsid w:val="00395A9C"/>
    <w:rsid w:val="00396A69"/>
    <w:rsid w:val="00396FBA"/>
    <w:rsid w:val="0039725F"/>
    <w:rsid w:val="00397305"/>
    <w:rsid w:val="0039746A"/>
    <w:rsid w:val="003975ED"/>
    <w:rsid w:val="00397CED"/>
    <w:rsid w:val="003A0DA3"/>
    <w:rsid w:val="003A0E14"/>
    <w:rsid w:val="003A1500"/>
    <w:rsid w:val="003A1EF4"/>
    <w:rsid w:val="003A272F"/>
    <w:rsid w:val="003A2F6B"/>
    <w:rsid w:val="003A30CA"/>
    <w:rsid w:val="003A39A3"/>
    <w:rsid w:val="003A3C12"/>
    <w:rsid w:val="003A4354"/>
    <w:rsid w:val="003A4CBC"/>
    <w:rsid w:val="003A59D5"/>
    <w:rsid w:val="003A5A60"/>
    <w:rsid w:val="003A62E2"/>
    <w:rsid w:val="003A7B8A"/>
    <w:rsid w:val="003B00E9"/>
    <w:rsid w:val="003B0D7D"/>
    <w:rsid w:val="003B0FF4"/>
    <w:rsid w:val="003B133D"/>
    <w:rsid w:val="003B2AD1"/>
    <w:rsid w:val="003B31B0"/>
    <w:rsid w:val="003B49C3"/>
    <w:rsid w:val="003B4B40"/>
    <w:rsid w:val="003B4ED7"/>
    <w:rsid w:val="003B4EE6"/>
    <w:rsid w:val="003B5CFD"/>
    <w:rsid w:val="003B7315"/>
    <w:rsid w:val="003B77A8"/>
    <w:rsid w:val="003C0413"/>
    <w:rsid w:val="003C10ED"/>
    <w:rsid w:val="003C18AE"/>
    <w:rsid w:val="003C1B8E"/>
    <w:rsid w:val="003C1E03"/>
    <w:rsid w:val="003C20EE"/>
    <w:rsid w:val="003C3243"/>
    <w:rsid w:val="003C397C"/>
    <w:rsid w:val="003C39A3"/>
    <w:rsid w:val="003C3AD0"/>
    <w:rsid w:val="003C3F10"/>
    <w:rsid w:val="003C41FD"/>
    <w:rsid w:val="003C43CE"/>
    <w:rsid w:val="003C442B"/>
    <w:rsid w:val="003C70B1"/>
    <w:rsid w:val="003D0C93"/>
    <w:rsid w:val="003D187B"/>
    <w:rsid w:val="003D1B5D"/>
    <w:rsid w:val="003D373F"/>
    <w:rsid w:val="003D4127"/>
    <w:rsid w:val="003D4906"/>
    <w:rsid w:val="003D4E72"/>
    <w:rsid w:val="003D4FE0"/>
    <w:rsid w:val="003D523C"/>
    <w:rsid w:val="003D56EC"/>
    <w:rsid w:val="003D5A76"/>
    <w:rsid w:val="003D5BA5"/>
    <w:rsid w:val="003D5D62"/>
    <w:rsid w:val="003D5E61"/>
    <w:rsid w:val="003D7BE7"/>
    <w:rsid w:val="003D7D23"/>
    <w:rsid w:val="003D7FD0"/>
    <w:rsid w:val="003E0246"/>
    <w:rsid w:val="003E151D"/>
    <w:rsid w:val="003E16BD"/>
    <w:rsid w:val="003E17FE"/>
    <w:rsid w:val="003E2ACE"/>
    <w:rsid w:val="003E3657"/>
    <w:rsid w:val="003E4418"/>
    <w:rsid w:val="003E4474"/>
    <w:rsid w:val="003E498C"/>
    <w:rsid w:val="003E49FA"/>
    <w:rsid w:val="003E4B0F"/>
    <w:rsid w:val="003E54E3"/>
    <w:rsid w:val="003E61E5"/>
    <w:rsid w:val="003E63DE"/>
    <w:rsid w:val="003E7722"/>
    <w:rsid w:val="003F0102"/>
    <w:rsid w:val="003F0390"/>
    <w:rsid w:val="003F0870"/>
    <w:rsid w:val="003F09C6"/>
    <w:rsid w:val="003F12AB"/>
    <w:rsid w:val="003F1AF2"/>
    <w:rsid w:val="003F25D0"/>
    <w:rsid w:val="003F2B44"/>
    <w:rsid w:val="003F2E57"/>
    <w:rsid w:val="003F343F"/>
    <w:rsid w:val="003F42BA"/>
    <w:rsid w:val="003F5030"/>
    <w:rsid w:val="003F53D5"/>
    <w:rsid w:val="003F6AA1"/>
    <w:rsid w:val="003F6BB2"/>
    <w:rsid w:val="003F6F06"/>
    <w:rsid w:val="003F78E7"/>
    <w:rsid w:val="003F7B61"/>
    <w:rsid w:val="003F7CFE"/>
    <w:rsid w:val="00400F97"/>
    <w:rsid w:val="00402BCB"/>
    <w:rsid w:val="00403D8A"/>
    <w:rsid w:val="004040C5"/>
    <w:rsid w:val="00404E68"/>
    <w:rsid w:val="00405221"/>
    <w:rsid w:val="004052FC"/>
    <w:rsid w:val="00405AC0"/>
    <w:rsid w:val="004060E6"/>
    <w:rsid w:val="00406BDB"/>
    <w:rsid w:val="004074B3"/>
    <w:rsid w:val="00407F2B"/>
    <w:rsid w:val="00407FCA"/>
    <w:rsid w:val="0041123D"/>
    <w:rsid w:val="004113AD"/>
    <w:rsid w:val="00411C56"/>
    <w:rsid w:val="00411FD5"/>
    <w:rsid w:val="00412247"/>
    <w:rsid w:val="0041267A"/>
    <w:rsid w:val="004132AF"/>
    <w:rsid w:val="00413887"/>
    <w:rsid w:val="0041395E"/>
    <w:rsid w:val="00413A5D"/>
    <w:rsid w:val="00414D61"/>
    <w:rsid w:val="004154C8"/>
    <w:rsid w:val="00415AAC"/>
    <w:rsid w:val="0042003D"/>
    <w:rsid w:val="00421BD7"/>
    <w:rsid w:val="00421F67"/>
    <w:rsid w:val="0042201A"/>
    <w:rsid w:val="00422FD7"/>
    <w:rsid w:val="00423B36"/>
    <w:rsid w:val="004254D5"/>
    <w:rsid w:val="004255E2"/>
    <w:rsid w:val="00426177"/>
    <w:rsid w:val="00426913"/>
    <w:rsid w:val="00426F64"/>
    <w:rsid w:val="00427275"/>
    <w:rsid w:val="0042751F"/>
    <w:rsid w:val="00430182"/>
    <w:rsid w:val="00430F0D"/>
    <w:rsid w:val="00431D72"/>
    <w:rsid w:val="00431FFF"/>
    <w:rsid w:val="0043290C"/>
    <w:rsid w:val="00432F56"/>
    <w:rsid w:val="00433663"/>
    <w:rsid w:val="00433785"/>
    <w:rsid w:val="004338B9"/>
    <w:rsid w:val="00434AAB"/>
    <w:rsid w:val="00434E8C"/>
    <w:rsid w:val="00435127"/>
    <w:rsid w:val="00435775"/>
    <w:rsid w:val="00435BB0"/>
    <w:rsid w:val="00435D4B"/>
    <w:rsid w:val="00436DDC"/>
    <w:rsid w:val="004376D9"/>
    <w:rsid w:val="00437C7E"/>
    <w:rsid w:val="00440DB2"/>
    <w:rsid w:val="00441414"/>
    <w:rsid w:val="004416C3"/>
    <w:rsid w:val="00442B69"/>
    <w:rsid w:val="00443F76"/>
    <w:rsid w:val="00444476"/>
    <w:rsid w:val="004447FD"/>
    <w:rsid w:val="004449EF"/>
    <w:rsid w:val="004457FB"/>
    <w:rsid w:val="0044737A"/>
    <w:rsid w:val="004476F0"/>
    <w:rsid w:val="004479C8"/>
    <w:rsid w:val="004518F1"/>
    <w:rsid w:val="00451D4F"/>
    <w:rsid w:val="00452F1C"/>
    <w:rsid w:val="00453179"/>
    <w:rsid w:val="00454490"/>
    <w:rsid w:val="004559EB"/>
    <w:rsid w:val="0045615A"/>
    <w:rsid w:val="00456389"/>
    <w:rsid w:val="00456685"/>
    <w:rsid w:val="00456890"/>
    <w:rsid w:val="00457471"/>
    <w:rsid w:val="00457D93"/>
    <w:rsid w:val="00457DBD"/>
    <w:rsid w:val="00457F4E"/>
    <w:rsid w:val="00457F63"/>
    <w:rsid w:val="00460932"/>
    <w:rsid w:val="00460B45"/>
    <w:rsid w:val="00460EC4"/>
    <w:rsid w:val="00461265"/>
    <w:rsid w:val="00461A93"/>
    <w:rsid w:val="00461A9F"/>
    <w:rsid w:val="004637A4"/>
    <w:rsid w:val="004639CF"/>
    <w:rsid w:val="00465DB8"/>
    <w:rsid w:val="00465E30"/>
    <w:rsid w:val="00465FF3"/>
    <w:rsid w:val="004662C9"/>
    <w:rsid w:val="00466708"/>
    <w:rsid w:val="0047009E"/>
    <w:rsid w:val="004705FD"/>
    <w:rsid w:val="00470C00"/>
    <w:rsid w:val="00470C31"/>
    <w:rsid w:val="00470F51"/>
    <w:rsid w:val="0047107B"/>
    <w:rsid w:val="0047128B"/>
    <w:rsid w:val="00471296"/>
    <w:rsid w:val="004732CB"/>
    <w:rsid w:val="004737A6"/>
    <w:rsid w:val="00473B0B"/>
    <w:rsid w:val="00474512"/>
    <w:rsid w:val="00474A0D"/>
    <w:rsid w:val="004755B7"/>
    <w:rsid w:val="00475974"/>
    <w:rsid w:val="0047659D"/>
    <w:rsid w:val="00477B58"/>
    <w:rsid w:val="00480083"/>
    <w:rsid w:val="00481C87"/>
    <w:rsid w:val="00482637"/>
    <w:rsid w:val="00482F9A"/>
    <w:rsid w:val="004830B7"/>
    <w:rsid w:val="004845C4"/>
    <w:rsid w:val="00484D4C"/>
    <w:rsid w:val="00484E6E"/>
    <w:rsid w:val="00485263"/>
    <w:rsid w:val="00485595"/>
    <w:rsid w:val="00486180"/>
    <w:rsid w:val="00486D0D"/>
    <w:rsid w:val="00487AF4"/>
    <w:rsid w:val="00487BD5"/>
    <w:rsid w:val="00487CE0"/>
    <w:rsid w:val="00487FD9"/>
    <w:rsid w:val="00490229"/>
    <w:rsid w:val="004907F9"/>
    <w:rsid w:val="00490F70"/>
    <w:rsid w:val="0049157C"/>
    <w:rsid w:val="0049181B"/>
    <w:rsid w:val="00491BB9"/>
    <w:rsid w:val="00491CF0"/>
    <w:rsid w:val="0049309E"/>
    <w:rsid w:val="00495010"/>
    <w:rsid w:val="00496FDC"/>
    <w:rsid w:val="00497D9E"/>
    <w:rsid w:val="004A0287"/>
    <w:rsid w:val="004A053B"/>
    <w:rsid w:val="004A16DA"/>
    <w:rsid w:val="004A2B61"/>
    <w:rsid w:val="004A3514"/>
    <w:rsid w:val="004A409C"/>
    <w:rsid w:val="004A486B"/>
    <w:rsid w:val="004A48C9"/>
    <w:rsid w:val="004A4A79"/>
    <w:rsid w:val="004A5E61"/>
    <w:rsid w:val="004A6252"/>
    <w:rsid w:val="004A67B9"/>
    <w:rsid w:val="004A73B5"/>
    <w:rsid w:val="004A7467"/>
    <w:rsid w:val="004A7EBF"/>
    <w:rsid w:val="004B04DB"/>
    <w:rsid w:val="004B0ECE"/>
    <w:rsid w:val="004B133A"/>
    <w:rsid w:val="004B1A14"/>
    <w:rsid w:val="004B1E99"/>
    <w:rsid w:val="004B1E9C"/>
    <w:rsid w:val="004B2D40"/>
    <w:rsid w:val="004B3C9C"/>
    <w:rsid w:val="004B3DE2"/>
    <w:rsid w:val="004B4655"/>
    <w:rsid w:val="004B4714"/>
    <w:rsid w:val="004B5030"/>
    <w:rsid w:val="004B57F0"/>
    <w:rsid w:val="004B5EBD"/>
    <w:rsid w:val="004B5FBA"/>
    <w:rsid w:val="004B684E"/>
    <w:rsid w:val="004B70BA"/>
    <w:rsid w:val="004B723F"/>
    <w:rsid w:val="004B7326"/>
    <w:rsid w:val="004B7515"/>
    <w:rsid w:val="004C13D4"/>
    <w:rsid w:val="004C1832"/>
    <w:rsid w:val="004C2239"/>
    <w:rsid w:val="004C377B"/>
    <w:rsid w:val="004C5938"/>
    <w:rsid w:val="004C6C9D"/>
    <w:rsid w:val="004C7B77"/>
    <w:rsid w:val="004D0842"/>
    <w:rsid w:val="004D1BF3"/>
    <w:rsid w:val="004D2CD9"/>
    <w:rsid w:val="004D403A"/>
    <w:rsid w:val="004D421B"/>
    <w:rsid w:val="004D5ABD"/>
    <w:rsid w:val="004D5B11"/>
    <w:rsid w:val="004D5E57"/>
    <w:rsid w:val="004D6524"/>
    <w:rsid w:val="004D7B65"/>
    <w:rsid w:val="004E05A8"/>
    <w:rsid w:val="004E0ADC"/>
    <w:rsid w:val="004E0DA3"/>
    <w:rsid w:val="004E0E2C"/>
    <w:rsid w:val="004E1A3E"/>
    <w:rsid w:val="004E1B8D"/>
    <w:rsid w:val="004E2748"/>
    <w:rsid w:val="004E27FF"/>
    <w:rsid w:val="004E2D49"/>
    <w:rsid w:val="004E3629"/>
    <w:rsid w:val="004E3872"/>
    <w:rsid w:val="004E3914"/>
    <w:rsid w:val="004E4105"/>
    <w:rsid w:val="004E434E"/>
    <w:rsid w:val="004E4EA2"/>
    <w:rsid w:val="004E5915"/>
    <w:rsid w:val="004E6D95"/>
    <w:rsid w:val="004E764E"/>
    <w:rsid w:val="004F024E"/>
    <w:rsid w:val="004F059A"/>
    <w:rsid w:val="004F06B3"/>
    <w:rsid w:val="004F13F1"/>
    <w:rsid w:val="004F1CDB"/>
    <w:rsid w:val="004F1F5F"/>
    <w:rsid w:val="004F246B"/>
    <w:rsid w:val="004F2933"/>
    <w:rsid w:val="004F3096"/>
    <w:rsid w:val="004F323F"/>
    <w:rsid w:val="004F385D"/>
    <w:rsid w:val="004F5054"/>
    <w:rsid w:val="004F6134"/>
    <w:rsid w:val="004F6B6B"/>
    <w:rsid w:val="004F7C8B"/>
    <w:rsid w:val="005002A0"/>
    <w:rsid w:val="00500C74"/>
    <w:rsid w:val="00500E36"/>
    <w:rsid w:val="00500FD4"/>
    <w:rsid w:val="00501F7A"/>
    <w:rsid w:val="00502007"/>
    <w:rsid w:val="005022B0"/>
    <w:rsid w:val="005031C4"/>
    <w:rsid w:val="00503301"/>
    <w:rsid w:val="00503476"/>
    <w:rsid w:val="005035F5"/>
    <w:rsid w:val="005046C0"/>
    <w:rsid w:val="00505693"/>
    <w:rsid w:val="00507411"/>
    <w:rsid w:val="00507FDB"/>
    <w:rsid w:val="00510076"/>
    <w:rsid w:val="0051011C"/>
    <w:rsid w:val="00511AD1"/>
    <w:rsid w:val="00511CD8"/>
    <w:rsid w:val="005124E8"/>
    <w:rsid w:val="0051462F"/>
    <w:rsid w:val="00514D1D"/>
    <w:rsid w:val="0051650F"/>
    <w:rsid w:val="00516D36"/>
    <w:rsid w:val="00517D5C"/>
    <w:rsid w:val="005203AA"/>
    <w:rsid w:val="00520FC8"/>
    <w:rsid w:val="00521412"/>
    <w:rsid w:val="0052242E"/>
    <w:rsid w:val="00523E87"/>
    <w:rsid w:val="00524788"/>
    <w:rsid w:val="0052587D"/>
    <w:rsid w:val="00526AAF"/>
    <w:rsid w:val="0052773B"/>
    <w:rsid w:val="0052795C"/>
    <w:rsid w:val="00527D05"/>
    <w:rsid w:val="005303B6"/>
    <w:rsid w:val="005303DE"/>
    <w:rsid w:val="00531F82"/>
    <w:rsid w:val="00532C4C"/>
    <w:rsid w:val="00533696"/>
    <w:rsid w:val="005336AC"/>
    <w:rsid w:val="00533C4A"/>
    <w:rsid w:val="00533CB6"/>
    <w:rsid w:val="0053421B"/>
    <w:rsid w:val="00534C66"/>
    <w:rsid w:val="00537280"/>
    <w:rsid w:val="00537761"/>
    <w:rsid w:val="00540724"/>
    <w:rsid w:val="00540DF2"/>
    <w:rsid w:val="00540E04"/>
    <w:rsid w:val="00541507"/>
    <w:rsid w:val="005417AF"/>
    <w:rsid w:val="005423FE"/>
    <w:rsid w:val="00542DC5"/>
    <w:rsid w:val="00542DDD"/>
    <w:rsid w:val="00543564"/>
    <w:rsid w:val="00543EC8"/>
    <w:rsid w:val="0054456B"/>
    <w:rsid w:val="005450BE"/>
    <w:rsid w:val="0054566E"/>
    <w:rsid w:val="0054703B"/>
    <w:rsid w:val="005475CE"/>
    <w:rsid w:val="00547666"/>
    <w:rsid w:val="0055123E"/>
    <w:rsid w:val="00551BDF"/>
    <w:rsid w:val="005534AE"/>
    <w:rsid w:val="00554988"/>
    <w:rsid w:val="00555A64"/>
    <w:rsid w:val="0055671F"/>
    <w:rsid w:val="00560DA4"/>
    <w:rsid w:val="00561197"/>
    <w:rsid w:val="00561475"/>
    <w:rsid w:val="00561B45"/>
    <w:rsid w:val="00561F3F"/>
    <w:rsid w:val="005628DF"/>
    <w:rsid w:val="005636C9"/>
    <w:rsid w:val="0056410D"/>
    <w:rsid w:val="0056479B"/>
    <w:rsid w:val="00564EFF"/>
    <w:rsid w:val="005657CF"/>
    <w:rsid w:val="00565D96"/>
    <w:rsid w:val="00566582"/>
    <w:rsid w:val="005668EF"/>
    <w:rsid w:val="00566D41"/>
    <w:rsid w:val="005677E5"/>
    <w:rsid w:val="00567F4C"/>
    <w:rsid w:val="0057112C"/>
    <w:rsid w:val="0057139C"/>
    <w:rsid w:val="005721B1"/>
    <w:rsid w:val="00572AB2"/>
    <w:rsid w:val="00572E71"/>
    <w:rsid w:val="00574788"/>
    <w:rsid w:val="00574C36"/>
    <w:rsid w:val="005761D9"/>
    <w:rsid w:val="005762AC"/>
    <w:rsid w:val="00577148"/>
    <w:rsid w:val="005777F2"/>
    <w:rsid w:val="005805EB"/>
    <w:rsid w:val="0058085E"/>
    <w:rsid w:val="00580AB9"/>
    <w:rsid w:val="00580F27"/>
    <w:rsid w:val="005812FE"/>
    <w:rsid w:val="00581B9D"/>
    <w:rsid w:val="00581FDE"/>
    <w:rsid w:val="00582B63"/>
    <w:rsid w:val="00583443"/>
    <w:rsid w:val="005840D9"/>
    <w:rsid w:val="0058443B"/>
    <w:rsid w:val="00584DB2"/>
    <w:rsid w:val="00585F9A"/>
    <w:rsid w:val="0058675E"/>
    <w:rsid w:val="0058705F"/>
    <w:rsid w:val="00591328"/>
    <w:rsid w:val="00591770"/>
    <w:rsid w:val="00591B71"/>
    <w:rsid w:val="00591F96"/>
    <w:rsid w:val="00592046"/>
    <w:rsid w:val="00592183"/>
    <w:rsid w:val="0059262C"/>
    <w:rsid w:val="00592D91"/>
    <w:rsid w:val="00593CA7"/>
    <w:rsid w:val="005942BB"/>
    <w:rsid w:val="005951B1"/>
    <w:rsid w:val="005953C8"/>
    <w:rsid w:val="00595435"/>
    <w:rsid w:val="00595562"/>
    <w:rsid w:val="005963F3"/>
    <w:rsid w:val="00596868"/>
    <w:rsid w:val="00597338"/>
    <w:rsid w:val="005973C8"/>
    <w:rsid w:val="005A0068"/>
    <w:rsid w:val="005A00A5"/>
    <w:rsid w:val="005A05D1"/>
    <w:rsid w:val="005A0974"/>
    <w:rsid w:val="005A0CCF"/>
    <w:rsid w:val="005A1F0C"/>
    <w:rsid w:val="005A20EF"/>
    <w:rsid w:val="005A29D1"/>
    <w:rsid w:val="005A30AA"/>
    <w:rsid w:val="005A355E"/>
    <w:rsid w:val="005A3E44"/>
    <w:rsid w:val="005A3F60"/>
    <w:rsid w:val="005A3FA4"/>
    <w:rsid w:val="005A4223"/>
    <w:rsid w:val="005A4A1A"/>
    <w:rsid w:val="005A6910"/>
    <w:rsid w:val="005A776A"/>
    <w:rsid w:val="005B04CA"/>
    <w:rsid w:val="005B120D"/>
    <w:rsid w:val="005B1727"/>
    <w:rsid w:val="005B1C1E"/>
    <w:rsid w:val="005B1D7E"/>
    <w:rsid w:val="005B2084"/>
    <w:rsid w:val="005B2E91"/>
    <w:rsid w:val="005B3390"/>
    <w:rsid w:val="005B3AC2"/>
    <w:rsid w:val="005B5B77"/>
    <w:rsid w:val="005B7145"/>
    <w:rsid w:val="005B7443"/>
    <w:rsid w:val="005B74B1"/>
    <w:rsid w:val="005C0546"/>
    <w:rsid w:val="005C084E"/>
    <w:rsid w:val="005C0C4C"/>
    <w:rsid w:val="005C238D"/>
    <w:rsid w:val="005C2BDC"/>
    <w:rsid w:val="005C321F"/>
    <w:rsid w:val="005C44CD"/>
    <w:rsid w:val="005C4FEA"/>
    <w:rsid w:val="005C556B"/>
    <w:rsid w:val="005C693E"/>
    <w:rsid w:val="005C695D"/>
    <w:rsid w:val="005C7AA8"/>
    <w:rsid w:val="005D0226"/>
    <w:rsid w:val="005D04A0"/>
    <w:rsid w:val="005D0BCB"/>
    <w:rsid w:val="005D1099"/>
    <w:rsid w:val="005D1B21"/>
    <w:rsid w:val="005D20DE"/>
    <w:rsid w:val="005D2B56"/>
    <w:rsid w:val="005D363B"/>
    <w:rsid w:val="005D52F0"/>
    <w:rsid w:val="005D63B9"/>
    <w:rsid w:val="005D66D0"/>
    <w:rsid w:val="005D6B0D"/>
    <w:rsid w:val="005D6D2A"/>
    <w:rsid w:val="005D74D9"/>
    <w:rsid w:val="005E00C9"/>
    <w:rsid w:val="005E02F7"/>
    <w:rsid w:val="005E065C"/>
    <w:rsid w:val="005E0B2D"/>
    <w:rsid w:val="005E2965"/>
    <w:rsid w:val="005E311D"/>
    <w:rsid w:val="005E317E"/>
    <w:rsid w:val="005E337D"/>
    <w:rsid w:val="005E36DF"/>
    <w:rsid w:val="005E372F"/>
    <w:rsid w:val="005E443C"/>
    <w:rsid w:val="005E464A"/>
    <w:rsid w:val="005E6780"/>
    <w:rsid w:val="005E67BA"/>
    <w:rsid w:val="005E6A4F"/>
    <w:rsid w:val="005E7E21"/>
    <w:rsid w:val="005F008B"/>
    <w:rsid w:val="005F02B2"/>
    <w:rsid w:val="005F04D8"/>
    <w:rsid w:val="005F11C9"/>
    <w:rsid w:val="005F1E04"/>
    <w:rsid w:val="005F20B4"/>
    <w:rsid w:val="005F2E91"/>
    <w:rsid w:val="005F3016"/>
    <w:rsid w:val="005F3227"/>
    <w:rsid w:val="005F4B06"/>
    <w:rsid w:val="005F57D4"/>
    <w:rsid w:val="005F7093"/>
    <w:rsid w:val="005F7253"/>
    <w:rsid w:val="005F7B07"/>
    <w:rsid w:val="006002E5"/>
    <w:rsid w:val="00601430"/>
    <w:rsid w:val="00602444"/>
    <w:rsid w:val="0060316C"/>
    <w:rsid w:val="00603E9C"/>
    <w:rsid w:val="006040EB"/>
    <w:rsid w:val="00604106"/>
    <w:rsid w:val="00604BD4"/>
    <w:rsid w:val="00604C42"/>
    <w:rsid w:val="00605798"/>
    <w:rsid w:val="00605C6D"/>
    <w:rsid w:val="00605D4F"/>
    <w:rsid w:val="0060621F"/>
    <w:rsid w:val="00606691"/>
    <w:rsid w:val="006076B7"/>
    <w:rsid w:val="006100F5"/>
    <w:rsid w:val="00610CF8"/>
    <w:rsid w:val="00610EE2"/>
    <w:rsid w:val="00611458"/>
    <w:rsid w:val="00612290"/>
    <w:rsid w:val="00612EFC"/>
    <w:rsid w:val="006136DD"/>
    <w:rsid w:val="006136E7"/>
    <w:rsid w:val="00613DFC"/>
    <w:rsid w:val="00614796"/>
    <w:rsid w:val="00614C96"/>
    <w:rsid w:val="00614CBD"/>
    <w:rsid w:val="006158DB"/>
    <w:rsid w:val="006159C4"/>
    <w:rsid w:val="00620782"/>
    <w:rsid w:val="00620F3A"/>
    <w:rsid w:val="00621EF6"/>
    <w:rsid w:val="006226DE"/>
    <w:rsid w:val="00622895"/>
    <w:rsid w:val="00622B1B"/>
    <w:rsid w:val="00622C7F"/>
    <w:rsid w:val="00623361"/>
    <w:rsid w:val="00623955"/>
    <w:rsid w:val="00624550"/>
    <w:rsid w:val="00624B27"/>
    <w:rsid w:val="00624D1C"/>
    <w:rsid w:val="0062637B"/>
    <w:rsid w:val="00626600"/>
    <w:rsid w:val="00627023"/>
    <w:rsid w:val="00630250"/>
    <w:rsid w:val="0063028F"/>
    <w:rsid w:val="006304E2"/>
    <w:rsid w:val="00630AAA"/>
    <w:rsid w:val="00631529"/>
    <w:rsid w:val="006316BA"/>
    <w:rsid w:val="00632D3B"/>
    <w:rsid w:val="00633560"/>
    <w:rsid w:val="0063408F"/>
    <w:rsid w:val="00634603"/>
    <w:rsid w:val="0063460A"/>
    <w:rsid w:val="00635371"/>
    <w:rsid w:val="006353D9"/>
    <w:rsid w:val="006361AD"/>
    <w:rsid w:val="006364CE"/>
    <w:rsid w:val="00637B75"/>
    <w:rsid w:val="006405D8"/>
    <w:rsid w:val="00640609"/>
    <w:rsid w:val="00640A88"/>
    <w:rsid w:val="00641443"/>
    <w:rsid w:val="00641A74"/>
    <w:rsid w:val="00642638"/>
    <w:rsid w:val="006427BE"/>
    <w:rsid w:val="006429DA"/>
    <w:rsid w:val="00643E6A"/>
    <w:rsid w:val="0064512F"/>
    <w:rsid w:val="00646AC4"/>
    <w:rsid w:val="00646CC3"/>
    <w:rsid w:val="006476BA"/>
    <w:rsid w:val="006478D0"/>
    <w:rsid w:val="00647D74"/>
    <w:rsid w:val="006505C1"/>
    <w:rsid w:val="00650CCA"/>
    <w:rsid w:val="00650D0D"/>
    <w:rsid w:val="0065168C"/>
    <w:rsid w:val="00651F16"/>
    <w:rsid w:val="00653424"/>
    <w:rsid w:val="00653B68"/>
    <w:rsid w:val="00654796"/>
    <w:rsid w:val="00655E02"/>
    <w:rsid w:val="0065721A"/>
    <w:rsid w:val="00657907"/>
    <w:rsid w:val="0066067C"/>
    <w:rsid w:val="00660A79"/>
    <w:rsid w:val="00661354"/>
    <w:rsid w:val="00661716"/>
    <w:rsid w:val="00661E0E"/>
    <w:rsid w:val="00661E14"/>
    <w:rsid w:val="00662F0E"/>
    <w:rsid w:val="00663058"/>
    <w:rsid w:val="00663933"/>
    <w:rsid w:val="00664AD9"/>
    <w:rsid w:val="0066518C"/>
    <w:rsid w:val="006651A1"/>
    <w:rsid w:val="006656D9"/>
    <w:rsid w:val="0066578A"/>
    <w:rsid w:val="00665B3A"/>
    <w:rsid w:val="00666C04"/>
    <w:rsid w:val="0066748D"/>
    <w:rsid w:val="00667DB0"/>
    <w:rsid w:val="0067025F"/>
    <w:rsid w:val="006702DD"/>
    <w:rsid w:val="006707CE"/>
    <w:rsid w:val="00670D34"/>
    <w:rsid w:val="00670F65"/>
    <w:rsid w:val="00671693"/>
    <w:rsid w:val="00671A50"/>
    <w:rsid w:val="006720A8"/>
    <w:rsid w:val="006726A0"/>
    <w:rsid w:val="00672915"/>
    <w:rsid w:val="00672E78"/>
    <w:rsid w:val="00672EDA"/>
    <w:rsid w:val="006733B5"/>
    <w:rsid w:val="006740FE"/>
    <w:rsid w:val="0067447F"/>
    <w:rsid w:val="00674C7B"/>
    <w:rsid w:val="00675054"/>
    <w:rsid w:val="006754F1"/>
    <w:rsid w:val="006764F4"/>
    <w:rsid w:val="0067676D"/>
    <w:rsid w:val="00676790"/>
    <w:rsid w:val="006769B9"/>
    <w:rsid w:val="006774BA"/>
    <w:rsid w:val="00680E2F"/>
    <w:rsid w:val="00681DD2"/>
    <w:rsid w:val="006828D6"/>
    <w:rsid w:val="00682E78"/>
    <w:rsid w:val="00683448"/>
    <w:rsid w:val="00683494"/>
    <w:rsid w:val="006842ED"/>
    <w:rsid w:val="00684FDB"/>
    <w:rsid w:val="006851D3"/>
    <w:rsid w:val="00685794"/>
    <w:rsid w:val="0068590B"/>
    <w:rsid w:val="00686A09"/>
    <w:rsid w:val="00686D6C"/>
    <w:rsid w:val="006872B5"/>
    <w:rsid w:val="00687381"/>
    <w:rsid w:val="00690089"/>
    <w:rsid w:val="00690B6E"/>
    <w:rsid w:val="00691536"/>
    <w:rsid w:val="00691826"/>
    <w:rsid w:val="00691A94"/>
    <w:rsid w:val="006948FA"/>
    <w:rsid w:val="00695232"/>
    <w:rsid w:val="006955D0"/>
    <w:rsid w:val="00695A8F"/>
    <w:rsid w:val="00696F09"/>
    <w:rsid w:val="00696FA2"/>
    <w:rsid w:val="006A046D"/>
    <w:rsid w:val="006A1A76"/>
    <w:rsid w:val="006A1B52"/>
    <w:rsid w:val="006A1D5F"/>
    <w:rsid w:val="006A363B"/>
    <w:rsid w:val="006A4473"/>
    <w:rsid w:val="006A4643"/>
    <w:rsid w:val="006A4922"/>
    <w:rsid w:val="006A4B50"/>
    <w:rsid w:val="006A4F4A"/>
    <w:rsid w:val="006A4F8F"/>
    <w:rsid w:val="006A4FB3"/>
    <w:rsid w:val="006A5004"/>
    <w:rsid w:val="006A59B8"/>
    <w:rsid w:val="006A5F8C"/>
    <w:rsid w:val="006A61A1"/>
    <w:rsid w:val="006A7991"/>
    <w:rsid w:val="006B003F"/>
    <w:rsid w:val="006B11A0"/>
    <w:rsid w:val="006B1BDF"/>
    <w:rsid w:val="006B1C21"/>
    <w:rsid w:val="006B28CD"/>
    <w:rsid w:val="006B297A"/>
    <w:rsid w:val="006B3071"/>
    <w:rsid w:val="006B3355"/>
    <w:rsid w:val="006B3CAE"/>
    <w:rsid w:val="006B4FF3"/>
    <w:rsid w:val="006B5C47"/>
    <w:rsid w:val="006B65A7"/>
    <w:rsid w:val="006B68E8"/>
    <w:rsid w:val="006B6AE8"/>
    <w:rsid w:val="006B6ED4"/>
    <w:rsid w:val="006B7AF2"/>
    <w:rsid w:val="006C100A"/>
    <w:rsid w:val="006C129A"/>
    <w:rsid w:val="006C142D"/>
    <w:rsid w:val="006C1FBD"/>
    <w:rsid w:val="006C2D21"/>
    <w:rsid w:val="006C348A"/>
    <w:rsid w:val="006C3A54"/>
    <w:rsid w:val="006C3C96"/>
    <w:rsid w:val="006C4256"/>
    <w:rsid w:val="006C43A8"/>
    <w:rsid w:val="006C52C8"/>
    <w:rsid w:val="006C5A16"/>
    <w:rsid w:val="006C5FDB"/>
    <w:rsid w:val="006C62D4"/>
    <w:rsid w:val="006C6D9B"/>
    <w:rsid w:val="006C769D"/>
    <w:rsid w:val="006C79EC"/>
    <w:rsid w:val="006C7D0E"/>
    <w:rsid w:val="006D025E"/>
    <w:rsid w:val="006D0789"/>
    <w:rsid w:val="006D15BD"/>
    <w:rsid w:val="006D180B"/>
    <w:rsid w:val="006D2582"/>
    <w:rsid w:val="006D2B92"/>
    <w:rsid w:val="006D417A"/>
    <w:rsid w:val="006D459A"/>
    <w:rsid w:val="006D4A7D"/>
    <w:rsid w:val="006D507E"/>
    <w:rsid w:val="006D54BA"/>
    <w:rsid w:val="006D6076"/>
    <w:rsid w:val="006D607B"/>
    <w:rsid w:val="006D6941"/>
    <w:rsid w:val="006E041A"/>
    <w:rsid w:val="006E23DA"/>
    <w:rsid w:val="006E2874"/>
    <w:rsid w:val="006E300A"/>
    <w:rsid w:val="006E378E"/>
    <w:rsid w:val="006E44DD"/>
    <w:rsid w:val="006E4B30"/>
    <w:rsid w:val="006E4CC3"/>
    <w:rsid w:val="006E690A"/>
    <w:rsid w:val="006E6CA9"/>
    <w:rsid w:val="006E703C"/>
    <w:rsid w:val="006E7791"/>
    <w:rsid w:val="006E7CD7"/>
    <w:rsid w:val="006F01DF"/>
    <w:rsid w:val="006F03D8"/>
    <w:rsid w:val="006F0656"/>
    <w:rsid w:val="006F10DD"/>
    <w:rsid w:val="006F2044"/>
    <w:rsid w:val="006F21DD"/>
    <w:rsid w:val="006F31CF"/>
    <w:rsid w:val="006F32F2"/>
    <w:rsid w:val="006F375D"/>
    <w:rsid w:val="006F3B9A"/>
    <w:rsid w:val="006F4A79"/>
    <w:rsid w:val="006F4FC8"/>
    <w:rsid w:val="006F5A96"/>
    <w:rsid w:val="006F7335"/>
    <w:rsid w:val="007006E7"/>
    <w:rsid w:val="0070196D"/>
    <w:rsid w:val="00701D93"/>
    <w:rsid w:val="00703163"/>
    <w:rsid w:val="00703E4C"/>
    <w:rsid w:val="0070486D"/>
    <w:rsid w:val="007060B8"/>
    <w:rsid w:val="0070631B"/>
    <w:rsid w:val="00706B80"/>
    <w:rsid w:val="00706E5B"/>
    <w:rsid w:val="007074BE"/>
    <w:rsid w:val="00710458"/>
    <w:rsid w:val="00710BB0"/>
    <w:rsid w:val="007119B4"/>
    <w:rsid w:val="00711F51"/>
    <w:rsid w:val="00711FC8"/>
    <w:rsid w:val="007123C2"/>
    <w:rsid w:val="007127E7"/>
    <w:rsid w:val="00712FC2"/>
    <w:rsid w:val="007130B8"/>
    <w:rsid w:val="00713237"/>
    <w:rsid w:val="00713E30"/>
    <w:rsid w:val="00714A52"/>
    <w:rsid w:val="0071506A"/>
    <w:rsid w:val="00715A64"/>
    <w:rsid w:val="007163AF"/>
    <w:rsid w:val="007175B7"/>
    <w:rsid w:val="00717D03"/>
    <w:rsid w:val="00717D3F"/>
    <w:rsid w:val="00720483"/>
    <w:rsid w:val="007210E3"/>
    <w:rsid w:val="00721F13"/>
    <w:rsid w:val="00722395"/>
    <w:rsid w:val="0072267E"/>
    <w:rsid w:val="00722770"/>
    <w:rsid w:val="00722E55"/>
    <w:rsid w:val="007231DB"/>
    <w:rsid w:val="007233AA"/>
    <w:rsid w:val="00724712"/>
    <w:rsid w:val="00725A23"/>
    <w:rsid w:val="00726291"/>
    <w:rsid w:val="007269B4"/>
    <w:rsid w:val="00727106"/>
    <w:rsid w:val="007272D7"/>
    <w:rsid w:val="0072762A"/>
    <w:rsid w:val="0072795B"/>
    <w:rsid w:val="00727B63"/>
    <w:rsid w:val="00727C90"/>
    <w:rsid w:val="00731095"/>
    <w:rsid w:val="007310CE"/>
    <w:rsid w:val="0073139A"/>
    <w:rsid w:val="00731645"/>
    <w:rsid w:val="00731728"/>
    <w:rsid w:val="007324EB"/>
    <w:rsid w:val="0073290F"/>
    <w:rsid w:val="00732AD4"/>
    <w:rsid w:val="00732B0B"/>
    <w:rsid w:val="00733B74"/>
    <w:rsid w:val="00734C17"/>
    <w:rsid w:val="00734E3A"/>
    <w:rsid w:val="00735165"/>
    <w:rsid w:val="007359AF"/>
    <w:rsid w:val="00737F9B"/>
    <w:rsid w:val="0074196F"/>
    <w:rsid w:val="0074321F"/>
    <w:rsid w:val="007448FE"/>
    <w:rsid w:val="007449D3"/>
    <w:rsid w:val="00745C27"/>
    <w:rsid w:val="00750A89"/>
    <w:rsid w:val="00750B46"/>
    <w:rsid w:val="00751DEE"/>
    <w:rsid w:val="00752096"/>
    <w:rsid w:val="00752ABA"/>
    <w:rsid w:val="00754224"/>
    <w:rsid w:val="00754A56"/>
    <w:rsid w:val="00755060"/>
    <w:rsid w:val="00756101"/>
    <w:rsid w:val="007565E6"/>
    <w:rsid w:val="00757236"/>
    <w:rsid w:val="0075728F"/>
    <w:rsid w:val="00757331"/>
    <w:rsid w:val="007576CB"/>
    <w:rsid w:val="00760F9C"/>
    <w:rsid w:val="0076149F"/>
    <w:rsid w:val="0076215A"/>
    <w:rsid w:val="00762616"/>
    <w:rsid w:val="00762788"/>
    <w:rsid w:val="00762EBD"/>
    <w:rsid w:val="007630BB"/>
    <w:rsid w:val="00764D47"/>
    <w:rsid w:val="00764D61"/>
    <w:rsid w:val="00766B55"/>
    <w:rsid w:val="0076704F"/>
    <w:rsid w:val="007715F0"/>
    <w:rsid w:val="007719AD"/>
    <w:rsid w:val="00771FDD"/>
    <w:rsid w:val="00772545"/>
    <w:rsid w:val="00772900"/>
    <w:rsid w:val="00772A18"/>
    <w:rsid w:val="0077374C"/>
    <w:rsid w:val="00773ABF"/>
    <w:rsid w:val="00773CC7"/>
    <w:rsid w:val="007746D1"/>
    <w:rsid w:val="0077517E"/>
    <w:rsid w:val="00777641"/>
    <w:rsid w:val="00781B0D"/>
    <w:rsid w:val="0078228B"/>
    <w:rsid w:val="00782A97"/>
    <w:rsid w:val="00782EE5"/>
    <w:rsid w:val="007831A7"/>
    <w:rsid w:val="0078344C"/>
    <w:rsid w:val="00784663"/>
    <w:rsid w:val="00785509"/>
    <w:rsid w:val="00785BD3"/>
    <w:rsid w:val="007874C0"/>
    <w:rsid w:val="00787BB3"/>
    <w:rsid w:val="007911EA"/>
    <w:rsid w:val="00791317"/>
    <w:rsid w:val="00791D65"/>
    <w:rsid w:val="00792189"/>
    <w:rsid w:val="00792816"/>
    <w:rsid w:val="0079336C"/>
    <w:rsid w:val="00793487"/>
    <w:rsid w:val="0079359B"/>
    <w:rsid w:val="00793F67"/>
    <w:rsid w:val="00794CAC"/>
    <w:rsid w:val="00794D75"/>
    <w:rsid w:val="00794DB3"/>
    <w:rsid w:val="00794DE2"/>
    <w:rsid w:val="007953EA"/>
    <w:rsid w:val="007957B8"/>
    <w:rsid w:val="007A04DB"/>
    <w:rsid w:val="007A19B3"/>
    <w:rsid w:val="007A226C"/>
    <w:rsid w:val="007A2C69"/>
    <w:rsid w:val="007A31E2"/>
    <w:rsid w:val="007A3A9C"/>
    <w:rsid w:val="007A45DE"/>
    <w:rsid w:val="007A528D"/>
    <w:rsid w:val="007A544F"/>
    <w:rsid w:val="007A54EF"/>
    <w:rsid w:val="007A5AB6"/>
    <w:rsid w:val="007A64EF"/>
    <w:rsid w:val="007A677D"/>
    <w:rsid w:val="007A68A1"/>
    <w:rsid w:val="007A72D6"/>
    <w:rsid w:val="007A7B95"/>
    <w:rsid w:val="007B0248"/>
    <w:rsid w:val="007B0FEE"/>
    <w:rsid w:val="007B1100"/>
    <w:rsid w:val="007B1A80"/>
    <w:rsid w:val="007B1B3E"/>
    <w:rsid w:val="007B1CDA"/>
    <w:rsid w:val="007B2B49"/>
    <w:rsid w:val="007B43D6"/>
    <w:rsid w:val="007B4849"/>
    <w:rsid w:val="007B4FB0"/>
    <w:rsid w:val="007B5DEA"/>
    <w:rsid w:val="007B7025"/>
    <w:rsid w:val="007B7096"/>
    <w:rsid w:val="007B7928"/>
    <w:rsid w:val="007C2233"/>
    <w:rsid w:val="007C23A9"/>
    <w:rsid w:val="007C328A"/>
    <w:rsid w:val="007C32AE"/>
    <w:rsid w:val="007C35EB"/>
    <w:rsid w:val="007C39EF"/>
    <w:rsid w:val="007C3BF4"/>
    <w:rsid w:val="007C3D1B"/>
    <w:rsid w:val="007C4756"/>
    <w:rsid w:val="007C479B"/>
    <w:rsid w:val="007C5204"/>
    <w:rsid w:val="007C5C70"/>
    <w:rsid w:val="007C5FF3"/>
    <w:rsid w:val="007C6808"/>
    <w:rsid w:val="007C6AAB"/>
    <w:rsid w:val="007C72E6"/>
    <w:rsid w:val="007D10DF"/>
    <w:rsid w:val="007D1142"/>
    <w:rsid w:val="007D133B"/>
    <w:rsid w:val="007D189A"/>
    <w:rsid w:val="007D1B81"/>
    <w:rsid w:val="007D22D7"/>
    <w:rsid w:val="007D2AB0"/>
    <w:rsid w:val="007D4AB3"/>
    <w:rsid w:val="007D4FB5"/>
    <w:rsid w:val="007D57F0"/>
    <w:rsid w:val="007D5A8B"/>
    <w:rsid w:val="007D5B94"/>
    <w:rsid w:val="007D6123"/>
    <w:rsid w:val="007D67AE"/>
    <w:rsid w:val="007D6C80"/>
    <w:rsid w:val="007D75EF"/>
    <w:rsid w:val="007E0E98"/>
    <w:rsid w:val="007E11DE"/>
    <w:rsid w:val="007E1759"/>
    <w:rsid w:val="007E1922"/>
    <w:rsid w:val="007E1D86"/>
    <w:rsid w:val="007E2FAD"/>
    <w:rsid w:val="007E301E"/>
    <w:rsid w:val="007E3572"/>
    <w:rsid w:val="007E3F51"/>
    <w:rsid w:val="007E3FFD"/>
    <w:rsid w:val="007E5879"/>
    <w:rsid w:val="007E6167"/>
    <w:rsid w:val="007E677F"/>
    <w:rsid w:val="007E67FB"/>
    <w:rsid w:val="007E6AE9"/>
    <w:rsid w:val="007E6E9E"/>
    <w:rsid w:val="007F012F"/>
    <w:rsid w:val="007F08E4"/>
    <w:rsid w:val="007F09CD"/>
    <w:rsid w:val="007F0B72"/>
    <w:rsid w:val="007F0BDC"/>
    <w:rsid w:val="007F1556"/>
    <w:rsid w:val="007F15ED"/>
    <w:rsid w:val="007F2FCB"/>
    <w:rsid w:val="007F317F"/>
    <w:rsid w:val="007F322D"/>
    <w:rsid w:val="007F353A"/>
    <w:rsid w:val="007F444F"/>
    <w:rsid w:val="007F45CB"/>
    <w:rsid w:val="007F4F5F"/>
    <w:rsid w:val="007F7286"/>
    <w:rsid w:val="007F775A"/>
    <w:rsid w:val="007F7CE7"/>
    <w:rsid w:val="00800126"/>
    <w:rsid w:val="00800165"/>
    <w:rsid w:val="00800902"/>
    <w:rsid w:val="00800C44"/>
    <w:rsid w:val="00800D1D"/>
    <w:rsid w:val="00801312"/>
    <w:rsid w:val="008017E1"/>
    <w:rsid w:val="00801F3E"/>
    <w:rsid w:val="00802C18"/>
    <w:rsid w:val="00803BCD"/>
    <w:rsid w:val="00805C7E"/>
    <w:rsid w:val="00806465"/>
    <w:rsid w:val="008073CB"/>
    <w:rsid w:val="00810ACE"/>
    <w:rsid w:val="00810B8C"/>
    <w:rsid w:val="00811D50"/>
    <w:rsid w:val="008127A0"/>
    <w:rsid w:val="008129E7"/>
    <w:rsid w:val="00813281"/>
    <w:rsid w:val="0081431D"/>
    <w:rsid w:val="00814DF7"/>
    <w:rsid w:val="00815ABE"/>
    <w:rsid w:val="00816105"/>
    <w:rsid w:val="00816660"/>
    <w:rsid w:val="0081764B"/>
    <w:rsid w:val="00817676"/>
    <w:rsid w:val="0081770F"/>
    <w:rsid w:val="00817A32"/>
    <w:rsid w:val="00817AD1"/>
    <w:rsid w:val="00817B51"/>
    <w:rsid w:val="00817DED"/>
    <w:rsid w:val="00820308"/>
    <w:rsid w:val="008204A0"/>
    <w:rsid w:val="0082050A"/>
    <w:rsid w:val="00820E49"/>
    <w:rsid w:val="00820F2C"/>
    <w:rsid w:val="00820FD2"/>
    <w:rsid w:val="00820FDD"/>
    <w:rsid w:val="00821304"/>
    <w:rsid w:val="00821E3A"/>
    <w:rsid w:val="00822092"/>
    <w:rsid w:val="00822DA3"/>
    <w:rsid w:val="00823586"/>
    <w:rsid w:val="008237BD"/>
    <w:rsid w:val="00824380"/>
    <w:rsid w:val="00825B3D"/>
    <w:rsid w:val="00825BE8"/>
    <w:rsid w:val="00826614"/>
    <w:rsid w:val="00827031"/>
    <w:rsid w:val="008275D5"/>
    <w:rsid w:val="008302AD"/>
    <w:rsid w:val="00830BD1"/>
    <w:rsid w:val="00830EF0"/>
    <w:rsid w:val="008313C2"/>
    <w:rsid w:val="00831A02"/>
    <w:rsid w:val="008326ED"/>
    <w:rsid w:val="00832D00"/>
    <w:rsid w:val="00832E52"/>
    <w:rsid w:val="0083325E"/>
    <w:rsid w:val="008335F0"/>
    <w:rsid w:val="00833696"/>
    <w:rsid w:val="00833A2F"/>
    <w:rsid w:val="00833F9C"/>
    <w:rsid w:val="00834DF7"/>
    <w:rsid w:val="00835193"/>
    <w:rsid w:val="008367D1"/>
    <w:rsid w:val="00836B96"/>
    <w:rsid w:val="00836BF3"/>
    <w:rsid w:val="00836EA6"/>
    <w:rsid w:val="00837193"/>
    <w:rsid w:val="008374A1"/>
    <w:rsid w:val="00840C62"/>
    <w:rsid w:val="00840EBA"/>
    <w:rsid w:val="00841400"/>
    <w:rsid w:val="008418D0"/>
    <w:rsid w:val="00842530"/>
    <w:rsid w:val="0084306E"/>
    <w:rsid w:val="00843D1E"/>
    <w:rsid w:val="008455DC"/>
    <w:rsid w:val="00845D68"/>
    <w:rsid w:val="0084602C"/>
    <w:rsid w:val="00846559"/>
    <w:rsid w:val="00847386"/>
    <w:rsid w:val="00847455"/>
    <w:rsid w:val="008510C7"/>
    <w:rsid w:val="008514EF"/>
    <w:rsid w:val="00851A0A"/>
    <w:rsid w:val="008521D7"/>
    <w:rsid w:val="00852483"/>
    <w:rsid w:val="00852628"/>
    <w:rsid w:val="008530CD"/>
    <w:rsid w:val="008541C2"/>
    <w:rsid w:val="008546C0"/>
    <w:rsid w:val="00854DB5"/>
    <w:rsid w:val="008551C1"/>
    <w:rsid w:val="0085520E"/>
    <w:rsid w:val="00855C92"/>
    <w:rsid w:val="008569B9"/>
    <w:rsid w:val="00857709"/>
    <w:rsid w:val="008577AF"/>
    <w:rsid w:val="008577DE"/>
    <w:rsid w:val="0086035A"/>
    <w:rsid w:val="00860A3B"/>
    <w:rsid w:val="00860E79"/>
    <w:rsid w:val="008618EE"/>
    <w:rsid w:val="00861BE2"/>
    <w:rsid w:val="00861F7E"/>
    <w:rsid w:val="00862DB7"/>
    <w:rsid w:val="00862FA9"/>
    <w:rsid w:val="008631F8"/>
    <w:rsid w:val="00863E48"/>
    <w:rsid w:val="008659D6"/>
    <w:rsid w:val="00865A04"/>
    <w:rsid w:val="00865AB1"/>
    <w:rsid w:val="00865B2E"/>
    <w:rsid w:val="00865D2D"/>
    <w:rsid w:val="0086632A"/>
    <w:rsid w:val="0086704D"/>
    <w:rsid w:val="0086705A"/>
    <w:rsid w:val="00867C26"/>
    <w:rsid w:val="00871C0C"/>
    <w:rsid w:val="00872349"/>
    <w:rsid w:val="00872353"/>
    <w:rsid w:val="008728EC"/>
    <w:rsid w:val="00873195"/>
    <w:rsid w:val="00874909"/>
    <w:rsid w:val="008758C4"/>
    <w:rsid w:val="00876414"/>
    <w:rsid w:val="00876539"/>
    <w:rsid w:val="0087684E"/>
    <w:rsid w:val="008768EE"/>
    <w:rsid w:val="00876DFA"/>
    <w:rsid w:val="008773BA"/>
    <w:rsid w:val="00877D6E"/>
    <w:rsid w:val="0088006A"/>
    <w:rsid w:val="0088007B"/>
    <w:rsid w:val="0088040F"/>
    <w:rsid w:val="008809C2"/>
    <w:rsid w:val="00880C7B"/>
    <w:rsid w:val="00882677"/>
    <w:rsid w:val="00883979"/>
    <w:rsid w:val="008842D0"/>
    <w:rsid w:val="00884A59"/>
    <w:rsid w:val="0088554A"/>
    <w:rsid w:val="008856E9"/>
    <w:rsid w:val="00885F38"/>
    <w:rsid w:val="0088641B"/>
    <w:rsid w:val="008869CD"/>
    <w:rsid w:val="008870FC"/>
    <w:rsid w:val="00890127"/>
    <w:rsid w:val="00890D5F"/>
    <w:rsid w:val="00890DEE"/>
    <w:rsid w:val="0089111A"/>
    <w:rsid w:val="00891173"/>
    <w:rsid w:val="008916CF"/>
    <w:rsid w:val="00891FEA"/>
    <w:rsid w:val="008928CB"/>
    <w:rsid w:val="0089381E"/>
    <w:rsid w:val="008939BB"/>
    <w:rsid w:val="00893F70"/>
    <w:rsid w:val="008946E9"/>
    <w:rsid w:val="00895BB7"/>
    <w:rsid w:val="008961D7"/>
    <w:rsid w:val="008964CC"/>
    <w:rsid w:val="0089679F"/>
    <w:rsid w:val="008967B1"/>
    <w:rsid w:val="00896C6F"/>
    <w:rsid w:val="00896E37"/>
    <w:rsid w:val="00897938"/>
    <w:rsid w:val="008A00D1"/>
    <w:rsid w:val="008A10A3"/>
    <w:rsid w:val="008A1327"/>
    <w:rsid w:val="008A178E"/>
    <w:rsid w:val="008A2250"/>
    <w:rsid w:val="008A36A8"/>
    <w:rsid w:val="008A39B3"/>
    <w:rsid w:val="008A4A54"/>
    <w:rsid w:val="008A7B31"/>
    <w:rsid w:val="008B05B0"/>
    <w:rsid w:val="008B0849"/>
    <w:rsid w:val="008B12D6"/>
    <w:rsid w:val="008B192B"/>
    <w:rsid w:val="008B4035"/>
    <w:rsid w:val="008B4180"/>
    <w:rsid w:val="008B4222"/>
    <w:rsid w:val="008B42B2"/>
    <w:rsid w:val="008B49AF"/>
    <w:rsid w:val="008B4EF6"/>
    <w:rsid w:val="008B57AA"/>
    <w:rsid w:val="008B5A69"/>
    <w:rsid w:val="008B5D01"/>
    <w:rsid w:val="008B6E5C"/>
    <w:rsid w:val="008B77DB"/>
    <w:rsid w:val="008C061C"/>
    <w:rsid w:val="008C0B20"/>
    <w:rsid w:val="008C0B6C"/>
    <w:rsid w:val="008C0EF5"/>
    <w:rsid w:val="008C19BC"/>
    <w:rsid w:val="008C28CC"/>
    <w:rsid w:val="008C2922"/>
    <w:rsid w:val="008C34AC"/>
    <w:rsid w:val="008C34C2"/>
    <w:rsid w:val="008C37CC"/>
    <w:rsid w:val="008C3CD5"/>
    <w:rsid w:val="008C426A"/>
    <w:rsid w:val="008C42DC"/>
    <w:rsid w:val="008C4E3D"/>
    <w:rsid w:val="008C5C0E"/>
    <w:rsid w:val="008C627A"/>
    <w:rsid w:val="008C73D9"/>
    <w:rsid w:val="008C7692"/>
    <w:rsid w:val="008C7C36"/>
    <w:rsid w:val="008C7CD0"/>
    <w:rsid w:val="008C7F39"/>
    <w:rsid w:val="008D02BF"/>
    <w:rsid w:val="008D067E"/>
    <w:rsid w:val="008D0B59"/>
    <w:rsid w:val="008D0FAF"/>
    <w:rsid w:val="008D1972"/>
    <w:rsid w:val="008D279A"/>
    <w:rsid w:val="008D2B7C"/>
    <w:rsid w:val="008D2EB2"/>
    <w:rsid w:val="008D2F81"/>
    <w:rsid w:val="008D31DC"/>
    <w:rsid w:val="008D32D2"/>
    <w:rsid w:val="008D3424"/>
    <w:rsid w:val="008D3B10"/>
    <w:rsid w:val="008D3C8A"/>
    <w:rsid w:val="008D4B89"/>
    <w:rsid w:val="008D5492"/>
    <w:rsid w:val="008D5893"/>
    <w:rsid w:val="008D632E"/>
    <w:rsid w:val="008D6C67"/>
    <w:rsid w:val="008D740A"/>
    <w:rsid w:val="008E02EB"/>
    <w:rsid w:val="008E08D7"/>
    <w:rsid w:val="008E0FA7"/>
    <w:rsid w:val="008E27A6"/>
    <w:rsid w:val="008E2FE7"/>
    <w:rsid w:val="008E34C7"/>
    <w:rsid w:val="008E3695"/>
    <w:rsid w:val="008E48DD"/>
    <w:rsid w:val="008E5AA9"/>
    <w:rsid w:val="008E5F59"/>
    <w:rsid w:val="008E6007"/>
    <w:rsid w:val="008E61A2"/>
    <w:rsid w:val="008E69D1"/>
    <w:rsid w:val="008E76DE"/>
    <w:rsid w:val="008E785A"/>
    <w:rsid w:val="008E7EF7"/>
    <w:rsid w:val="008F03A8"/>
    <w:rsid w:val="008F0591"/>
    <w:rsid w:val="008F2807"/>
    <w:rsid w:val="008F2D2E"/>
    <w:rsid w:val="008F3040"/>
    <w:rsid w:val="008F3BF7"/>
    <w:rsid w:val="008F3DE3"/>
    <w:rsid w:val="008F491B"/>
    <w:rsid w:val="008F4DCB"/>
    <w:rsid w:val="008F5265"/>
    <w:rsid w:val="008F5D6E"/>
    <w:rsid w:val="008F60A5"/>
    <w:rsid w:val="008F7120"/>
    <w:rsid w:val="008F7232"/>
    <w:rsid w:val="0090047E"/>
    <w:rsid w:val="009007D0"/>
    <w:rsid w:val="009007F7"/>
    <w:rsid w:val="0090183F"/>
    <w:rsid w:val="009024EB"/>
    <w:rsid w:val="00903425"/>
    <w:rsid w:val="0090457B"/>
    <w:rsid w:val="0090558E"/>
    <w:rsid w:val="00906050"/>
    <w:rsid w:val="00906415"/>
    <w:rsid w:val="00906AA4"/>
    <w:rsid w:val="009070E7"/>
    <w:rsid w:val="0090783F"/>
    <w:rsid w:val="00907E87"/>
    <w:rsid w:val="009116E4"/>
    <w:rsid w:val="00912107"/>
    <w:rsid w:val="00912DCB"/>
    <w:rsid w:val="00913EDA"/>
    <w:rsid w:val="00913FE4"/>
    <w:rsid w:val="009141BE"/>
    <w:rsid w:val="00914772"/>
    <w:rsid w:val="009149C6"/>
    <w:rsid w:val="00916D9C"/>
    <w:rsid w:val="00917635"/>
    <w:rsid w:val="0091775D"/>
    <w:rsid w:val="00920486"/>
    <w:rsid w:val="00920ADF"/>
    <w:rsid w:val="00922FEC"/>
    <w:rsid w:val="00923264"/>
    <w:rsid w:val="0092384B"/>
    <w:rsid w:val="00923AC8"/>
    <w:rsid w:val="009243B7"/>
    <w:rsid w:val="00924863"/>
    <w:rsid w:val="00924B64"/>
    <w:rsid w:val="00925E3F"/>
    <w:rsid w:val="00926817"/>
    <w:rsid w:val="009277C1"/>
    <w:rsid w:val="00927F8D"/>
    <w:rsid w:val="0093095D"/>
    <w:rsid w:val="00931668"/>
    <w:rsid w:val="0093171F"/>
    <w:rsid w:val="009320EC"/>
    <w:rsid w:val="00932631"/>
    <w:rsid w:val="00932688"/>
    <w:rsid w:val="009326DD"/>
    <w:rsid w:val="00933256"/>
    <w:rsid w:val="00934449"/>
    <w:rsid w:val="009344D0"/>
    <w:rsid w:val="009346B9"/>
    <w:rsid w:val="00934951"/>
    <w:rsid w:val="00934F91"/>
    <w:rsid w:val="00935525"/>
    <w:rsid w:val="00936B80"/>
    <w:rsid w:val="00936C59"/>
    <w:rsid w:val="00937AEB"/>
    <w:rsid w:val="0094031C"/>
    <w:rsid w:val="009406AB"/>
    <w:rsid w:val="009409EB"/>
    <w:rsid w:val="00940F23"/>
    <w:rsid w:val="009417FF"/>
    <w:rsid w:val="00941A52"/>
    <w:rsid w:val="00941CB3"/>
    <w:rsid w:val="00941F3C"/>
    <w:rsid w:val="00942033"/>
    <w:rsid w:val="009439F3"/>
    <w:rsid w:val="00943D63"/>
    <w:rsid w:val="009443DE"/>
    <w:rsid w:val="009452DD"/>
    <w:rsid w:val="00945742"/>
    <w:rsid w:val="00946482"/>
    <w:rsid w:val="0094662F"/>
    <w:rsid w:val="00946A09"/>
    <w:rsid w:val="00946B65"/>
    <w:rsid w:val="009479CF"/>
    <w:rsid w:val="00950574"/>
    <w:rsid w:val="009511B8"/>
    <w:rsid w:val="0095342E"/>
    <w:rsid w:val="00953AF0"/>
    <w:rsid w:val="00953E15"/>
    <w:rsid w:val="00953F4B"/>
    <w:rsid w:val="00954BE6"/>
    <w:rsid w:val="009555C0"/>
    <w:rsid w:val="009556ED"/>
    <w:rsid w:val="00956532"/>
    <w:rsid w:val="00956958"/>
    <w:rsid w:val="00956AF6"/>
    <w:rsid w:val="00960088"/>
    <w:rsid w:val="0096092D"/>
    <w:rsid w:val="00960A34"/>
    <w:rsid w:val="00961BF3"/>
    <w:rsid w:val="00961DE6"/>
    <w:rsid w:val="009620C7"/>
    <w:rsid w:val="00962406"/>
    <w:rsid w:val="00962596"/>
    <w:rsid w:val="00962979"/>
    <w:rsid w:val="00962B2D"/>
    <w:rsid w:val="0096313B"/>
    <w:rsid w:val="00963529"/>
    <w:rsid w:val="00963EED"/>
    <w:rsid w:val="00964ABD"/>
    <w:rsid w:val="00964FFD"/>
    <w:rsid w:val="00965CB9"/>
    <w:rsid w:val="0096624E"/>
    <w:rsid w:val="0096682D"/>
    <w:rsid w:val="00966FB9"/>
    <w:rsid w:val="00970893"/>
    <w:rsid w:val="009708A6"/>
    <w:rsid w:val="00970C12"/>
    <w:rsid w:val="00970F39"/>
    <w:rsid w:val="00971CDE"/>
    <w:rsid w:val="00972761"/>
    <w:rsid w:val="0097347C"/>
    <w:rsid w:val="00973C46"/>
    <w:rsid w:val="00975807"/>
    <w:rsid w:val="009759C4"/>
    <w:rsid w:val="00975C9F"/>
    <w:rsid w:val="009760BC"/>
    <w:rsid w:val="009773A3"/>
    <w:rsid w:val="00977E71"/>
    <w:rsid w:val="00981587"/>
    <w:rsid w:val="00981CC2"/>
    <w:rsid w:val="00981D81"/>
    <w:rsid w:val="00982044"/>
    <w:rsid w:val="00982549"/>
    <w:rsid w:val="009829BC"/>
    <w:rsid w:val="00983108"/>
    <w:rsid w:val="0098314B"/>
    <w:rsid w:val="0098345E"/>
    <w:rsid w:val="00983732"/>
    <w:rsid w:val="009837DD"/>
    <w:rsid w:val="009847D3"/>
    <w:rsid w:val="00984AEB"/>
    <w:rsid w:val="009855A7"/>
    <w:rsid w:val="009857A9"/>
    <w:rsid w:val="00985D11"/>
    <w:rsid w:val="00987987"/>
    <w:rsid w:val="00990F70"/>
    <w:rsid w:val="00992E43"/>
    <w:rsid w:val="00993107"/>
    <w:rsid w:val="009939DB"/>
    <w:rsid w:val="009944E8"/>
    <w:rsid w:val="009946D7"/>
    <w:rsid w:val="00994B76"/>
    <w:rsid w:val="00994B88"/>
    <w:rsid w:val="00995C09"/>
    <w:rsid w:val="00996355"/>
    <w:rsid w:val="00996792"/>
    <w:rsid w:val="00996C9A"/>
    <w:rsid w:val="0099746F"/>
    <w:rsid w:val="009A0670"/>
    <w:rsid w:val="009A0A44"/>
    <w:rsid w:val="009A0C9D"/>
    <w:rsid w:val="009A2AC1"/>
    <w:rsid w:val="009A2BD0"/>
    <w:rsid w:val="009A2BF4"/>
    <w:rsid w:val="009A3189"/>
    <w:rsid w:val="009A320C"/>
    <w:rsid w:val="009A394E"/>
    <w:rsid w:val="009A3CEA"/>
    <w:rsid w:val="009A54AF"/>
    <w:rsid w:val="009A61D4"/>
    <w:rsid w:val="009A62FC"/>
    <w:rsid w:val="009A6973"/>
    <w:rsid w:val="009A6C19"/>
    <w:rsid w:val="009A7CB1"/>
    <w:rsid w:val="009B0090"/>
    <w:rsid w:val="009B06F8"/>
    <w:rsid w:val="009B1FB8"/>
    <w:rsid w:val="009B2332"/>
    <w:rsid w:val="009B2BB9"/>
    <w:rsid w:val="009B3DA2"/>
    <w:rsid w:val="009B45D4"/>
    <w:rsid w:val="009B45D9"/>
    <w:rsid w:val="009B4FAB"/>
    <w:rsid w:val="009B502E"/>
    <w:rsid w:val="009B63B0"/>
    <w:rsid w:val="009B656F"/>
    <w:rsid w:val="009B7EBC"/>
    <w:rsid w:val="009C09E3"/>
    <w:rsid w:val="009C0F89"/>
    <w:rsid w:val="009C136C"/>
    <w:rsid w:val="009C2331"/>
    <w:rsid w:val="009C2C04"/>
    <w:rsid w:val="009C3CF4"/>
    <w:rsid w:val="009C4D06"/>
    <w:rsid w:val="009C4DB6"/>
    <w:rsid w:val="009C4FCA"/>
    <w:rsid w:val="009C530E"/>
    <w:rsid w:val="009C57C2"/>
    <w:rsid w:val="009C580A"/>
    <w:rsid w:val="009C61E3"/>
    <w:rsid w:val="009C62EB"/>
    <w:rsid w:val="009C6415"/>
    <w:rsid w:val="009C66B7"/>
    <w:rsid w:val="009D0D9F"/>
    <w:rsid w:val="009D0E36"/>
    <w:rsid w:val="009D1E35"/>
    <w:rsid w:val="009D21B6"/>
    <w:rsid w:val="009D24C6"/>
    <w:rsid w:val="009D2DC1"/>
    <w:rsid w:val="009D519B"/>
    <w:rsid w:val="009D5303"/>
    <w:rsid w:val="009D5705"/>
    <w:rsid w:val="009D5A3A"/>
    <w:rsid w:val="009D5A68"/>
    <w:rsid w:val="009D5CDD"/>
    <w:rsid w:val="009D5CEF"/>
    <w:rsid w:val="009D6505"/>
    <w:rsid w:val="009D6919"/>
    <w:rsid w:val="009D6F7B"/>
    <w:rsid w:val="009E0794"/>
    <w:rsid w:val="009E0A56"/>
    <w:rsid w:val="009E129E"/>
    <w:rsid w:val="009E2B8B"/>
    <w:rsid w:val="009E2F19"/>
    <w:rsid w:val="009E3092"/>
    <w:rsid w:val="009E3DE9"/>
    <w:rsid w:val="009E4085"/>
    <w:rsid w:val="009E4A68"/>
    <w:rsid w:val="009E4C89"/>
    <w:rsid w:val="009E5908"/>
    <w:rsid w:val="009E7244"/>
    <w:rsid w:val="009F2498"/>
    <w:rsid w:val="009F28CF"/>
    <w:rsid w:val="009F2EF4"/>
    <w:rsid w:val="009F2F62"/>
    <w:rsid w:val="009F3646"/>
    <w:rsid w:val="009F382E"/>
    <w:rsid w:val="009F3D4C"/>
    <w:rsid w:val="009F440C"/>
    <w:rsid w:val="009F45E6"/>
    <w:rsid w:val="009F4A12"/>
    <w:rsid w:val="009F4BBB"/>
    <w:rsid w:val="009F5830"/>
    <w:rsid w:val="009F5923"/>
    <w:rsid w:val="009F59E4"/>
    <w:rsid w:val="009F6709"/>
    <w:rsid w:val="009F7524"/>
    <w:rsid w:val="009F797D"/>
    <w:rsid w:val="009F7DF7"/>
    <w:rsid w:val="00A001F1"/>
    <w:rsid w:val="00A00964"/>
    <w:rsid w:val="00A00AA4"/>
    <w:rsid w:val="00A017CF"/>
    <w:rsid w:val="00A02938"/>
    <w:rsid w:val="00A03C36"/>
    <w:rsid w:val="00A03EBD"/>
    <w:rsid w:val="00A042B0"/>
    <w:rsid w:val="00A04644"/>
    <w:rsid w:val="00A0473F"/>
    <w:rsid w:val="00A053BD"/>
    <w:rsid w:val="00A05951"/>
    <w:rsid w:val="00A05CFB"/>
    <w:rsid w:val="00A06B65"/>
    <w:rsid w:val="00A0737D"/>
    <w:rsid w:val="00A07DD5"/>
    <w:rsid w:val="00A10AA0"/>
    <w:rsid w:val="00A10DA8"/>
    <w:rsid w:val="00A114EC"/>
    <w:rsid w:val="00A11CE2"/>
    <w:rsid w:val="00A1237A"/>
    <w:rsid w:val="00A127ED"/>
    <w:rsid w:val="00A12CF6"/>
    <w:rsid w:val="00A13C98"/>
    <w:rsid w:val="00A13FB2"/>
    <w:rsid w:val="00A1424D"/>
    <w:rsid w:val="00A142D3"/>
    <w:rsid w:val="00A14508"/>
    <w:rsid w:val="00A151D4"/>
    <w:rsid w:val="00A1560E"/>
    <w:rsid w:val="00A171CD"/>
    <w:rsid w:val="00A208AD"/>
    <w:rsid w:val="00A20A76"/>
    <w:rsid w:val="00A214D9"/>
    <w:rsid w:val="00A216D8"/>
    <w:rsid w:val="00A21952"/>
    <w:rsid w:val="00A22A9A"/>
    <w:rsid w:val="00A23382"/>
    <w:rsid w:val="00A233A4"/>
    <w:rsid w:val="00A235E0"/>
    <w:rsid w:val="00A237BD"/>
    <w:rsid w:val="00A24993"/>
    <w:rsid w:val="00A24E87"/>
    <w:rsid w:val="00A258C5"/>
    <w:rsid w:val="00A25B4E"/>
    <w:rsid w:val="00A25FE8"/>
    <w:rsid w:val="00A27182"/>
    <w:rsid w:val="00A2734E"/>
    <w:rsid w:val="00A277F3"/>
    <w:rsid w:val="00A307D7"/>
    <w:rsid w:val="00A30E85"/>
    <w:rsid w:val="00A312D7"/>
    <w:rsid w:val="00A33078"/>
    <w:rsid w:val="00A33288"/>
    <w:rsid w:val="00A3364D"/>
    <w:rsid w:val="00A336A4"/>
    <w:rsid w:val="00A3530B"/>
    <w:rsid w:val="00A35387"/>
    <w:rsid w:val="00A36AA4"/>
    <w:rsid w:val="00A36C79"/>
    <w:rsid w:val="00A37C64"/>
    <w:rsid w:val="00A37C70"/>
    <w:rsid w:val="00A37DA7"/>
    <w:rsid w:val="00A37E8B"/>
    <w:rsid w:val="00A37EDC"/>
    <w:rsid w:val="00A37FA2"/>
    <w:rsid w:val="00A406A6"/>
    <w:rsid w:val="00A4089B"/>
    <w:rsid w:val="00A40AE8"/>
    <w:rsid w:val="00A422AA"/>
    <w:rsid w:val="00A431E0"/>
    <w:rsid w:val="00A43F86"/>
    <w:rsid w:val="00A441EC"/>
    <w:rsid w:val="00A44E3D"/>
    <w:rsid w:val="00A44EE4"/>
    <w:rsid w:val="00A460C3"/>
    <w:rsid w:val="00A465B7"/>
    <w:rsid w:val="00A468E5"/>
    <w:rsid w:val="00A46DDB"/>
    <w:rsid w:val="00A474E9"/>
    <w:rsid w:val="00A47D31"/>
    <w:rsid w:val="00A50F6D"/>
    <w:rsid w:val="00A510E1"/>
    <w:rsid w:val="00A51458"/>
    <w:rsid w:val="00A51662"/>
    <w:rsid w:val="00A53ACE"/>
    <w:rsid w:val="00A53BC3"/>
    <w:rsid w:val="00A53EBE"/>
    <w:rsid w:val="00A57091"/>
    <w:rsid w:val="00A57582"/>
    <w:rsid w:val="00A575FD"/>
    <w:rsid w:val="00A57A3A"/>
    <w:rsid w:val="00A57F5B"/>
    <w:rsid w:val="00A60397"/>
    <w:rsid w:val="00A6076E"/>
    <w:rsid w:val="00A60820"/>
    <w:rsid w:val="00A6178D"/>
    <w:rsid w:val="00A61EFA"/>
    <w:rsid w:val="00A63C49"/>
    <w:rsid w:val="00A64879"/>
    <w:rsid w:val="00A649BE"/>
    <w:rsid w:val="00A65583"/>
    <w:rsid w:val="00A65F88"/>
    <w:rsid w:val="00A661F7"/>
    <w:rsid w:val="00A66636"/>
    <w:rsid w:val="00A6668F"/>
    <w:rsid w:val="00A677B7"/>
    <w:rsid w:val="00A702A0"/>
    <w:rsid w:val="00A70BA6"/>
    <w:rsid w:val="00A72FBB"/>
    <w:rsid w:val="00A73860"/>
    <w:rsid w:val="00A739CC"/>
    <w:rsid w:val="00A75386"/>
    <w:rsid w:val="00A7609B"/>
    <w:rsid w:val="00A76B11"/>
    <w:rsid w:val="00A77485"/>
    <w:rsid w:val="00A77AA7"/>
    <w:rsid w:val="00A81236"/>
    <w:rsid w:val="00A82A8C"/>
    <w:rsid w:val="00A82E5B"/>
    <w:rsid w:val="00A82E9B"/>
    <w:rsid w:val="00A82F8D"/>
    <w:rsid w:val="00A83000"/>
    <w:rsid w:val="00A830EA"/>
    <w:rsid w:val="00A849AA"/>
    <w:rsid w:val="00A85C6E"/>
    <w:rsid w:val="00A86276"/>
    <w:rsid w:val="00A86A1B"/>
    <w:rsid w:val="00A86E92"/>
    <w:rsid w:val="00A87498"/>
    <w:rsid w:val="00A90109"/>
    <w:rsid w:val="00A912BD"/>
    <w:rsid w:val="00A91A54"/>
    <w:rsid w:val="00A92334"/>
    <w:rsid w:val="00A923A2"/>
    <w:rsid w:val="00A92462"/>
    <w:rsid w:val="00A924A4"/>
    <w:rsid w:val="00A92F50"/>
    <w:rsid w:val="00A935C0"/>
    <w:rsid w:val="00A93607"/>
    <w:rsid w:val="00A93AE0"/>
    <w:rsid w:val="00A95708"/>
    <w:rsid w:val="00A958EB"/>
    <w:rsid w:val="00A961D0"/>
    <w:rsid w:val="00A96CD0"/>
    <w:rsid w:val="00A96FE7"/>
    <w:rsid w:val="00A971F0"/>
    <w:rsid w:val="00AA0785"/>
    <w:rsid w:val="00AA19F7"/>
    <w:rsid w:val="00AA1E59"/>
    <w:rsid w:val="00AA234A"/>
    <w:rsid w:val="00AA2583"/>
    <w:rsid w:val="00AA2B02"/>
    <w:rsid w:val="00AA2C2A"/>
    <w:rsid w:val="00AA2FFC"/>
    <w:rsid w:val="00AA3672"/>
    <w:rsid w:val="00AA42A8"/>
    <w:rsid w:val="00AA48E8"/>
    <w:rsid w:val="00AA4A6D"/>
    <w:rsid w:val="00AA5AD1"/>
    <w:rsid w:val="00AA78F8"/>
    <w:rsid w:val="00AA7D42"/>
    <w:rsid w:val="00AB16AE"/>
    <w:rsid w:val="00AB1907"/>
    <w:rsid w:val="00AB1AD8"/>
    <w:rsid w:val="00AB2241"/>
    <w:rsid w:val="00AB22F8"/>
    <w:rsid w:val="00AB2D22"/>
    <w:rsid w:val="00AB397B"/>
    <w:rsid w:val="00AB3C08"/>
    <w:rsid w:val="00AB3D49"/>
    <w:rsid w:val="00AB48E1"/>
    <w:rsid w:val="00AB4FBC"/>
    <w:rsid w:val="00AB57A4"/>
    <w:rsid w:val="00AB623D"/>
    <w:rsid w:val="00AB670B"/>
    <w:rsid w:val="00AB72CC"/>
    <w:rsid w:val="00AB7625"/>
    <w:rsid w:val="00AB7E15"/>
    <w:rsid w:val="00AC0D5C"/>
    <w:rsid w:val="00AC119E"/>
    <w:rsid w:val="00AC18C6"/>
    <w:rsid w:val="00AC1C09"/>
    <w:rsid w:val="00AC1C62"/>
    <w:rsid w:val="00AC1E82"/>
    <w:rsid w:val="00AC2202"/>
    <w:rsid w:val="00AC31A1"/>
    <w:rsid w:val="00AC3956"/>
    <w:rsid w:val="00AC4728"/>
    <w:rsid w:val="00AC4E0E"/>
    <w:rsid w:val="00AC5243"/>
    <w:rsid w:val="00AC6052"/>
    <w:rsid w:val="00AC6A93"/>
    <w:rsid w:val="00AC7AEF"/>
    <w:rsid w:val="00AD046D"/>
    <w:rsid w:val="00AD050B"/>
    <w:rsid w:val="00AD0CBC"/>
    <w:rsid w:val="00AD0EE9"/>
    <w:rsid w:val="00AD0F1D"/>
    <w:rsid w:val="00AD1076"/>
    <w:rsid w:val="00AD10BC"/>
    <w:rsid w:val="00AD1458"/>
    <w:rsid w:val="00AD2C40"/>
    <w:rsid w:val="00AD328A"/>
    <w:rsid w:val="00AD3BAF"/>
    <w:rsid w:val="00AD436E"/>
    <w:rsid w:val="00AD4775"/>
    <w:rsid w:val="00AD4D38"/>
    <w:rsid w:val="00AD502E"/>
    <w:rsid w:val="00AD56AA"/>
    <w:rsid w:val="00AD56D2"/>
    <w:rsid w:val="00AD5CC3"/>
    <w:rsid w:val="00AD66AF"/>
    <w:rsid w:val="00AD6D8F"/>
    <w:rsid w:val="00AE1E66"/>
    <w:rsid w:val="00AE201E"/>
    <w:rsid w:val="00AE20AC"/>
    <w:rsid w:val="00AE22CB"/>
    <w:rsid w:val="00AE2DF1"/>
    <w:rsid w:val="00AE3672"/>
    <w:rsid w:val="00AE3A4E"/>
    <w:rsid w:val="00AE51D1"/>
    <w:rsid w:val="00AE62CE"/>
    <w:rsid w:val="00AE6655"/>
    <w:rsid w:val="00AE6DCE"/>
    <w:rsid w:val="00AE7B0B"/>
    <w:rsid w:val="00AE7DCF"/>
    <w:rsid w:val="00AE7FDC"/>
    <w:rsid w:val="00AF0E27"/>
    <w:rsid w:val="00AF0EC5"/>
    <w:rsid w:val="00AF1363"/>
    <w:rsid w:val="00AF1846"/>
    <w:rsid w:val="00AF1BDC"/>
    <w:rsid w:val="00AF1F51"/>
    <w:rsid w:val="00AF29E0"/>
    <w:rsid w:val="00AF2A33"/>
    <w:rsid w:val="00AF342D"/>
    <w:rsid w:val="00AF36C5"/>
    <w:rsid w:val="00AF37C6"/>
    <w:rsid w:val="00AF3A23"/>
    <w:rsid w:val="00AF3FA1"/>
    <w:rsid w:val="00AF4746"/>
    <w:rsid w:val="00AF4A28"/>
    <w:rsid w:val="00AF50BF"/>
    <w:rsid w:val="00AF7778"/>
    <w:rsid w:val="00AF7DE0"/>
    <w:rsid w:val="00B011A9"/>
    <w:rsid w:val="00B014DE"/>
    <w:rsid w:val="00B0181B"/>
    <w:rsid w:val="00B0187B"/>
    <w:rsid w:val="00B01BCD"/>
    <w:rsid w:val="00B01BFE"/>
    <w:rsid w:val="00B02291"/>
    <w:rsid w:val="00B04481"/>
    <w:rsid w:val="00B0496A"/>
    <w:rsid w:val="00B04BCB"/>
    <w:rsid w:val="00B053E9"/>
    <w:rsid w:val="00B05461"/>
    <w:rsid w:val="00B05D00"/>
    <w:rsid w:val="00B06A9B"/>
    <w:rsid w:val="00B06FD1"/>
    <w:rsid w:val="00B07835"/>
    <w:rsid w:val="00B07FD9"/>
    <w:rsid w:val="00B12A69"/>
    <w:rsid w:val="00B13280"/>
    <w:rsid w:val="00B13547"/>
    <w:rsid w:val="00B13AA9"/>
    <w:rsid w:val="00B145D1"/>
    <w:rsid w:val="00B15A70"/>
    <w:rsid w:val="00B168D3"/>
    <w:rsid w:val="00B16D1D"/>
    <w:rsid w:val="00B17F39"/>
    <w:rsid w:val="00B205EE"/>
    <w:rsid w:val="00B207D8"/>
    <w:rsid w:val="00B2099A"/>
    <w:rsid w:val="00B20DF7"/>
    <w:rsid w:val="00B20EE9"/>
    <w:rsid w:val="00B21280"/>
    <w:rsid w:val="00B22B4C"/>
    <w:rsid w:val="00B23CA2"/>
    <w:rsid w:val="00B24528"/>
    <w:rsid w:val="00B24FF9"/>
    <w:rsid w:val="00B269C5"/>
    <w:rsid w:val="00B2761E"/>
    <w:rsid w:val="00B3128B"/>
    <w:rsid w:val="00B31ECA"/>
    <w:rsid w:val="00B32378"/>
    <w:rsid w:val="00B34CEE"/>
    <w:rsid w:val="00B3585F"/>
    <w:rsid w:val="00B35CC4"/>
    <w:rsid w:val="00B3704F"/>
    <w:rsid w:val="00B375A6"/>
    <w:rsid w:val="00B4070F"/>
    <w:rsid w:val="00B41A31"/>
    <w:rsid w:val="00B423EB"/>
    <w:rsid w:val="00B4268F"/>
    <w:rsid w:val="00B426F4"/>
    <w:rsid w:val="00B42A7D"/>
    <w:rsid w:val="00B4312F"/>
    <w:rsid w:val="00B443F5"/>
    <w:rsid w:val="00B444A2"/>
    <w:rsid w:val="00B45077"/>
    <w:rsid w:val="00B4529C"/>
    <w:rsid w:val="00B461FA"/>
    <w:rsid w:val="00B4644E"/>
    <w:rsid w:val="00B47435"/>
    <w:rsid w:val="00B50078"/>
    <w:rsid w:val="00B50F21"/>
    <w:rsid w:val="00B526EC"/>
    <w:rsid w:val="00B5273C"/>
    <w:rsid w:val="00B530EF"/>
    <w:rsid w:val="00B53754"/>
    <w:rsid w:val="00B53D31"/>
    <w:rsid w:val="00B55881"/>
    <w:rsid w:val="00B558DD"/>
    <w:rsid w:val="00B55E53"/>
    <w:rsid w:val="00B5711A"/>
    <w:rsid w:val="00B57362"/>
    <w:rsid w:val="00B575A5"/>
    <w:rsid w:val="00B57A4F"/>
    <w:rsid w:val="00B57C26"/>
    <w:rsid w:val="00B6045A"/>
    <w:rsid w:val="00B60A10"/>
    <w:rsid w:val="00B613F7"/>
    <w:rsid w:val="00B6141A"/>
    <w:rsid w:val="00B61A91"/>
    <w:rsid w:val="00B61F96"/>
    <w:rsid w:val="00B64DCE"/>
    <w:rsid w:val="00B65339"/>
    <w:rsid w:val="00B6658D"/>
    <w:rsid w:val="00B6753C"/>
    <w:rsid w:val="00B6754C"/>
    <w:rsid w:val="00B67A8B"/>
    <w:rsid w:val="00B701AA"/>
    <w:rsid w:val="00B7123D"/>
    <w:rsid w:val="00B71259"/>
    <w:rsid w:val="00B73C40"/>
    <w:rsid w:val="00B73E9B"/>
    <w:rsid w:val="00B73FD6"/>
    <w:rsid w:val="00B741D8"/>
    <w:rsid w:val="00B74221"/>
    <w:rsid w:val="00B74926"/>
    <w:rsid w:val="00B7497D"/>
    <w:rsid w:val="00B74F0E"/>
    <w:rsid w:val="00B7525D"/>
    <w:rsid w:val="00B76BAC"/>
    <w:rsid w:val="00B7731F"/>
    <w:rsid w:val="00B774C8"/>
    <w:rsid w:val="00B77904"/>
    <w:rsid w:val="00B80529"/>
    <w:rsid w:val="00B81586"/>
    <w:rsid w:val="00B81939"/>
    <w:rsid w:val="00B8231A"/>
    <w:rsid w:val="00B8253E"/>
    <w:rsid w:val="00B826AE"/>
    <w:rsid w:val="00B8361C"/>
    <w:rsid w:val="00B837BC"/>
    <w:rsid w:val="00B8413D"/>
    <w:rsid w:val="00B84612"/>
    <w:rsid w:val="00B85BCA"/>
    <w:rsid w:val="00B85EF7"/>
    <w:rsid w:val="00B862DB"/>
    <w:rsid w:val="00B86B56"/>
    <w:rsid w:val="00B87889"/>
    <w:rsid w:val="00B87E66"/>
    <w:rsid w:val="00B90141"/>
    <w:rsid w:val="00B91056"/>
    <w:rsid w:val="00B910B4"/>
    <w:rsid w:val="00B91C70"/>
    <w:rsid w:val="00B91E37"/>
    <w:rsid w:val="00B91EC9"/>
    <w:rsid w:val="00B938A6"/>
    <w:rsid w:val="00B93B5A"/>
    <w:rsid w:val="00B9446A"/>
    <w:rsid w:val="00B95253"/>
    <w:rsid w:val="00B96088"/>
    <w:rsid w:val="00B963E6"/>
    <w:rsid w:val="00B96F25"/>
    <w:rsid w:val="00B974C4"/>
    <w:rsid w:val="00B974E0"/>
    <w:rsid w:val="00B97E1C"/>
    <w:rsid w:val="00BA075D"/>
    <w:rsid w:val="00BA139D"/>
    <w:rsid w:val="00BA22F4"/>
    <w:rsid w:val="00BA29AA"/>
    <w:rsid w:val="00BA3901"/>
    <w:rsid w:val="00BA3C6C"/>
    <w:rsid w:val="00BA3CC2"/>
    <w:rsid w:val="00BA5CDC"/>
    <w:rsid w:val="00BA5F5F"/>
    <w:rsid w:val="00BA7331"/>
    <w:rsid w:val="00BB0129"/>
    <w:rsid w:val="00BB0A87"/>
    <w:rsid w:val="00BB146E"/>
    <w:rsid w:val="00BB1A96"/>
    <w:rsid w:val="00BB2BE8"/>
    <w:rsid w:val="00BB2E00"/>
    <w:rsid w:val="00BB3641"/>
    <w:rsid w:val="00BB3833"/>
    <w:rsid w:val="00BB3A1B"/>
    <w:rsid w:val="00BB3E04"/>
    <w:rsid w:val="00BB5432"/>
    <w:rsid w:val="00BB5F90"/>
    <w:rsid w:val="00BB604B"/>
    <w:rsid w:val="00BB66C9"/>
    <w:rsid w:val="00BB6E53"/>
    <w:rsid w:val="00BB6FF7"/>
    <w:rsid w:val="00BB7E61"/>
    <w:rsid w:val="00BB7EA7"/>
    <w:rsid w:val="00BC00D2"/>
    <w:rsid w:val="00BC134C"/>
    <w:rsid w:val="00BC1CF9"/>
    <w:rsid w:val="00BC2B2F"/>
    <w:rsid w:val="00BC2E1E"/>
    <w:rsid w:val="00BC3923"/>
    <w:rsid w:val="00BC3964"/>
    <w:rsid w:val="00BC4F11"/>
    <w:rsid w:val="00BC587D"/>
    <w:rsid w:val="00BC5ED7"/>
    <w:rsid w:val="00BC6B3E"/>
    <w:rsid w:val="00BC6D00"/>
    <w:rsid w:val="00BC6E98"/>
    <w:rsid w:val="00BC6EF8"/>
    <w:rsid w:val="00BC7A2D"/>
    <w:rsid w:val="00BD0823"/>
    <w:rsid w:val="00BD1CE4"/>
    <w:rsid w:val="00BD227A"/>
    <w:rsid w:val="00BD272C"/>
    <w:rsid w:val="00BD2D49"/>
    <w:rsid w:val="00BD33DC"/>
    <w:rsid w:val="00BD354D"/>
    <w:rsid w:val="00BD36AC"/>
    <w:rsid w:val="00BD3CC8"/>
    <w:rsid w:val="00BD3EAA"/>
    <w:rsid w:val="00BD56D8"/>
    <w:rsid w:val="00BD5E60"/>
    <w:rsid w:val="00BD6DEF"/>
    <w:rsid w:val="00BD6EB1"/>
    <w:rsid w:val="00BD7296"/>
    <w:rsid w:val="00BD7434"/>
    <w:rsid w:val="00BD7588"/>
    <w:rsid w:val="00BE088D"/>
    <w:rsid w:val="00BE112D"/>
    <w:rsid w:val="00BE1202"/>
    <w:rsid w:val="00BE132E"/>
    <w:rsid w:val="00BE1708"/>
    <w:rsid w:val="00BE1946"/>
    <w:rsid w:val="00BE1E9D"/>
    <w:rsid w:val="00BE21B8"/>
    <w:rsid w:val="00BE3223"/>
    <w:rsid w:val="00BE3AFA"/>
    <w:rsid w:val="00BE452C"/>
    <w:rsid w:val="00BE4DF0"/>
    <w:rsid w:val="00BE5921"/>
    <w:rsid w:val="00BE5D79"/>
    <w:rsid w:val="00BE62FC"/>
    <w:rsid w:val="00BE66A2"/>
    <w:rsid w:val="00BE7256"/>
    <w:rsid w:val="00BE7778"/>
    <w:rsid w:val="00BE7E95"/>
    <w:rsid w:val="00BF09FF"/>
    <w:rsid w:val="00BF0D60"/>
    <w:rsid w:val="00BF1787"/>
    <w:rsid w:val="00BF1E30"/>
    <w:rsid w:val="00BF23BE"/>
    <w:rsid w:val="00BF3221"/>
    <w:rsid w:val="00BF32C5"/>
    <w:rsid w:val="00BF32CC"/>
    <w:rsid w:val="00BF331C"/>
    <w:rsid w:val="00BF347E"/>
    <w:rsid w:val="00BF3717"/>
    <w:rsid w:val="00BF3E3A"/>
    <w:rsid w:val="00BF48D0"/>
    <w:rsid w:val="00BF50FB"/>
    <w:rsid w:val="00BF5234"/>
    <w:rsid w:val="00BF548A"/>
    <w:rsid w:val="00BF59EA"/>
    <w:rsid w:val="00BF5C18"/>
    <w:rsid w:val="00BF6192"/>
    <w:rsid w:val="00BF712A"/>
    <w:rsid w:val="00BF7502"/>
    <w:rsid w:val="00BF783C"/>
    <w:rsid w:val="00BF7922"/>
    <w:rsid w:val="00C000C9"/>
    <w:rsid w:val="00C00446"/>
    <w:rsid w:val="00C00AC6"/>
    <w:rsid w:val="00C00DC3"/>
    <w:rsid w:val="00C01098"/>
    <w:rsid w:val="00C01E24"/>
    <w:rsid w:val="00C039E7"/>
    <w:rsid w:val="00C03A96"/>
    <w:rsid w:val="00C03E1A"/>
    <w:rsid w:val="00C0469B"/>
    <w:rsid w:val="00C055E2"/>
    <w:rsid w:val="00C058D7"/>
    <w:rsid w:val="00C05937"/>
    <w:rsid w:val="00C068F0"/>
    <w:rsid w:val="00C0704B"/>
    <w:rsid w:val="00C072D5"/>
    <w:rsid w:val="00C102C8"/>
    <w:rsid w:val="00C11795"/>
    <w:rsid w:val="00C11B32"/>
    <w:rsid w:val="00C11DF2"/>
    <w:rsid w:val="00C127F4"/>
    <w:rsid w:val="00C130F2"/>
    <w:rsid w:val="00C1345C"/>
    <w:rsid w:val="00C13875"/>
    <w:rsid w:val="00C13E15"/>
    <w:rsid w:val="00C14C61"/>
    <w:rsid w:val="00C151EC"/>
    <w:rsid w:val="00C1605E"/>
    <w:rsid w:val="00C1642D"/>
    <w:rsid w:val="00C16CCD"/>
    <w:rsid w:val="00C1775B"/>
    <w:rsid w:val="00C20166"/>
    <w:rsid w:val="00C20516"/>
    <w:rsid w:val="00C205E8"/>
    <w:rsid w:val="00C21045"/>
    <w:rsid w:val="00C21B54"/>
    <w:rsid w:val="00C223A6"/>
    <w:rsid w:val="00C231F8"/>
    <w:rsid w:val="00C23244"/>
    <w:rsid w:val="00C23459"/>
    <w:rsid w:val="00C23FAC"/>
    <w:rsid w:val="00C24153"/>
    <w:rsid w:val="00C25E97"/>
    <w:rsid w:val="00C271A9"/>
    <w:rsid w:val="00C273E4"/>
    <w:rsid w:val="00C274AE"/>
    <w:rsid w:val="00C27635"/>
    <w:rsid w:val="00C27FD8"/>
    <w:rsid w:val="00C30B3A"/>
    <w:rsid w:val="00C3236F"/>
    <w:rsid w:val="00C323B2"/>
    <w:rsid w:val="00C3243E"/>
    <w:rsid w:val="00C3277D"/>
    <w:rsid w:val="00C32E09"/>
    <w:rsid w:val="00C33BD7"/>
    <w:rsid w:val="00C33E32"/>
    <w:rsid w:val="00C34024"/>
    <w:rsid w:val="00C34156"/>
    <w:rsid w:val="00C34425"/>
    <w:rsid w:val="00C34770"/>
    <w:rsid w:val="00C35223"/>
    <w:rsid w:val="00C36537"/>
    <w:rsid w:val="00C36B53"/>
    <w:rsid w:val="00C36DC7"/>
    <w:rsid w:val="00C370D1"/>
    <w:rsid w:val="00C371D1"/>
    <w:rsid w:val="00C37372"/>
    <w:rsid w:val="00C41C3B"/>
    <w:rsid w:val="00C41DE8"/>
    <w:rsid w:val="00C42129"/>
    <w:rsid w:val="00C427F8"/>
    <w:rsid w:val="00C42C75"/>
    <w:rsid w:val="00C43141"/>
    <w:rsid w:val="00C43B42"/>
    <w:rsid w:val="00C4447E"/>
    <w:rsid w:val="00C448CE"/>
    <w:rsid w:val="00C44AB9"/>
    <w:rsid w:val="00C46EE8"/>
    <w:rsid w:val="00C46F81"/>
    <w:rsid w:val="00C51F17"/>
    <w:rsid w:val="00C527FF"/>
    <w:rsid w:val="00C532CA"/>
    <w:rsid w:val="00C53C0E"/>
    <w:rsid w:val="00C55614"/>
    <w:rsid w:val="00C55732"/>
    <w:rsid w:val="00C55794"/>
    <w:rsid w:val="00C56565"/>
    <w:rsid w:val="00C56601"/>
    <w:rsid w:val="00C57171"/>
    <w:rsid w:val="00C57A6A"/>
    <w:rsid w:val="00C57FE4"/>
    <w:rsid w:val="00C6029B"/>
    <w:rsid w:val="00C605CA"/>
    <w:rsid w:val="00C60710"/>
    <w:rsid w:val="00C60CAE"/>
    <w:rsid w:val="00C61098"/>
    <w:rsid w:val="00C61984"/>
    <w:rsid w:val="00C61CAC"/>
    <w:rsid w:val="00C621A0"/>
    <w:rsid w:val="00C63863"/>
    <w:rsid w:val="00C65115"/>
    <w:rsid w:val="00C65578"/>
    <w:rsid w:val="00C66F9A"/>
    <w:rsid w:val="00C674B5"/>
    <w:rsid w:val="00C67C08"/>
    <w:rsid w:val="00C70226"/>
    <w:rsid w:val="00C72F3F"/>
    <w:rsid w:val="00C73188"/>
    <w:rsid w:val="00C7475F"/>
    <w:rsid w:val="00C7497B"/>
    <w:rsid w:val="00C75893"/>
    <w:rsid w:val="00C7634F"/>
    <w:rsid w:val="00C76AC9"/>
    <w:rsid w:val="00C76AF1"/>
    <w:rsid w:val="00C76C18"/>
    <w:rsid w:val="00C8066C"/>
    <w:rsid w:val="00C80FA0"/>
    <w:rsid w:val="00C82592"/>
    <w:rsid w:val="00C82854"/>
    <w:rsid w:val="00C82A91"/>
    <w:rsid w:val="00C82D2C"/>
    <w:rsid w:val="00C8303C"/>
    <w:rsid w:val="00C8385C"/>
    <w:rsid w:val="00C83E23"/>
    <w:rsid w:val="00C849A6"/>
    <w:rsid w:val="00C84FEA"/>
    <w:rsid w:val="00C853DF"/>
    <w:rsid w:val="00C855D8"/>
    <w:rsid w:val="00C85B4C"/>
    <w:rsid w:val="00C8616A"/>
    <w:rsid w:val="00C86B6D"/>
    <w:rsid w:val="00C90C98"/>
    <w:rsid w:val="00C9109B"/>
    <w:rsid w:val="00C91E33"/>
    <w:rsid w:val="00C92308"/>
    <w:rsid w:val="00C93682"/>
    <w:rsid w:val="00C93F19"/>
    <w:rsid w:val="00C946F3"/>
    <w:rsid w:val="00C956C3"/>
    <w:rsid w:val="00C956D7"/>
    <w:rsid w:val="00C95911"/>
    <w:rsid w:val="00C96EFD"/>
    <w:rsid w:val="00CA1DB1"/>
    <w:rsid w:val="00CA29C9"/>
    <w:rsid w:val="00CA5A2C"/>
    <w:rsid w:val="00CA5E72"/>
    <w:rsid w:val="00CA6249"/>
    <w:rsid w:val="00CA6BD6"/>
    <w:rsid w:val="00CA6C33"/>
    <w:rsid w:val="00CA7158"/>
    <w:rsid w:val="00CA766B"/>
    <w:rsid w:val="00CA7E3B"/>
    <w:rsid w:val="00CB0431"/>
    <w:rsid w:val="00CB08DB"/>
    <w:rsid w:val="00CB18AF"/>
    <w:rsid w:val="00CB2AB2"/>
    <w:rsid w:val="00CB3C34"/>
    <w:rsid w:val="00CB4D38"/>
    <w:rsid w:val="00CB5150"/>
    <w:rsid w:val="00CB53EA"/>
    <w:rsid w:val="00CB545C"/>
    <w:rsid w:val="00CB5468"/>
    <w:rsid w:val="00CB5476"/>
    <w:rsid w:val="00CB5BDF"/>
    <w:rsid w:val="00CB6596"/>
    <w:rsid w:val="00CB6C05"/>
    <w:rsid w:val="00CB6C71"/>
    <w:rsid w:val="00CB7441"/>
    <w:rsid w:val="00CC00D0"/>
    <w:rsid w:val="00CC0511"/>
    <w:rsid w:val="00CC0A9B"/>
    <w:rsid w:val="00CC179D"/>
    <w:rsid w:val="00CC2317"/>
    <w:rsid w:val="00CC2D6A"/>
    <w:rsid w:val="00CC331D"/>
    <w:rsid w:val="00CC38CD"/>
    <w:rsid w:val="00CC444D"/>
    <w:rsid w:val="00CC461C"/>
    <w:rsid w:val="00CC5155"/>
    <w:rsid w:val="00CC625F"/>
    <w:rsid w:val="00CC70E2"/>
    <w:rsid w:val="00CC7133"/>
    <w:rsid w:val="00CC72EB"/>
    <w:rsid w:val="00CC74BF"/>
    <w:rsid w:val="00CD0B94"/>
    <w:rsid w:val="00CD15C0"/>
    <w:rsid w:val="00CD1819"/>
    <w:rsid w:val="00CD1F72"/>
    <w:rsid w:val="00CD21FB"/>
    <w:rsid w:val="00CD256E"/>
    <w:rsid w:val="00CD40B0"/>
    <w:rsid w:val="00CD481A"/>
    <w:rsid w:val="00CD4882"/>
    <w:rsid w:val="00CD4DCA"/>
    <w:rsid w:val="00CD685F"/>
    <w:rsid w:val="00CD75BF"/>
    <w:rsid w:val="00CD791A"/>
    <w:rsid w:val="00CE0941"/>
    <w:rsid w:val="00CE1880"/>
    <w:rsid w:val="00CE1894"/>
    <w:rsid w:val="00CE18B5"/>
    <w:rsid w:val="00CE28BD"/>
    <w:rsid w:val="00CE2C56"/>
    <w:rsid w:val="00CE2D92"/>
    <w:rsid w:val="00CE3385"/>
    <w:rsid w:val="00CE7135"/>
    <w:rsid w:val="00CE7AF1"/>
    <w:rsid w:val="00CF03AA"/>
    <w:rsid w:val="00CF07B4"/>
    <w:rsid w:val="00CF0D43"/>
    <w:rsid w:val="00CF1C61"/>
    <w:rsid w:val="00CF3194"/>
    <w:rsid w:val="00CF38BB"/>
    <w:rsid w:val="00CF3C21"/>
    <w:rsid w:val="00CF4632"/>
    <w:rsid w:val="00CF49C6"/>
    <w:rsid w:val="00CF4FD3"/>
    <w:rsid w:val="00CF5B1E"/>
    <w:rsid w:val="00CF64CA"/>
    <w:rsid w:val="00CF74CE"/>
    <w:rsid w:val="00D004F9"/>
    <w:rsid w:val="00D007E8"/>
    <w:rsid w:val="00D00DDE"/>
    <w:rsid w:val="00D0105B"/>
    <w:rsid w:val="00D012CC"/>
    <w:rsid w:val="00D017F3"/>
    <w:rsid w:val="00D020FC"/>
    <w:rsid w:val="00D021D6"/>
    <w:rsid w:val="00D02B43"/>
    <w:rsid w:val="00D02E59"/>
    <w:rsid w:val="00D0319E"/>
    <w:rsid w:val="00D03216"/>
    <w:rsid w:val="00D032A9"/>
    <w:rsid w:val="00D033CF"/>
    <w:rsid w:val="00D034F2"/>
    <w:rsid w:val="00D049BC"/>
    <w:rsid w:val="00D05462"/>
    <w:rsid w:val="00D06618"/>
    <w:rsid w:val="00D068ED"/>
    <w:rsid w:val="00D07A8F"/>
    <w:rsid w:val="00D10AB9"/>
    <w:rsid w:val="00D1178B"/>
    <w:rsid w:val="00D129D2"/>
    <w:rsid w:val="00D13170"/>
    <w:rsid w:val="00D137CB"/>
    <w:rsid w:val="00D13EDF"/>
    <w:rsid w:val="00D13FA6"/>
    <w:rsid w:val="00D15746"/>
    <w:rsid w:val="00D1581B"/>
    <w:rsid w:val="00D1672A"/>
    <w:rsid w:val="00D16A9A"/>
    <w:rsid w:val="00D178A9"/>
    <w:rsid w:val="00D17D3B"/>
    <w:rsid w:val="00D17F79"/>
    <w:rsid w:val="00D21CD6"/>
    <w:rsid w:val="00D220B4"/>
    <w:rsid w:val="00D22436"/>
    <w:rsid w:val="00D22B01"/>
    <w:rsid w:val="00D22B12"/>
    <w:rsid w:val="00D23869"/>
    <w:rsid w:val="00D23D27"/>
    <w:rsid w:val="00D23D35"/>
    <w:rsid w:val="00D25D95"/>
    <w:rsid w:val="00D26157"/>
    <w:rsid w:val="00D2681D"/>
    <w:rsid w:val="00D26B0C"/>
    <w:rsid w:val="00D27517"/>
    <w:rsid w:val="00D3022E"/>
    <w:rsid w:val="00D30BC2"/>
    <w:rsid w:val="00D30CEE"/>
    <w:rsid w:val="00D31361"/>
    <w:rsid w:val="00D31A7F"/>
    <w:rsid w:val="00D31AAD"/>
    <w:rsid w:val="00D321F2"/>
    <w:rsid w:val="00D326C7"/>
    <w:rsid w:val="00D332C5"/>
    <w:rsid w:val="00D34419"/>
    <w:rsid w:val="00D34485"/>
    <w:rsid w:val="00D349AF"/>
    <w:rsid w:val="00D35B97"/>
    <w:rsid w:val="00D36192"/>
    <w:rsid w:val="00D369CB"/>
    <w:rsid w:val="00D37304"/>
    <w:rsid w:val="00D37A09"/>
    <w:rsid w:val="00D37A1C"/>
    <w:rsid w:val="00D41D09"/>
    <w:rsid w:val="00D42A6E"/>
    <w:rsid w:val="00D435AC"/>
    <w:rsid w:val="00D44B74"/>
    <w:rsid w:val="00D450FD"/>
    <w:rsid w:val="00D45506"/>
    <w:rsid w:val="00D46060"/>
    <w:rsid w:val="00D46CE2"/>
    <w:rsid w:val="00D47092"/>
    <w:rsid w:val="00D47363"/>
    <w:rsid w:val="00D50ED6"/>
    <w:rsid w:val="00D5112F"/>
    <w:rsid w:val="00D51F34"/>
    <w:rsid w:val="00D5380E"/>
    <w:rsid w:val="00D541A2"/>
    <w:rsid w:val="00D5455F"/>
    <w:rsid w:val="00D5513D"/>
    <w:rsid w:val="00D557E6"/>
    <w:rsid w:val="00D55920"/>
    <w:rsid w:val="00D55FF3"/>
    <w:rsid w:val="00D5642C"/>
    <w:rsid w:val="00D56D14"/>
    <w:rsid w:val="00D60049"/>
    <w:rsid w:val="00D60256"/>
    <w:rsid w:val="00D613CB"/>
    <w:rsid w:val="00D621B8"/>
    <w:rsid w:val="00D64330"/>
    <w:rsid w:val="00D64C65"/>
    <w:rsid w:val="00D64D08"/>
    <w:rsid w:val="00D6530F"/>
    <w:rsid w:val="00D66C47"/>
    <w:rsid w:val="00D67122"/>
    <w:rsid w:val="00D67471"/>
    <w:rsid w:val="00D70069"/>
    <w:rsid w:val="00D716CB"/>
    <w:rsid w:val="00D71F97"/>
    <w:rsid w:val="00D71FF8"/>
    <w:rsid w:val="00D72565"/>
    <w:rsid w:val="00D725E7"/>
    <w:rsid w:val="00D72A2A"/>
    <w:rsid w:val="00D73058"/>
    <w:rsid w:val="00D73541"/>
    <w:rsid w:val="00D7364E"/>
    <w:rsid w:val="00D739E4"/>
    <w:rsid w:val="00D74DAB"/>
    <w:rsid w:val="00D75550"/>
    <w:rsid w:val="00D75E80"/>
    <w:rsid w:val="00D76F36"/>
    <w:rsid w:val="00D77058"/>
    <w:rsid w:val="00D8003B"/>
    <w:rsid w:val="00D80860"/>
    <w:rsid w:val="00D82124"/>
    <w:rsid w:val="00D8257F"/>
    <w:rsid w:val="00D83369"/>
    <w:rsid w:val="00D836BD"/>
    <w:rsid w:val="00D84BAE"/>
    <w:rsid w:val="00D851DB"/>
    <w:rsid w:val="00D8632A"/>
    <w:rsid w:val="00D87224"/>
    <w:rsid w:val="00D87B06"/>
    <w:rsid w:val="00D87E40"/>
    <w:rsid w:val="00D87F97"/>
    <w:rsid w:val="00D9042E"/>
    <w:rsid w:val="00D9191B"/>
    <w:rsid w:val="00D91C49"/>
    <w:rsid w:val="00D921D2"/>
    <w:rsid w:val="00D92A32"/>
    <w:rsid w:val="00D92FE5"/>
    <w:rsid w:val="00D93B1A"/>
    <w:rsid w:val="00D9458E"/>
    <w:rsid w:val="00D952F0"/>
    <w:rsid w:val="00D95748"/>
    <w:rsid w:val="00D95AC1"/>
    <w:rsid w:val="00D95E3E"/>
    <w:rsid w:val="00D9658C"/>
    <w:rsid w:val="00D9664D"/>
    <w:rsid w:val="00D97157"/>
    <w:rsid w:val="00DA003A"/>
    <w:rsid w:val="00DA1B0A"/>
    <w:rsid w:val="00DA38C3"/>
    <w:rsid w:val="00DA40CB"/>
    <w:rsid w:val="00DA4956"/>
    <w:rsid w:val="00DA4B37"/>
    <w:rsid w:val="00DA4D4E"/>
    <w:rsid w:val="00DA5DF1"/>
    <w:rsid w:val="00DA681B"/>
    <w:rsid w:val="00DA72AF"/>
    <w:rsid w:val="00DA76AB"/>
    <w:rsid w:val="00DB0401"/>
    <w:rsid w:val="00DB073D"/>
    <w:rsid w:val="00DB16FA"/>
    <w:rsid w:val="00DB18B3"/>
    <w:rsid w:val="00DB1BE4"/>
    <w:rsid w:val="00DB1D41"/>
    <w:rsid w:val="00DB2B46"/>
    <w:rsid w:val="00DB3B05"/>
    <w:rsid w:val="00DB3EBA"/>
    <w:rsid w:val="00DB44BF"/>
    <w:rsid w:val="00DB4561"/>
    <w:rsid w:val="00DB58A5"/>
    <w:rsid w:val="00DB673B"/>
    <w:rsid w:val="00DB6B79"/>
    <w:rsid w:val="00DC017A"/>
    <w:rsid w:val="00DC0B3A"/>
    <w:rsid w:val="00DC0F3C"/>
    <w:rsid w:val="00DC122B"/>
    <w:rsid w:val="00DC1419"/>
    <w:rsid w:val="00DC260A"/>
    <w:rsid w:val="00DC2D24"/>
    <w:rsid w:val="00DC3946"/>
    <w:rsid w:val="00DC415B"/>
    <w:rsid w:val="00DC476F"/>
    <w:rsid w:val="00DC5734"/>
    <w:rsid w:val="00DC5E8C"/>
    <w:rsid w:val="00DC6189"/>
    <w:rsid w:val="00DC7A6E"/>
    <w:rsid w:val="00DD03F8"/>
    <w:rsid w:val="00DD04BB"/>
    <w:rsid w:val="00DD0B03"/>
    <w:rsid w:val="00DD0B04"/>
    <w:rsid w:val="00DD155D"/>
    <w:rsid w:val="00DD16C0"/>
    <w:rsid w:val="00DD1803"/>
    <w:rsid w:val="00DD1CD7"/>
    <w:rsid w:val="00DD1FE9"/>
    <w:rsid w:val="00DD24D7"/>
    <w:rsid w:val="00DD3603"/>
    <w:rsid w:val="00DD386F"/>
    <w:rsid w:val="00DD41C8"/>
    <w:rsid w:val="00DD63BC"/>
    <w:rsid w:val="00DD6B58"/>
    <w:rsid w:val="00DE0261"/>
    <w:rsid w:val="00DE0F4B"/>
    <w:rsid w:val="00DE1E10"/>
    <w:rsid w:val="00DE234C"/>
    <w:rsid w:val="00DE2F01"/>
    <w:rsid w:val="00DE3791"/>
    <w:rsid w:val="00DE4598"/>
    <w:rsid w:val="00DE461A"/>
    <w:rsid w:val="00DE4927"/>
    <w:rsid w:val="00DE4D49"/>
    <w:rsid w:val="00DE5AE5"/>
    <w:rsid w:val="00DE617A"/>
    <w:rsid w:val="00DE75E3"/>
    <w:rsid w:val="00DE77F4"/>
    <w:rsid w:val="00DE7E20"/>
    <w:rsid w:val="00DF033B"/>
    <w:rsid w:val="00DF0B43"/>
    <w:rsid w:val="00DF15D4"/>
    <w:rsid w:val="00DF1C87"/>
    <w:rsid w:val="00DF2684"/>
    <w:rsid w:val="00DF2A95"/>
    <w:rsid w:val="00DF46D5"/>
    <w:rsid w:val="00DF4739"/>
    <w:rsid w:val="00DF5EE4"/>
    <w:rsid w:val="00DF6113"/>
    <w:rsid w:val="00DF6DF7"/>
    <w:rsid w:val="00DF6FCA"/>
    <w:rsid w:val="00DF73D2"/>
    <w:rsid w:val="00DF7D8B"/>
    <w:rsid w:val="00E00622"/>
    <w:rsid w:val="00E00E5E"/>
    <w:rsid w:val="00E016EC"/>
    <w:rsid w:val="00E01F26"/>
    <w:rsid w:val="00E0263A"/>
    <w:rsid w:val="00E02E8E"/>
    <w:rsid w:val="00E04791"/>
    <w:rsid w:val="00E04E69"/>
    <w:rsid w:val="00E0650E"/>
    <w:rsid w:val="00E0677C"/>
    <w:rsid w:val="00E06E7C"/>
    <w:rsid w:val="00E079DD"/>
    <w:rsid w:val="00E07A9C"/>
    <w:rsid w:val="00E07DC4"/>
    <w:rsid w:val="00E11BFE"/>
    <w:rsid w:val="00E12153"/>
    <w:rsid w:val="00E1215B"/>
    <w:rsid w:val="00E12448"/>
    <w:rsid w:val="00E1265A"/>
    <w:rsid w:val="00E12752"/>
    <w:rsid w:val="00E12A9E"/>
    <w:rsid w:val="00E13C81"/>
    <w:rsid w:val="00E13F10"/>
    <w:rsid w:val="00E144EF"/>
    <w:rsid w:val="00E14BF2"/>
    <w:rsid w:val="00E14C52"/>
    <w:rsid w:val="00E156EE"/>
    <w:rsid w:val="00E15D0C"/>
    <w:rsid w:val="00E15EE2"/>
    <w:rsid w:val="00E16AAD"/>
    <w:rsid w:val="00E16ADA"/>
    <w:rsid w:val="00E16D7B"/>
    <w:rsid w:val="00E16D7E"/>
    <w:rsid w:val="00E178AE"/>
    <w:rsid w:val="00E17B9E"/>
    <w:rsid w:val="00E200D2"/>
    <w:rsid w:val="00E20255"/>
    <w:rsid w:val="00E2045C"/>
    <w:rsid w:val="00E20FAE"/>
    <w:rsid w:val="00E213D2"/>
    <w:rsid w:val="00E21CFA"/>
    <w:rsid w:val="00E21F1D"/>
    <w:rsid w:val="00E225D3"/>
    <w:rsid w:val="00E22F8A"/>
    <w:rsid w:val="00E242D1"/>
    <w:rsid w:val="00E250B2"/>
    <w:rsid w:val="00E254BE"/>
    <w:rsid w:val="00E275D2"/>
    <w:rsid w:val="00E27957"/>
    <w:rsid w:val="00E27D1D"/>
    <w:rsid w:val="00E27D39"/>
    <w:rsid w:val="00E3132E"/>
    <w:rsid w:val="00E31649"/>
    <w:rsid w:val="00E321F1"/>
    <w:rsid w:val="00E32BF3"/>
    <w:rsid w:val="00E33A0F"/>
    <w:rsid w:val="00E33BE3"/>
    <w:rsid w:val="00E33C84"/>
    <w:rsid w:val="00E34262"/>
    <w:rsid w:val="00E34947"/>
    <w:rsid w:val="00E3533B"/>
    <w:rsid w:val="00E3542D"/>
    <w:rsid w:val="00E35AFD"/>
    <w:rsid w:val="00E35F1B"/>
    <w:rsid w:val="00E3678E"/>
    <w:rsid w:val="00E368D5"/>
    <w:rsid w:val="00E36B15"/>
    <w:rsid w:val="00E36D60"/>
    <w:rsid w:val="00E3736B"/>
    <w:rsid w:val="00E37596"/>
    <w:rsid w:val="00E40332"/>
    <w:rsid w:val="00E40409"/>
    <w:rsid w:val="00E40A2D"/>
    <w:rsid w:val="00E40D3E"/>
    <w:rsid w:val="00E40F86"/>
    <w:rsid w:val="00E413C1"/>
    <w:rsid w:val="00E4166D"/>
    <w:rsid w:val="00E41E19"/>
    <w:rsid w:val="00E4435D"/>
    <w:rsid w:val="00E445CD"/>
    <w:rsid w:val="00E459D6"/>
    <w:rsid w:val="00E46655"/>
    <w:rsid w:val="00E46CF4"/>
    <w:rsid w:val="00E46F36"/>
    <w:rsid w:val="00E472BC"/>
    <w:rsid w:val="00E474F6"/>
    <w:rsid w:val="00E521D1"/>
    <w:rsid w:val="00E528D3"/>
    <w:rsid w:val="00E54153"/>
    <w:rsid w:val="00E54898"/>
    <w:rsid w:val="00E553BE"/>
    <w:rsid w:val="00E55620"/>
    <w:rsid w:val="00E5689B"/>
    <w:rsid w:val="00E60007"/>
    <w:rsid w:val="00E611A8"/>
    <w:rsid w:val="00E61E3D"/>
    <w:rsid w:val="00E61F57"/>
    <w:rsid w:val="00E62FD7"/>
    <w:rsid w:val="00E6343E"/>
    <w:rsid w:val="00E63624"/>
    <w:rsid w:val="00E6376B"/>
    <w:rsid w:val="00E63DB3"/>
    <w:rsid w:val="00E640F4"/>
    <w:rsid w:val="00E64ABE"/>
    <w:rsid w:val="00E65CCE"/>
    <w:rsid w:val="00E66285"/>
    <w:rsid w:val="00E6672E"/>
    <w:rsid w:val="00E66C3C"/>
    <w:rsid w:val="00E66E95"/>
    <w:rsid w:val="00E67CA3"/>
    <w:rsid w:val="00E70BE8"/>
    <w:rsid w:val="00E7287C"/>
    <w:rsid w:val="00E732EF"/>
    <w:rsid w:val="00E737B4"/>
    <w:rsid w:val="00E737B5"/>
    <w:rsid w:val="00E73B09"/>
    <w:rsid w:val="00E743F5"/>
    <w:rsid w:val="00E75142"/>
    <w:rsid w:val="00E75650"/>
    <w:rsid w:val="00E76C05"/>
    <w:rsid w:val="00E76F0B"/>
    <w:rsid w:val="00E8037A"/>
    <w:rsid w:val="00E804DA"/>
    <w:rsid w:val="00E808BA"/>
    <w:rsid w:val="00E80A41"/>
    <w:rsid w:val="00E81326"/>
    <w:rsid w:val="00E819F6"/>
    <w:rsid w:val="00E81FE7"/>
    <w:rsid w:val="00E82583"/>
    <w:rsid w:val="00E83E5D"/>
    <w:rsid w:val="00E8544D"/>
    <w:rsid w:val="00E85AF0"/>
    <w:rsid w:val="00E85D48"/>
    <w:rsid w:val="00E85F13"/>
    <w:rsid w:val="00E87363"/>
    <w:rsid w:val="00E87CFB"/>
    <w:rsid w:val="00E9048A"/>
    <w:rsid w:val="00E909BC"/>
    <w:rsid w:val="00E90A51"/>
    <w:rsid w:val="00E90B90"/>
    <w:rsid w:val="00E92A84"/>
    <w:rsid w:val="00E92FCC"/>
    <w:rsid w:val="00E93A0E"/>
    <w:rsid w:val="00E93B54"/>
    <w:rsid w:val="00E93DC3"/>
    <w:rsid w:val="00E944CF"/>
    <w:rsid w:val="00E94B12"/>
    <w:rsid w:val="00E955BB"/>
    <w:rsid w:val="00E96295"/>
    <w:rsid w:val="00E9715A"/>
    <w:rsid w:val="00E97991"/>
    <w:rsid w:val="00E97AE7"/>
    <w:rsid w:val="00E97BED"/>
    <w:rsid w:val="00EA0AE7"/>
    <w:rsid w:val="00EA0D3B"/>
    <w:rsid w:val="00EA27E5"/>
    <w:rsid w:val="00EA2C4B"/>
    <w:rsid w:val="00EA2F00"/>
    <w:rsid w:val="00EA35CD"/>
    <w:rsid w:val="00EA3900"/>
    <w:rsid w:val="00EA3BAB"/>
    <w:rsid w:val="00EA538B"/>
    <w:rsid w:val="00EA5BEE"/>
    <w:rsid w:val="00EA5EF3"/>
    <w:rsid w:val="00EA618A"/>
    <w:rsid w:val="00EA711A"/>
    <w:rsid w:val="00EA7235"/>
    <w:rsid w:val="00EB1A20"/>
    <w:rsid w:val="00EB21B4"/>
    <w:rsid w:val="00EB2BDB"/>
    <w:rsid w:val="00EB2D80"/>
    <w:rsid w:val="00EB4394"/>
    <w:rsid w:val="00EB45A8"/>
    <w:rsid w:val="00EB557C"/>
    <w:rsid w:val="00EB5795"/>
    <w:rsid w:val="00EB6C5E"/>
    <w:rsid w:val="00EB7E04"/>
    <w:rsid w:val="00EC05A6"/>
    <w:rsid w:val="00EC09A3"/>
    <w:rsid w:val="00EC0ADE"/>
    <w:rsid w:val="00EC0BB7"/>
    <w:rsid w:val="00EC0DBE"/>
    <w:rsid w:val="00EC119F"/>
    <w:rsid w:val="00EC1996"/>
    <w:rsid w:val="00EC1D05"/>
    <w:rsid w:val="00EC2DB5"/>
    <w:rsid w:val="00EC311D"/>
    <w:rsid w:val="00EC5385"/>
    <w:rsid w:val="00EC5856"/>
    <w:rsid w:val="00EC6264"/>
    <w:rsid w:val="00ED0144"/>
    <w:rsid w:val="00ED049C"/>
    <w:rsid w:val="00ED0BAB"/>
    <w:rsid w:val="00ED0F21"/>
    <w:rsid w:val="00ED16E6"/>
    <w:rsid w:val="00ED18EB"/>
    <w:rsid w:val="00ED1CA5"/>
    <w:rsid w:val="00ED20B8"/>
    <w:rsid w:val="00ED2C0F"/>
    <w:rsid w:val="00ED32B1"/>
    <w:rsid w:val="00ED344E"/>
    <w:rsid w:val="00ED39E0"/>
    <w:rsid w:val="00ED41CE"/>
    <w:rsid w:val="00ED4630"/>
    <w:rsid w:val="00ED5801"/>
    <w:rsid w:val="00ED5B34"/>
    <w:rsid w:val="00ED6159"/>
    <w:rsid w:val="00ED6660"/>
    <w:rsid w:val="00ED68D4"/>
    <w:rsid w:val="00EE0D9E"/>
    <w:rsid w:val="00EE12CF"/>
    <w:rsid w:val="00EE28A7"/>
    <w:rsid w:val="00EE3336"/>
    <w:rsid w:val="00EE3721"/>
    <w:rsid w:val="00EE3E27"/>
    <w:rsid w:val="00EE41F0"/>
    <w:rsid w:val="00EE447A"/>
    <w:rsid w:val="00EE568A"/>
    <w:rsid w:val="00EE6363"/>
    <w:rsid w:val="00EE75B0"/>
    <w:rsid w:val="00EF03D8"/>
    <w:rsid w:val="00EF0746"/>
    <w:rsid w:val="00EF0E59"/>
    <w:rsid w:val="00EF1A6D"/>
    <w:rsid w:val="00EF1D37"/>
    <w:rsid w:val="00EF24D9"/>
    <w:rsid w:val="00EF2D2E"/>
    <w:rsid w:val="00EF3240"/>
    <w:rsid w:val="00EF3FEE"/>
    <w:rsid w:val="00EF5BDE"/>
    <w:rsid w:val="00EF5C47"/>
    <w:rsid w:val="00EF5FEE"/>
    <w:rsid w:val="00EF62AC"/>
    <w:rsid w:val="00EF6538"/>
    <w:rsid w:val="00EF6D42"/>
    <w:rsid w:val="00EF7188"/>
    <w:rsid w:val="00EF736D"/>
    <w:rsid w:val="00EF7641"/>
    <w:rsid w:val="00EF7AD8"/>
    <w:rsid w:val="00F021BC"/>
    <w:rsid w:val="00F02F25"/>
    <w:rsid w:val="00F03C12"/>
    <w:rsid w:val="00F0412E"/>
    <w:rsid w:val="00F044F6"/>
    <w:rsid w:val="00F047AF"/>
    <w:rsid w:val="00F049EA"/>
    <w:rsid w:val="00F050C8"/>
    <w:rsid w:val="00F05714"/>
    <w:rsid w:val="00F05BBF"/>
    <w:rsid w:val="00F0621C"/>
    <w:rsid w:val="00F06669"/>
    <w:rsid w:val="00F0705F"/>
    <w:rsid w:val="00F070C5"/>
    <w:rsid w:val="00F10109"/>
    <w:rsid w:val="00F10DF6"/>
    <w:rsid w:val="00F1122E"/>
    <w:rsid w:val="00F11350"/>
    <w:rsid w:val="00F11620"/>
    <w:rsid w:val="00F120C0"/>
    <w:rsid w:val="00F1335F"/>
    <w:rsid w:val="00F133C0"/>
    <w:rsid w:val="00F13706"/>
    <w:rsid w:val="00F15715"/>
    <w:rsid w:val="00F1633C"/>
    <w:rsid w:val="00F164EE"/>
    <w:rsid w:val="00F16927"/>
    <w:rsid w:val="00F177CF"/>
    <w:rsid w:val="00F20140"/>
    <w:rsid w:val="00F2104A"/>
    <w:rsid w:val="00F21C2E"/>
    <w:rsid w:val="00F21F5D"/>
    <w:rsid w:val="00F22166"/>
    <w:rsid w:val="00F23006"/>
    <w:rsid w:val="00F23793"/>
    <w:rsid w:val="00F23CB7"/>
    <w:rsid w:val="00F246DB"/>
    <w:rsid w:val="00F24D09"/>
    <w:rsid w:val="00F25185"/>
    <w:rsid w:val="00F252E1"/>
    <w:rsid w:val="00F259A6"/>
    <w:rsid w:val="00F25D5B"/>
    <w:rsid w:val="00F27522"/>
    <w:rsid w:val="00F3051D"/>
    <w:rsid w:val="00F307B5"/>
    <w:rsid w:val="00F30F4E"/>
    <w:rsid w:val="00F314B7"/>
    <w:rsid w:val="00F3190D"/>
    <w:rsid w:val="00F31B5B"/>
    <w:rsid w:val="00F32984"/>
    <w:rsid w:val="00F334F9"/>
    <w:rsid w:val="00F33990"/>
    <w:rsid w:val="00F3410F"/>
    <w:rsid w:val="00F342DF"/>
    <w:rsid w:val="00F34A2A"/>
    <w:rsid w:val="00F35794"/>
    <w:rsid w:val="00F36423"/>
    <w:rsid w:val="00F364E4"/>
    <w:rsid w:val="00F36C3A"/>
    <w:rsid w:val="00F36F92"/>
    <w:rsid w:val="00F37E11"/>
    <w:rsid w:val="00F40B3F"/>
    <w:rsid w:val="00F41243"/>
    <w:rsid w:val="00F41576"/>
    <w:rsid w:val="00F4157C"/>
    <w:rsid w:val="00F41E18"/>
    <w:rsid w:val="00F42422"/>
    <w:rsid w:val="00F424D8"/>
    <w:rsid w:val="00F42ECB"/>
    <w:rsid w:val="00F42F14"/>
    <w:rsid w:val="00F43759"/>
    <w:rsid w:val="00F44A35"/>
    <w:rsid w:val="00F44E6F"/>
    <w:rsid w:val="00F452EB"/>
    <w:rsid w:val="00F4542D"/>
    <w:rsid w:val="00F46EDB"/>
    <w:rsid w:val="00F473AB"/>
    <w:rsid w:val="00F47934"/>
    <w:rsid w:val="00F47E62"/>
    <w:rsid w:val="00F503DF"/>
    <w:rsid w:val="00F50739"/>
    <w:rsid w:val="00F50A26"/>
    <w:rsid w:val="00F50CD0"/>
    <w:rsid w:val="00F515ED"/>
    <w:rsid w:val="00F51BA0"/>
    <w:rsid w:val="00F52721"/>
    <w:rsid w:val="00F54671"/>
    <w:rsid w:val="00F547DD"/>
    <w:rsid w:val="00F5537D"/>
    <w:rsid w:val="00F55C40"/>
    <w:rsid w:val="00F5636D"/>
    <w:rsid w:val="00F565D6"/>
    <w:rsid w:val="00F568D1"/>
    <w:rsid w:val="00F56EC5"/>
    <w:rsid w:val="00F56F71"/>
    <w:rsid w:val="00F5731E"/>
    <w:rsid w:val="00F578D5"/>
    <w:rsid w:val="00F61DFA"/>
    <w:rsid w:val="00F6219D"/>
    <w:rsid w:val="00F62D52"/>
    <w:rsid w:val="00F635FC"/>
    <w:rsid w:val="00F63F50"/>
    <w:rsid w:val="00F66799"/>
    <w:rsid w:val="00F66D2E"/>
    <w:rsid w:val="00F672E2"/>
    <w:rsid w:val="00F673A6"/>
    <w:rsid w:val="00F679D0"/>
    <w:rsid w:val="00F67CE0"/>
    <w:rsid w:val="00F705A8"/>
    <w:rsid w:val="00F71486"/>
    <w:rsid w:val="00F722EB"/>
    <w:rsid w:val="00F72A0E"/>
    <w:rsid w:val="00F72E41"/>
    <w:rsid w:val="00F73E5E"/>
    <w:rsid w:val="00F73EBF"/>
    <w:rsid w:val="00F74257"/>
    <w:rsid w:val="00F7469A"/>
    <w:rsid w:val="00F7473C"/>
    <w:rsid w:val="00F74B18"/>
    <w:rsid w:val="00F753BB"/>
    <w:rsid w:val="00F75592"/>
    <w:rsid w:val="00F75A4B"/>
    <w:rsid w:val="00F778C7"/>
    <w:rsid w:val="00F77980"/>
    <w:rsid w:val="00F77CE7"/>
    <w:rsid w:val="00F81709"/>
    <w:rsid w:val="00F81BBB"/>
    <w:rsid w:val="00F81E40"/>
    <w:rsid w:val="00F82D93"/>
    <w:rsid w:val="00F8325C"/>
    <w:rsid w:val="00F835A4"/>
    <w:rsid w:val="00F83C12"/>
    <w:rsid w:val="00F83C48"/>
    <w:rsid w:val="00F8426A"/>
    <w:rsid w:val="00F84290"/>
    <w:rsid w:val="00F84E35"/>
    <w:rsid w:val="00F84E9F"/>
    <w:rsid w:val="00F86F22"/>
    <w:rsid w:val="00F876CE"/>
    <w:rsid w:val="00F87AEE"/>
    <w:rsid w:val="00F87FDC"/>
    <w:rsid w:val="00F92C84"/>
    <w:rsid w:val="00F9401D"/>
    <w:rsid w:val="00F943B7"/>
    <w:rsid w:val="00F94F0C"/>
    <w:rsid w:val="00F951A9"/>
    <w:rsid w:val="00F951F9"/>
    <w:rsid w:val="00F954B2"/>
    <w:rsid w:val="00F95503"/>
    <w:rsid w:val="00F95986"/>
    <w:rsid w:val="00F9785D"/>
    <w:rsid w:val="00F97C3C"/>
    <w:rsid w:val="00FA28EF"/>
    <w:rsid w:val="00FA389F"/>
    <w:rsid w:val="00FA3C33"/>
    <w:rsid w:val="00FA43E0"/>
    <w:rsid w:val="00FA4A73"/>
    <w:rsid w:val="00FA4AFA"/>
    <w:rsid w:val="00FA4F9B"/>
    <w:rsid w:val="00FA6196"/>
    <w:rsid w:val="00FA67CE"/>
    <w:rsid w:val="00FA727B"/>
    <w:rsid w:val="00FA791F"/>
    <w:rsid w:val="00FA7CC4"/>
    <w:rsid w:val="00FA7D44"/>
    <w:rsid w:val="00FB057B"/>
    <w:rsid w:val="00FB0C8A"/>
    <w:rsid w:val="00FB0ECB"/>
    <w:rsid w:val="00FB0FA8"/>
    <w:rsid w:val="00FB17C4"/>
    <w:rsid w:val="00FB1A19"/>
    <w:rsid w:val="00FB22F7"/>
    <w:rsid w:val="00FB28B8"/>
    <w:rsid w:val="00FB43B4"/>
    <w:rsid w:val="00FB4785"/>
    <w:rsid w:val="00FB5755"/>
    <w:rsid w:val="00FB5FD4"/>
    <w:rsid w:val="00FB626C"/>
    <w:rsid w:val="00FB6589"/>
    <w:rsid w:val="00FB7FB3"/>
    <w:rsid w:val="00FC0320"/>
    <w:rsid w:val="00FC219F"/>
    <w:rsid w:val="00FC40B4"/>
    <w:rsid w:val="00FC4161"/>
    <w:rsid w:val="00FC4AF0"/>
    <w:rsid w:val="00FC56E0"/>
    <w:rsid w:val="00FC59E3"/>
    <w:rsid w:val="00FC64AC"/>
    <w:rsid w:val="00FC7116"/>
    <w:rsid w:val="00FC7A6D"/>
    <w:rsid w:val="00FC7E0A"/>
    <w:rsid w:val="00FD0007"/>
    <w:rsid w:val="00FD015E"/>
    <w:rsid w:val="00FD0829"/>
    <w:rsid w:val="00FD0B96"/>
    <w:rsid w:val="00FD1063"/>
    <w:rsid w:val="00FD2502"/>
    <w:rsid w:val="00FD270D"/>
    <w:rsid w:val="00FD2758"/>
    <w:rsid w:val="00FD2906"/>
    <w:rsid w:val="00FD2A93"/>
    <w:rsid w:val="00FD40B7"/>
    <w:rsid w:val="00FD4487"/>
    <w:rsid w:val="00FD52E4"/>
    <w:rsid w:val="00FD6E12"/>
    <w:rsid w:val="00FD71A6"/>
    <w:rsid w:val="00FD7502"/>
    <w:rsid w:val="00FE0A8C"/>
    <w:rsid w:val="00FE1676"/>
    <w:rsid w:val="00FE1ADD"/>
    <w:rsid w:val="00FE1B1A"/>
    <w:rsid w:val="00FE4C1C"/>
    <w:rsid w:val="00FE5FAA"/>
    <w:rsid w:val="00FE65B3"/>
    <w:rsid w:val="00FE6AEF"/>
    <w:rsid w:val="00FE7496"/>
    <w:rsid w:val="00FE7651"/>
    <w:rsid w:val="00FE7F5F"/>
    <w:rsid w:val="00FF0BB1"/>
    <w:rsid w:val="00FF0F9B"/>
    <w:rsid w:val="00FF16C7"/>
    <w:rsid w:val="00FF1C71"/>
    <w:rsid w:val="00FF1D3D"/>
    <w:rsid w:val="00FF1EC7"/>
    <w:rsid w:val="00FF261E"/>
    <w:rsid w:val="00FF2995"/>
    <w:rsid w:val="00FF3302"/>
    <w:rsid w:val="00FF3EEA"/>
    <w:rsid w:val="00FF45D9"/>
    <w:rsid w:val="00FF509F"/>
    <w:rsid w:val="00FF5516"/>
    <w:rsid w:val="00FF6198"/>
    <w:rsid w:val="00FF6A61"/>
    <w:rsid w:val="00FF6FA8"/>
    <w:rsid w:val="00FF7260"/>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21E20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3" w:uiPriority="43"/>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6F0B"/>
    <w:pPr>
      <w:spacing w:after="0" w:line="192" w:lineRule="auto"/>
    </w:pPr>
    <w:rPr>
      <w:rFonts w:ascii="Calibri" w:hAnsi="Calibri"/>
      <w:sz w:val="24"/>
    </w:rPr>
  </w:style>
  <w:style w:type="paragraph" w:styleId="Titre10">
    <w:name w:val="heading 1"/>
    <w:aliases w:val="CartoRoutes Heading 1,Titre 11,t1.T1.Titre 2,t1,t1.T1,t1.T1.Titre 1"/>
    <w:basedOn w:val="Titre2"/>
    <w:next w:val="Normal"/>
    <w:link w:val="Titre1Car"/>
    <w:qFormat/>
    <w:rsid w:val="00EE447A"/>
    <w:pPr>
      <w:outlineLvl w:val="0"/>
    </w:pPr>
    <w:rPr>
      <w:rFonts w:cs="Calibri"/>
      <w:i w:val="0"/>
      <w:color w:val="FF9900" w:themeColor="text2"/>
      <w:sz w:val="36"/>
      <w:szCs w:val="36"/>
    </w:rPr>
  </w:style>
  <w:style w:type="paragraph" w:styleId="Titre2">
    <w:name w:val="heading 2"/>
    <w:aliases w:val="Heading 2 Char1,Heading 2 Char Char,chapitre Char Char,CartoRoutes ...,Heading 2 Char,chapitre Char,CartoRoutes Heading 2 Char,Titre 21 Char,t2.T2 + Arial Narrow Char,Not I... Char,chapitre,CartoRoutes Heading 2,Heading 2 Char2,chapitre Char1"/>
    <w:basedOn w:val="Normal"/>
    <w:next w:val="Normal"/>
    <w:link w:val="Titre2Car"/>
    <w:unhideWhenUsed/>
    <w:qFormat/>
    <w:rsid w:val="00EE447A"/>
    <w:pPr>
      <w:keepNext/>
      <w:keepLines/>
      <w:numPr>
        <w:ilvl w:val="1"/>
        <w:numId w:val="2"/>
      </w:numPr>
      <w:tabs>
        <w:tab w:val="left" w:pos="567"/>
        <w:tab w:val="left" w:pos="851"/>
      </w:tabs>
      <w:spacing w:before="240" w:after="480"/>
      <w:outlineLvl w:val="1"/>
    </w:pPr>
    <w:rPr>
      <w:b/>
      <w:bCs/>
      <w:i/>
      <w:color w:val="000000" w:themeColor="text1"/>
      <w:sz w:val="28"/>
      <w:szCs w:val="26"/>
    </w:rPr>
  </w:style>
  <w:style w:type="paragraph" w:styleId="Titre30">
    <w:name w:val="heading 3"/>
    <w:aliases w:val="CartoRoutes Heading 3,Titre3,Titre 31,t3.T3,heading 3 + Arial Narro...,heading 3,CartoRoutes Heading 3 + Arial Narrow,After:  12 pt + Arial Narrow,...."/>
    <w:basedOn w:val="Titre2"/>
    <w:next w:val="Normal"/>
    <w:link w:val="Titre3Car"/>
    <w:unhideWhenUsed/>
    <w:qFormat/>
    <w:rsid w:val="004F2933"/>
    <w:pPr>
      <w:numPr>
        <w:ilvl w:val="0"/>
        <w:numId w:val="0"/>
      </w:numPr>
      <w:tabs>
        <w:tab w:val="left" w:pos="1134"/>
      </w:tabs>
      <w:spacing w:after="240"/>
      <w:contextualSpacing/>
      <w:outlineLvl w:val="2"/>
    </w:pPr>
    <w:rPr>
      <w:i w:val="0"/>
      <w:color w:val="95B3D7" w:themeColor="accent1" w:themeTint="99"/>
      <w:sz w:val="26"/>
    </w:rPr>
  </w:style>
  <w:style w:type="paragraph" w:styleId="Titre4">
    <w:name w:val="heading 4"/>
    <w:aliases w:val="CartoRoutes Heading 4,Heading 4 Char,Char1 Char"/>
    <w:basedOn w:val="Titre30"/>
    <w:next w:val="Normal"/>
    <w:link w:val="Titre4Car"/>
    <w:uiPriority w:val="9"/>
    <w:unhideWhenUsed/>
    <w:qFormat/>
    <w:rsid w:val="00EE447A"/>
    <w:pPr>
      <w:numPr>
        <w:ilvl w:val="3"/>
        <w:numId w:val="2"/>
      </w:numPr>
      <w:tabs>
        <w:tab w:val="left" w:pos="1701"/>
      </w:tabs>
      <w:outlineLvl w:val="3"/>
    </w:pPr>
    <w:rPr>
      <w:color w:val="auto"/>
    </w:rPr>
  </w:style>
  <w:style w:type="paragraph" w:styleId="Titre5">
    <w:name w:val="heading 5"/>
    <w:aliases w:val="Titre 5 a virer,CartoRoutes Heading 5"/>
    <w:basedOn w:val="Titre4"/>
    <w:next w:val="Normal"/>
    <w:link w:val="Titre5Car"/>
    <w:uiPriority w:val="9"/>
    <w:unhideWhenUsed/>
    <w:qFormat/>
    <w:rsid w:val="00EE447A"/>
    <w:pPr>
      <w:numPr>
        <w:ilvl w:val="4"/>
      </w:numPr>
      <w:tabs>
        <w:tab w:val="left" w:pos="2552"/>
      </w:tabs>
      <w:spacing w:before="180"/>
      <w:outlineLvl w:val="4"/>
    </w:pPr>
    <w:rPr>
      <w:b w:val="0"/>
      <w:i/>
    </w:rPr>
  </w:style>
  <w:style w:type="paragraph" w:styleId="Titre6">
    <w:name w:val="heading 6"/>
    <w:aliases w:val="CartoRoutes Heading 6"/>
    <w:basedOn w:val="Titre5"/>
    <w:next w:val="Normal"/>
    <w:link w:val="Titre6Car"/>
    <w:unhideWhenUsed/>
    <w:qFormat/>
    <w:rsid w:val="00EE447A"/>
    <w:pPr>
      <w:numPr>
        <w:ilvl w:val="5"/>
      </w:numPr>
      <w:tabs>
        <w:tab w:val="left" w:pos="3402"/>
      </w:tabs>
      <w:outlineLvl w:val="5"/>
    </w:pPr>
    <w:rPr>
      <w:i w:val="0"/>
      <w:color w:val="95B3D7" w:themeColor="accent1" w:themeTint="99"/>
      <w:sz w:val="24"/>
    </w:rPr>
  </w:style>
  <w:style w:type="paragraph" w:styleId="Titre7">
    <w:name w:val="heading 7"/>
    <w:aliases w:val="CartoRoutes Heading 7"/>
    <w:basedOn w:val="Normal"/>
    <w:next w:val="Normal"/>
    <w:link w:val="Titre7Car"/>
    <w:qFormat/>
    <w:rsid w:val="00C67C08"/>
    <w:pPr>
      <w:tabs>
        <w:tab w:val="num" w:pos="1296"/>
      </w:tabs>
      <w:spacing w:before="240" w:after="60" w:line="240" w:lineRule="auto"/>
      <w:ind w:left="1296" w:hanging="1296"/>
      <w:jc w:val="both"/>
      <w:outlineLvl w:val="6"/>
    </w:pPr>
    <w:rPr>
      <w:rFonts w:ascii="Arial" w:eastAsia="Times New Roman" w:hAnsi="Arial" w:cs="Times New Roman"/>
      <w:sz w:val="22"/>
      <w:lang w:eastAsia="fr-FR"/>
    </w:rPr>
  </w:style>
  <w:style w:type="paragraph" w:styleId="Titre8">
    <w:name w:val="heading 8"/>
    <w:basedOn w:val="Normal"/>
    <w:next w:val="Normal"/>
    <w:link w:val="Titre8Car"/>
    <w:uiPriority w:val="9"/>
    <w:qFormat/>
    <w:rsid w:val="00C67C08"/>
    <w:pPr>
      <w:tabs>
        <w:tab w:val="num" w:pos="1440"/>
      </w:tabs>
      <w:spacing w:before="240" w:after="60" w:line="240" w:lineRule="auto"/>
      <w:ind w:left="1440" w:hanging="1440"/>
      <w:jc w:val="both"/>
      <w:outlineLvl w:val="7"/>
    </w:pPr>
    <w:rPr>
      <w:rFonts w:ascii="Arial" w:eastAsia="Times New Roman" w:hAnsi="Arial" w:cs="Times New Roman"/>
      <w:i/>
      <w:iCs/>
      <w:sz w:val="22"/>
      <w:lang w:eastAsia="fr-FR"/>
    </w:rPr>
  </w:style>
  <w:style w:type="paragraph" w:styleId="Titre9">
    <w:name w:val="heading 9"/>
    <w:basedOn w:val="Normal"/>
    <w:next w:val="Normal"/>
    <w:link w:val="Titre9Car"/>
    <w:qFormat/>
    <w:rsid w:val="00C67C08"/>
    <w:pPr>
      <w:tabs>
        <w:tab w:val="num" w:pos="1584"/>
      </w:tabs>
      <w:spacing w:before="240" w:after="60" w:line="240" w:lineRule="auto"/>
      <w:ind w:left="1584" w:hanging="1584"/>
      <w:jc w:val="both"/>
      <w:outlineLvl w:val="8"/>
    </w:pPr>
    <w:rPr>
      <w:rFonts w:ascii="Arial" w:eastAsia="Times New Roman" w:hAnsi="Arial" w:cs="Times New Roman"/>
      <w:i/>
      <w:iCs/>
      <w:sz w:val="20"/>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aliases w:val="Heading 2 Char1 Car,Heading 2 Char Char Car,chapitre Char Char Car,CartoRoutes ... Car,Heading 2 Char Car,chapitre Char Car,CartoRoutes Heading 2 Char Car,Titre 21 Char Car,t2.T2 + Arial Narrow Char Car,Not I... Char Car,chapitre Car"/>
    <w:basedOn w:val="Policepardfaut"/>
    <w:link w:val="Titre2"/>
    <w:rsid w:val="00EE447A"/>
    <w:rPr>
      <w:rFonts w:ascii="Calibri" w:hAnsi="Calibri"/>
      <w:b/>
      <w:bCs/>
      <w:i/>
      <w:color w:val="000000" w:themeColor="text1"/>
      <w:sz w:val="28"/>
      <w:szCs w:val="26"/>
    </w:rPr>
  </w:style>
  <w:style w:type="character" w:customStyle="1" w:styleId="Titre1Car">
    <w:name w:val="Titre 1 Car"/>
    <w:aliases w:val="CartoRoutes Heading 1 Car,Titre 11 Car,t1.T1.Titre 2 Car,t1 Car,t1.T1 Car,t1.T1.Titre 1 Car"/>
    <w:basedOn w:val="Policepardfaut"/>
    <w:link w:val="Titre10"/>
    <w:rsid w:val="00EE447A"/>
    <w:rPr>
      <w:rFonts w:ascii="Calibri" w:hAnsi="Calibri" w:cs="Calibri"/>
      <w:b/>
      <w:bCs/>
      <w:color w:val="FF9900" w:themeColor="text2"/>
      <w:sz w:val="36"/>
      <w:szCs w:val="36"/>
    </w:rPr>
  </w:style>
  <w:style w:type="character" w:customStyle="1" w:styleId="Titre3Car">
    <w:name w:val="Titre 3 Car"/>
    <w:aliases w:val="CartoRoutes Heading 3 Car,Titre3 Car,Titre 31 Car,t3.T3 Car,heading 3 + Arial Narro... Car,heading 3 Car,CartoRoutes Heading 3 + Arial Narrow Car,After:  12 pt + Arial Narrow Car,.... Car"/>
    <w:basedOn w:val="Policepardfaut"/>
    <w:link w:val="Titre30"/>
    <w:uiPriority w:val="9"/>
    <w:rsid w:val="001D413F"/>
    <w:rPr>
      <w:rFonts w:ascii="Calibri" w:hAnsi="Calibri"/>
      <w:b/>
      <w:bCs/>
      <w:color w:val="95B3D7" w:themeColor="accent1" w:themeTint="99"/>
      <w:sz w:val="26"/>
      <w:szCs w:val="26"/>
    </w:rPr>
  </w:style>
  <w:style w:type="character" w:customStyle="1" w:styleId="Titre4Car">
    <w:name w:val="Titre 4 Car"/>
    <w:aliases w:val="CartoRoutes Heading 4 Car,Heading 4 Char Car,Char1 Char Car"/>
    <w:basedOn w:val="Policepardfaut"/>
    <w:link w:val="Titre4"/>
    <w:uiPriority w:val="9"/>
    <w:rsid w:val="00EE447A"/>
    <w:rPr>
      <w:rFonts w:ascii="Calibri" w:hAnsi="Calibri"/>
      <w:b/>
      <w:bCs/>
      <w:sz w:val="26"/>
      <w:szCs w:val="26"/>
    </w:rPr>
  </w:style>
  <w:style w:type="character" w:customStyle="1" w:styleId="Titre5Car">
    <w:name w:val="Titre 5 Car"/>
    <w:aliases w:val="Titre 5 a virer Car,CartoRoutes Heading 5 Car"/>
    <w:basedOn w:val="Policepardfaut"/>
    <w:link w:val="Titre5"/>
    <w:uiPriority w:val="9"/>
    <w:rsid w:val="00EE447A"/>
    <w:rPr>
      <w:rFonts w:ascii="Calibri" w:hAnsi="Calibri"/>
      <w:bCs/>
      <w:i/>
      <w:sz w:val="26"/>
      <w:szCs w:val="26"/>
    </w:rPr>
  </w:style>
  <w:style w:type="character" w:customStyle="1" w:styleId="Titre6Car">
    <w:name w:val="Titre 6 Car"/>
    <w:aliases w:val="CartoRoutes Heading 6 Car"/>
    <w:basedOn w:val="Policepardfaut"/>
    <w:link w:val="Titre6"/>
    <w:rsid w:val="00EE447A"/>
    <w:rPr>
      <w:rFonts w:ascii="Calibri" w:hAnsi="Calibri"/>
      <w:bCs/>
      <w:color w:val="95B3D7" w:themeColor="accent1" w:themeTint="99"/>
      <w:sz w:val="24"/>
      <w:szCs w:val="26"/>
    </w:rPr>
  </w:style>
  <w:style w:type="paragraph" w:styleId="En-tte">
    <w:name w:val="header"/>
    <w:aliases w:val="titre principal,En-tête1,E.e,En-tête-1,En-tête-2,Header - SBC,entêtenestle,En-tête tbo,Cover Page,Text,En-tête SQ"/>
    <w:basedOn w:val="Normal"/>
    <w:link w:val="En-tteCar"/>
    <w:unhideWhenUsed/>
    <w:rsid w:val="003F7CFE"/>
    <w:pPr>
      <w:tabs>
        <w:tab w:val="center" w:pos="4536"/>
        <w:tab w:val="right" w:pos="9072"/>
      </w:tabs>
    </w:pPr>
  </w:style>
  <w:style w:type="character" w:customStyle="1" w:styleId="En-tteCar">
    <w:name w:val="En-tête Car"/>
    <w:aliases w:val="titre principal Car,En-tête1 Car,E.e Car,En-tête-1 Car,En-tête-2 Car,Header - SBC Car,entêtenestle Car,En-tête tbo Car,Cover Page Car,Text Car,En-tête SQ Car"/>
    <w:basedOn w:val="Policepardfaut"/>
    <w:link w:val="En-tte"/>
    <w:uiPriority w:val="99"/>
    <w:rsid w:val="003F7CFE"/>
  </w:style>
  <w:style w:type="paragraph" w:styleId="Pieddepage">
    <w:name w:val="footer"/>
    <w:aliases w:val="p,Footer - SBC,LBPG1"/>
    <w:basedOn w:val="Normal"/>
    <w:link w:val="PieddepageCar"/>
    <w:unhideWhenUsed/>
    <w:rsid w:val="003F7CFE"/>
    <w:pPr>
      <w:tabs>
        <w:tab w:val="center" w:pos="4536"/>
        <w:tab w:val="right" w:pos="9072"/>
      </w:tabs>
    </w:pPr>
  </w:style>
  <w:style w:type="character" w:customStyle="1" w:styleId="PieddepageCar">
    <w:name w:val="Pied de page Car"/>
    <w:aliases w:val="p Car,Footer - SBC Car,LBPG1 Car"/>
    <w:basedOn w:val="Policepardfaut"/>
    <w:link w:val="Pieddepage"/>
    <w:uiPriority w:val="99"/>
    <w:rsid w:val="003F7CFE"/>
  </w:style>
  <w:style w:type="paragraph" w:styleId="Textedebulles">
    <w:name w:val="Balloon Text"/>
    <w:basedOn w:val="Normal"/>
    <w:link w:val="TextedebullesCar"/>
    <w:semiHidden/>
    <w:unhideWhenUsed/>
    <w:rsid w:val="00A40AE8"/>
    <w:pPr>
      <w:spacing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A40AE8"/>
    <w:rPr>
      <w:rFonts w:ascii="Lucida Grande" w:hAnsi="Lucida Grande" w:cs="Lucida Grande"/>
      <w:sz w:val="18"/>
      <w:szCs w:val="18"/>
    </w:rPr>
  </w:style>
  <w:style w:type="table" w:styleId="Grilledutableau">
    <w:name w:val="Table Grid"/>
    <w:basedOn w:val="TableauNormal"/>
    <w:rsid w:val="000F62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0"/>
    <w:next w:val="Normal"/>
    <w:uiPriority w:val="39"/>
    <w:unhideWhenUsed/>
    <w:qFormat/>
    <w:rsid w:val="00927F8D"/>
    <w:pPr>
      <w:numPr>
        <w:numId w:val="0"/>
      </w:numPr>
      <w:tabs>
        <w:tab w:val="clear" w:pos="567"/>
        <w:tab w:val="clear" w:pos="851"/>
      </w:tabs>
      <w:spacing w:line="276" w:lineRule="auto"/>
      <w:outlineLvl w:val="9"/>
    </w:pPr>
    <w:rPr>
      <w:rFonts w:asciiTheme="majorHAnsi" w:eastAsiaTheme="majorEastAsia" w:hAnsiTheme="majorHAnsi" w:cstheme="majorBidi"/>
      <w:color w:val="365F91" w:themeColor="accent1" w:themeShade="BF"/>
      <w:sz w:val="28"/>
      <w:szCs w:val="28"/>
      <w:lang w:eastAsia="fr-FR"/>
    </w:rPr>
  </w:style>
  <w:style w:type="paragraph" w:styleId="TM1">
    <w:name w:val="toc 1"/>
    <w:basedOn w:val="Normal"/>
    <w:next w:val="Normal"/>
    <w:autoRedefine/>
    <w:uiPriority w:val="39"/>
    <w:unhideWhenUsed/>
    <w:rsid w:val="00D557E6"/>
    <w:pPr>
      <w:tabs>
        <w:tab w:val="left" w:pos="440"/>
        <w:tab w:val="left" w:pos="1361"/>
        <w:tab w:val="right" w:leader="dot" w:pos="9628"/>
      </w:tabs>
      <w:spacing w:before="280" w:after="120" w:line="240" w:lineRule="auto"/>
      <w:ind w:right="1134"/>
    </w:pPr>
    <w:rPr>
      <w:rFonts w:ascii="Arial" w:hAnsi="Arial"/>
      <w:b/>
      <w:noProof/>
      <w:sz w:val="20"/>
      <w:szCs w:val="24"/>
      <w:lang w:eastAsia="fr-FR"/>
    </w:rPr>
  </w:style>
  <w:style w:type="paragraph" w:styleId="TM2">
    <w:name w:val="toc 2"/>
    <w:basedOn w:val="Normal"/>
    <w:next w:val="Normal"/>
    <w:autoRedefine/>
    <w:uiPriority w:val="39"/>
    <w:unhideWhenUsed/>
    <w:rsid w:val="008A10A3"/>
    <w:pPr>
      <w:tabs>
        <w:tab w:val="left" w:pos="1361"/>
        <w:tab w:val="right" w:leader="dot" w:pos="9628"/>
      </w:tabs>
      <w:spacing w:before="120" w:line="240" w:lineRule="auto"/>
      <w:ind w:left="851" w:right="1134" w:hanging="567"/>
    </w:pPr>
    <w:rPr>
      <w:rFonts w:ascii="Arial" w:hAnsi="Arial"/>
      <w:b/>
      <w:noProof/>
      <w:sz w:val="20"/>
    </w:rPr>
  </w:style>
  <w:style w:type="paragraph" w:styleId="TM3">
    <w:name w:val="toc 3"/>
    <w:basedOn w:val="Normal"/>
    <w:next w:val="Normal"/>
    <w:autoRedefine/>
    <w:uiPriority w:val="39"/>
    <w:unhideWhenUsed/>
    <w:rsid w:val="00C323B2"/>
    <w:rPr>
      <w:rFonts w:asciiTheme="minorHAnsi" w:hAnsiTheme="minorHAnsi"/>
      <w:smallCaps/>
      <w:sz w:val="22"/>
    </w:rPr>
  </w:style>
  <w:style w:type="character" w:styleId="Lienhypertexte">
    <w:name w:val="Hyperlink"/>
    <w:basedOn w:val="Policepardfaut"/>
    <w:uiPriority w:val="99"/>
    <w:unhideWhenUsed/>
    <w:rsid w:val="00927F8D"/>
    <w:rPr>
      <w:color w:val="0000FF" w:themeColor="hyperlink"/>
      <w:u w:val="single"/>
    </w:rPr>
  </w:style>
  <w:style w:type="paragraph" w:styleId="Paragraphedeliste">
    <w:name w:val="List Paragraph"/>
    <w:basedOn w:val="Normal"/>
    <w:link w:val="ParagraphedelisteCar"/>
    <w:uiPriority w:val="34"/>
    <w:qFormat/>
    <w:rsid w:val="00DA4D4E"/>
    <w:pPr>
      <w:ind w:left="720"/>
      <w:contextualSpacing/>
    </w:pPr>
  </w:style>
  <w:style w:type="character" w:customStyle="1" w:styleId="ParagraphedelisteCar">
    <w:name w:val="Paragraphe de liste Car"/>
    <w:basedOn w:val="Policepardfaut"/>
    <w:link w:val="Paragraphedeliste"/>
    <w:uiPriority w:val="34"/>
    <w:rsid w:val="00135D96"/>
    <w:rPr>
      <w:rFonts w:ascii="Calibri" w:hAnsi="Calibri"/>
      <w:sz w:val="24"/>
    </w:rPr>
  </w:style>
  <w:style w:type="paragraph" w:styleId="NormalWeb">
    <w:name w:val="Normal (Web)"/>
    <w:basedOn w:val="Normal"/>
    <w:uiPriority w:val="99"/>
    <w:unhideWhenUsed/>
    <w:rsid w:val="007B4FB0"/>
    <w:pPr>
      <w:spacing w:before="100" w:beforeAutospacing="1" w:after="100" w:afterAutospacing="1"/>
    </w:pPr>
    <w:rPr>
      <w:rFonts w:ascii="Times New Roman" w:eastAsia="Times New Roman" w:hAnsi="Times New Roman" w:cs="Times New Roman"/>
      <w:szCs w:val="24"/>
      <w:lang w:eastAsia="fr-FR"/>
    </w:rPr>
  </w:style>
  <w:style w:type="paragraph" w:styleId="TM4">
    <w:name w:val="toc 4"/>
    <w:basedOn w:val="Normal"/>
    <w:next w:val="Normal"/>
    <w:autoRedefine/>
    <w:uiPriority w:val="39"/>
    <w:unhideWhenUsed/>
    <w:rsid w:val="00F95503"/>
    <w:rPr>
      <w:rFonts w:asciiTheme="minorHAnsi" w:hAnsiTheme="minorHAnsi"/>
      <w:sz w:val="22"/>
    </w:rPr>
  </w:style>
  <w:style w:type="paragraph" w:styleId="TM5">
    <w:name w:val="toc 5"/>
    <w:basedOn w:val="Normal"/>
    <w:next w:val="Normal"/>
    <w:autoRedefine/>
    <w:uiPriority w:val="39"/>
    <w:unhideWhenUsed/>
    <w:rsid w:val="00F95503"/>
    <w:rPr>
      <w:rFonts w:asciiTheme="minorHAnsi" w:hAnsiTheme="minorHAnsi"/>
      <w:sz w:val="22"/>
    </w:rPr>
  </w:style>
  <w:style w:type="paragraph" w:styleId="TM6">
    <w:name w:val="toc 6"/>
    <w:basedOn w:val="Normal"/>
    <w:next w:val="Normal"/>
    <w:autoRedefine/>
    <w:uiPriority w:val="39"/>
    <w:unhideWhenUsed/>
    <w:rsid w:val="00F95503"/>
    <w:rPr>
      <w:rFonts w:asciiTheme="minorHAnsi" w:hAnsiTheme="minorHAnsi"/>
      <w:sz w:val="22"/>
    </w:rPr>
  </w:style>
  <w:style w:type="paragraph" w:styleId="TM7">
    <w:name w:val="toc 7"/>
    <w:basedOn w:val="Normal"/>
    <w:next w:val="Normal"/>
    <w:autoRedefine/>
    <w:uiPriority w:val="39"/>
    <w:unhideWhenUsed/>
    <w:rsid w:val="00F95503"/>
    <w:rPr>
      <w:rFonts w:asciiTheme="minorHAnsi" w:hAnsiTheme="minorHAnsi"/>
      <w:sz w:val="22"/>
    </w:rPr>
  </w:style>
  <w:style w:type="paragraph" w:styleId="TM8">
    <w:name w:val="toc 8"/>
    <w:basedOn w:val="Normal"/>
    <w:next w:val="Normal"/>
    <w:autoRedefine/>
    <w:uiPriority w:val="39"/>
    <w:unhideWhenUsed/>
    <w:rsid w:val="00F95503"/>
    <w:rPr>
      <w:rFonts w:asciiTheme="minorHAnsi" w:hAnsiTheme="minorHAnsi"/>
      <w:sz w:val="22"/>
    </w:rPr>
  </w:style>
  <w:style w:type="paragraph" w:styleId="TM9">
    <w:name w:val="toc 9"/>
    <w:basedOn w:val="Normal"/>
    <w:next w:val="Normal"/>
    <w:autoRedefine/>
    <w:uiPriority w:val="39"/>
    <w:unhideWhenUsed/>
    <w:rsid w:val="00F95503"/>
    <w:rPr>
      <w:rFonts w:asciiTheme="minorHAnsi" w:hAnsiTheme="minorHAnsi"/>
      <w:sz w:val="22"/>
    </w:rPr>
  </w:style>
  <w:style w:type="character" w:styleId="Lienhypertextesuivivisit">
    <w:name w:val="FollowedHyperlink"/>
    <w:basedOn w:val="Policepardfaut"/>
    <w:unhideWhenUsed/>
    <w:rsid w:val="008D740A"/>
    <w:rPr>
      <w:color w:val="800080"/>
      <w:u w:val="single"/>
    </w:rPr>
  </w:style>
  <w:style w:type="character" w:customStyle="1" w:styleId="Titre7Car">
    <w:name w:val="Titre 7 Car"/>
    <w:aliases w:val="CartoRoutes Heading 7 Car"/>
    <w:basedOn w:val="Policepardfaut"/>
    <w:link w:val="Titre7"/>
    <w:rsid w:val="00C67C08"/>
    <w:rPr>
      <w:rFonts w:ascii="Arial" w:eastAsia="Times New Roman" w:hAnsi="Arial" w:cs="Times New Roman"/>
      <w:lang w:eastAsia="fr-FR"/>
    </w:rPr>
  </w:style>
  <w:style w:type="character" w:customStyle="1" w:styleId="Titre8Car">
    <w:name w:val="Titre 8 Car"/>
    <w:basedOn w:val="Policepardfaut"/>
    <w:link w:val="Titre8"/>
    <w:uiPriority w:val="9"/>
    <w:rsid w:val="00C67C08"/>
    <w:rPr>
      <w:rFonts w:ascii="Arial" w:eastAsia="Times New Roman" w:hAnsi="Arial" w:cs="Times New Roman"/>
      <w:i/>
      <w:iCs/>
      <w:lang w:eastAsia="fr-FR"/>
    </w:rPr>
  </w:style>
  <w:style w:type="character" w:customStyle="1" w:styleId="Titre9Car">
    <w:name w:val="Titre 9 Car"/>
    <w:basedOn w:val="Policepardfaut"/>
    <w:link w:val="Titre9"/>
    <w:rsid w:val="00C67C08"/>
    <w:rPr>
      <w:rFonts w:ascii="Arial" w:eastAsia="Times New Roman" w:hAnsi="Arial" w:cs="Times New Roman"/>
      <w:i/>
      <w:iCs/>
      <w:sz w:val="20"/>
      <w:szCs w:val="20"/>
      <w:lang w:eastAsia="fr-FR"/>
    </w:rPr>
  </w:style>
  <w:style w:type="paragraph" w:styleId="Corpsdetexte">
    <w:name w:val="Body Text"/>
    <w:basedOn w:val="Normal"/>
    <w:link w:val="CorpsdetexteCar"/>
    <w:rsid w:val="00C67C08"/>
    <w:pPr>
      <w:spacing w:line="240" w:lineRule="auto"/>
    </w:pPr>
    <w:rPr>
      <w:rFonts w:ascii="Arial" w:eastAsia="Times New Roman" w:hAnsi="Arial" w:cs="Arial"/>
      <w:b/>
      <w:smallCaps/>
      <w:color w:val="E89000"/>
      <w:szCs w:val="24"/>
      <w:lang w:eastAsia="fr-FR"/>
    </w:rPr>
  </w:style>
  <w:style w:type="character" w:customStyle="1" w:styleId="CorpsdetexteCar">
    <w:name w:val="Corps de texte Car"/>
    <w:basedOn w:val="Policepardfaut"/>
    <w:link w:val="Corpsdetexte"/>
    <w:rsid w:val="00C67C08"/>
    <w:rPr>
      <w:rFonts w:ascii="Arial" w:eastAsia="Times New Roman" w:hAnsi="Arial" w:cs="Arial"/>
      <w:b/>
      <w:smallCaps/>
      <w:color w:val="E89000"/>
      <w:sz w:val="24"/>
      <w:szCs w:val="24"/>
      <w:lang w:eastAsia="fr-FR"/>
    </w:rPr>
  </w:style>
  <w:style w:type="character" w:styleId="Numrodepage">
    <w:name w:val="page number"/>
    <w:basedOn w:val="Policepardfaut"/>
    <w:rsid w:val="00C67C08"/>
  </w:style>
  <w:style w:type="character" w:styleId="Appelnotedebasdep">
    <w:name w:val="footnote reference"/>
    <w:semiHidden/>
    <w:rsid w:val="00C67C08"/>
    <w:rPr>
      <w:position w:val="6"/>
      <w:sz w:val="16"/>
    </w:rPr>
  </w:style>
  <w:style w:type="paragraph" w:styleId="Notedebasdepage">
    <w:name w:val="footnote text"/>
    <w:basedOn w:val="Normal"/>
    <w:link w:val="NotedebasdepageCar"/>
    <w:semiHidden/>
    <w:rsid w:val="00C67C08"/>
    <w:pPr>
      <w:spacing w:line="240" w:lineRule="auto"/>
      <w:jc w:val="both"/>
    </w:pPr>
    <w:rPr>
      <w:rFonts w:ascii="Arial Narrow" w:eastAsia="Times New Roman" w:hAnsi="Arial Narrow" w:cs="Times New Roman"/>
      <w:sz w:val="20"/>
      <w:szCs w:val="20"/>
      <w:lang w:eastAsia="fr-FR"/>
    </w:rPr>
  </w:style>
  <w:style w:type="character" w:customStyle="1" w:styleId="NotedebasdepageCar">
    <w:name w:val="Note de bas de page Car"/>
    <w:basedOn w:val="Policepardfaut"/>
    <w:link w:val="Notedebasdepage"/>
    <w:uiPriority w:val="99"/>
    <w:semiHidden/>
    <w:rsid w:val="00C67C08"/>
    <w:rPr>
      <w:rFonts w:ascii="Arial Narrow" w:eastAsia="Times New Roman" w:hAnsi="Arial Narrow" w:cs="Times New Roman"/>
      <w:sz w:val="20"/>
      <w:szCs w:val="20"/>
      <w:lang w:eastAsia="fr-FR"/>
    </w:rPr>
  </w:style>
  <w:style w:type="paragraph" w:customStyle="1" w:styleId="NormalBold">
    <w:name w:val="Normal Bold"/>
    <w:basedOn w:val="Normal"/>
    <w:rsid w:val="00C67C08"/>
    <w:pPr>
      <w:spacing w:line="240" w:lineRule="auto"/>
      <w:jc w:val="both"/>
    </w:pPr>
    <w:rPr>
      <w:rFonts w:ascii="Arial" w:eastAsia="Times New Roman" w:hAnsi="Arial" w:cs="Times New Roman"/>
      <w:b/>
      <w:sz w:val="22"/>
      <w:lang w:eastAsia="fr-FR"/>
    </w:rPr>
  </w:style>
  <w:style w:type="character" w:customStyle="1" w:styleId="Caractredenotedebasdepage">
    <w:name w:val="Caractère de note de bas de page"/>
    <w:rsid w:val="00C67C08"/>
    <w:rPr>
      <w:position w:val="6"/>
      <w:sz w:val="16"/>
    </w:rPr>
  </w:style>
  <w:style w:type="character" w:styleId="Marquedecommentaire">
    <w:name w:val="annotation reference"/>
    <w:rsid w:val="00C67C08"/>
    <w:rPr>
      <w:sz w:val="16"/>
      <w:szCs w:val="16"/>
    </w:rPr>
  </w:style>
  <w:style w:type="paragraph" w:styleId="Normalcentr">
    <w:name w:val="Block Text"/>
    <w:basedOn w:val="Normal"/>
    <w:rsid w:val="00C67C08"/>
    <w:pPr>
      <w:suppressAutoHyphens/>
      <w:spacing w:before="120" w:line="240" w:lineRule="auto"/>
      <w:ind w:left="426" w:right="141" w:hanging="425"/>
      <w:jc w:val="both"/>
    </w:pPr>
    <w:rPr>
      <w:rFonts w:ascii="Arial Narrow" w:eastAsia="Times New Roman" w:hAnsi="Arial Narrow" w:cs="Times New Roman"/>
      <w:sz w:val="20"/>
      <w:szCs w:val="20"/>
      <w:lang w:eastAsia="ar-SA"/>
    </w:rPr>
  </w:style>
  <w:style w:type="paragraph" w:styleId="Commentaire">
    <w:name w:val="annotation text"/>
    <w:basedOn w:val="Normal"/>
    <w:link w:val="CommentaireCar"/>
    <w:rsid w:val="00696F09"/>
    <w:pPr>
      <w:suppressAutoHyphens/>
      <w:spacing w:line="240" w:lineRule="auto"/>
      <w:jc w:val="both"/>
    </w:pPr>
    <w:rPr>
      <w:rFonts w:ascii="Arial" w:eastAsia="Times New Roman" w:hAnsi="Arial" w:cs="Times New Roman"/>
      <w:sz w:val="14"/>
      <w:szCs w:val="20"/>
      <w:lang w:eastAsia="ar-SA"/>
    </w:rPr>
  </w:style>
  <w:style w:type="character" w:customStyle="1" w:styleId="CommentaireCar">
    <w:name w:val="Commentaire Car"/>
    <w:basedOn w:val="Policepardfaut"/>
    <w:link w:val="Commentaire"/>
    <w:rsid w:val="00696F09"/>
    <w:rPr>
      <w:rFonts w:ascii="Arial" w:eastAsia="Times New Roman" w:hAnsi="Arial" w:cs="Times New Roman"/>
      <w:sz w:val="14"/>
      <w:szCs w:val="20"/>
      <w:lang w:eastAsia="ar-SA"/>
    </w:rPr>
  </w:style>
  <w:style w:type="paragraph" w:customStyle="1" w:styleId="Contenudetableau">
    <w:name w:val="Contenu de tableau"/>
    <w:basedOn w:val="Normal"/>
    <w:rsid w:val="00C67C08"/>
    <w:pPr>
      <w:suppressLineNumbers/>
      <w:suppressAutoHyphens/>
      <w:spacing w:line="240" w:lineRule="auto"/>
      <w:jc w:val="both"/>
    </w:pPr>
    <w:rPr>
      <w:rFonts w:ascii="Times New Roman" w:eastAsia="Times New Roman" w:hAnsi="Times New Roman" w:cs="Times New Roman"/>
      <w:szCs w:val="24"/>
      <w:lang w:eastAsia="ar-SA"/>
    </w:rPr>
  </w:style>
  <w:style w:type="numbering" w:customStyle="1" w:styleId="StyleHirarchisation">
    <w:name w:val="Style Hiérarchisation"/>
    <w:basedOn w:val="Aucuneliste"/>
    <w:rsid w:val="00EE447A"/>
    <w:pPr>
      <w:numPr>
        <w:numId w:val="1"/>
      </w:numPr>
    </w:pPr>
  </w:style>
  <w:style w:type="character" w:styleId="Numrodeligne">
    <w:name w:val="line number"/>
    <w:basedOn w:val="Policepardfaut"/>
    <w:rsid w:val="00C67C08"/>
  </w:style>
  <w:style w:type="paragraph" w:styleId="Index1">
    <w:name w:val="index 1"/>
    <w:basedOn w:val="Normal"/>
    <w:next w:val="Normal"/>
    <w:autoRedefine/>
    <w:semiHidden/>
    <w:rsid w:val="00C67C08"/>
    <w:pPr>
      <w:suppressAutoHyphens/>
      <w:spacing w:line="240" w:lineRule="auto"/>
      <w:ind w:left="240" w:hanging="240"/>
      <w:jc w:val="both"/>
    </w:pPr>
    <w:rPr>
      <w:rFonts w:ascii="Times New Roman" w:eastAsia="Times New Roman" w:hAnsi="Times New Roman" w:cs="Times New Roman"/>
      <w:szCs w:val="24"/>
      <w:lang w:eastAsia="ar-SA"/>
    </w:rPr>
  </w:style>
  <w:style w:type="paragraph" w:styleId="Index2">
    <w:name w:val="index 2"/>
    <w:basedOn w:val="Normal"/>
    <w:next w:val="Normal"/>
    <w:semiHidden/>
    <w:rsid w:val="00C67C08"/>
    <w:pPr>
      <w:spacing w:line="240" w:lineRule="auto"/>
      <w:ind w:left="283"/>
      <w:jc w:val="both"/>
    </w:pPr>
    <w:rPr>
      <w:rFonts w:ascii="Verdana" w:eastAsia="Times New Roman" w:hAnsi="Verdana" w:cs="Times New Roman"/>
      <w:sz w:val="20"/>
      <w:szCs w:val="20"/>
      <w:lang w:eastAsia="fr-FR"/>
    </w:rPr>
  </w:style>
  <w:style w:type="paragraph" w:styleId="Index3">
    <w:name w:val="index 3"/>
    <w:basedOn w:val="Normal"/>
    <w:next w:val="Normal"/>
    <w:semiHidden/>
    <w:rsid w:val="00C67C08"/>
    <w:pPr>
      <w:spacing w:line="240" w:lineRule="auto"/>
      <w:ind w:left="566"/>
      <w:jc w:val="both"/>
    </w:pPr>
    <w:rPr>
      <w:rFonts w:ascii="Verdana" w:eastAsia="Times New Roman" w:hAnsi="Verdana" w:cs="Times New Roman"/>
      <w:sz w:val="20"/>
      <w:szCs w:val="20"/>
      <w:lang w:eastAsia="fr-FR"/>
    </w:rPr>
  </w:style>
  <w:style w:type="paragraph" w:styleId="Index4">
    <w:name w:val="index 4"/>
    <w:basedOn w:val="Normal"/>
    <w:next w:val="Normal"/>
    <w:semiHidden/>
    <w:rsid w:val="00C67C08"/>
    <w:pPr>
      <w:spacing w:line="240" w:lineRule="auto"/>
      <w:ind w:left="849"/>
      <w:jc w:val="both"/>
    </w:pPr>
    <w:rPr>
      <w:rFonts w:ascii="Verdana" w:eastAsia="Times New Roman" w:hAnsi="Verdana" w:cs="Times New Roman"/>
      <w:sz w:val="20"/>
      <w:szCs w:val="20"/>
      <w:lang w:eastAsia="fr-FR"/>
    </w:rPr>
  </w:style>
  <w:style w:type="paragraph" w:styleId="Index5">
    <w:name w:val="index 5"/>
    <w:basedOn w:val="Normal"/>
    <w:next w:val="Normal"/>
    <w:semiHidden/>
    <w:rsid w:val="00C67C08"/>
    <w:pPr>
      <w:spacing w:line="240" w:lineRule="auto"/>
      <w:ind w:left="1132"/>
      <w:jc w:val="both"/>
    </w:pPr>
    <w:rPr>
      <w:rFonts w:ascii="Verdana" w:eastAsia="Times New Roman" w:hAnsi="Verdana" w:cs="Times New Roman"/>
      <w:sz w:val="20"/>
      <w:szCs w:val="20"/>
      <w:lang w:eastAsia="fr-FR"/>
    </w:rPr>
  </w:style>
  <w:style w:type="paragraph" w:styleId="Index6">
    <w:name w:val="index 6"/>
    <w:basedOn w:val="Normal"/>
    <w:next w:val="Normal"/>
    <w:semiHidden/>
    <w:rsid w:val="00C67C08"/>
    <w:pPr>
      <w:spacing w:line="240" w:lineRule="auto"/>
      <w:ind w:left="1415"/>
      <w:jc w:val="both"/>
    </w:pPr>
    <w:rPr>
      <w:rFonts w:ascii="Verdana" w:eastAsia="Times New Roman" w:hAnsi="Verdana" w:cs="Times New Roman"/>
      <w:sz w:val="20"/>
      <w:szCs w:val="20"/>
      <w:lang w:eastAsia="fr-FR"/>
    </w:rPr>
  </w:style>
  <w:style w:type="paragraph" w:styleId="Index7">
    <w:name w:val="index 7"/>
    <w:basedOn w:val="Normal"/>
    <w:next w:val="Normal"/>
    <w:semiHidden/>
    <w:rsid w:val="00C67C08"/>
    <w:pPr>
      <w:spacing w:line="240" w:lineRule="auto"/>
      <w:ind w:left="1698"/>
      <w:jc w:val="both"/>
    </w:pPr>
    <w:rPr>
      <w:rFonts w:ascii="Verdana" w:eastAsia="Times New Roman" w:hAnsi="Verdana" w:cs="Times New Roman"/>
      <w:sz w:val="20"/>
      <w:szCs w:val="20"/>
      <w:lang w:eastAsia="fr-FR"/>
    </w:rPr>
  </w:style>
  <w:style w:type="paragraph" w:styleId="Rvision">
    <w:name w:val="Revision"/>
    <w:hidden/>
    <w:uiPriority w:val="99"/>
    <w:semiHidden/>
    <w:rsid w:val="00C67C08"/>
    <w:pPr>
      <w:spacing w:after="0" w:line="240" w:lineRule="auto"/>
    </w:pPr>
    <w:rPr>
      <w:rFonts w:ascii="Times New Roman" w:eastAsia="Times New Roman" w:hAnsi="Times New Roman" w:cs="Times New Roman"/>
      <w:sz w:val="24"/>
      <w:szCs w:val="24"/>
      <w:lang w:eastAsia="ar-SA"/>
    </w:rPr>
  </w:style>
  <w:style w:type="character" w:customStyle="1" w:styleId="PieddepageCar1">
    <w:name w:val="Pied de page Car1"/>
    <w:aliases w:val="p Car1,Footer - SBC Car1,LBPG1 Car1"/>
    <w:basedOn w:val="Policepardfaut"/>
    <w:uiPriority w:val="99"/>
    <w:semiHidden/>
    <w:rsid w:val="00E14C52"/>
    <w:rPr>
      <w:rFonts w:ascii="Calibri" w:hAnsi="Calibri"/>
      <w:sz w:val="24"/>
    </w:rPr>
  </w:style>
  <w:style w:type="paragraph" w:styleId="Notedefin">
    <w:name w:val="endnote text"/>
    <w:basedOn w:val="Normal"/>
    <w:link w:val="NotedefinCar"/>
    <w:uiPriority w:val="99"/>
    <w:semiHidden/>
    <w:unhideWhenUsed/>
    <w:rsid w:val="00752ABA"/>
    <w:pPr>
      <w:spacing w:line="240" w:lineRule="auto"/>
    </w:pPr>
    <w:rPr>
      <w:sz w:val="20"/>
      <w:szCs w:val="20"/>
    </w:rPr>
  </w:style>
  <w:style w:type="character" w:customStyle="1" w:styleId="NotedefinCar">
    <w:name w:val="Note de fin Car"/>
    <w:basedOn w:val="Policepardfaut"/>
    <w:link w:val="Notedefin"/>
    <w:uiPriority w:val="99"/>
    <w:semiHidden/>
    <w:rsid w:val="00752ABA"/>
    <w:rPr>
      <w:rFonts w:ascii="Calibri" w:hAnsi="Calibri"/>
      <w:sz w:val="20"/>
      <w:szCs w:val="20"/>
    </w:rPr>
  </w:style>
  <w:style w:type="character" w:styleId="Appeldenotedefin">
    <w:name w:val="endnote reference"/>
    <w:basedOn w:val="Policepardfaut"/>
    <w:uiPriority w:val="99"/>
    <w:semiHidden/>
    <w:unhideWhenUsed/>
    <w:rsid w:val="00752ABA"/>
    <w:rPr>
      <w:vertAlign w:val="superscript"/>
    </w:rPr>
  </w:style>
  <w:style w:type="paragraph" w:customStyle="1" w:styleId="0COUVSs-titre">
    <w:name w:val="0_COUV_Ss-titre"/>
    <w:rsid w:val="00BE1708"/>
    <w:pPr>
      <w:spacing w:before="180" w:after="120" w:line="240" w:lineRule="auto"/>
      <w:ind w:left="2268"/>
    </w:pPr>
    <w:rPr>
      <w:rFonts w:ascii="Arial" w:eastAsia="Times" w:hAnsi="Arial" w:cs="Times New Roman"/>
      <w:b/>
      <w:bCs/>
      <w:caps/>
      <w:sz w:val="36"/>
      <w:szCs w:val="36"/>
      <w:lang w:eastAsia="fr-FR"/>
    </w:rPr>
  </w:style>
  <w:style w:type="paragraph" w:customStyle="1" w:styleId="01INTITULDOC">
    <w:name w:val="01_INTITULÉ DOC"/>
    <w:next w:val="02SECTION-Titre"/>
    <w:rsid w:val="00F177CF"/>
    <w:pPr>
      <w:spacing w:before="120" w:after="360" w:line="240" w:lineRule="auto"/>
      <w:jc w:val="center"/>
    </w:pPr>
    <w:rPr>
      <w:rFonts w:ascii="Arial" w:eastAsia="Times New Roman" w:hAnsi="Arial" w:cs="Times New Roman"/>
      <w:b/>
      <w:caps/>
      <w:noProof/>
      <w:color w:val="808080"/>
      <w:sz w:val="28"/>
      <w:szCs w:val="20"/>
      <w:lang w:eastAsia="fr-FR"/>
    </w:rPr>
  </w:style>
  <w:style w:type="paragraph" w:customStyle="1" w:styleId="02SECTION-Titre">
    <w:name w:val="02_SECTION - Titre"/>
    <w:next w:val="Normal"/>
    <w:link w:val="02SECTION-TitreCar"/>
    <w:rsid w:val="00F177CF"/>
    <w:pPr>
      <w:pBdr>
        <w:bottom w:val="single" w:sz="4" w:space="1" w:color="808080"/>
      </w:pBdr>
      <w:spacing w:before="120" w:after="360" w:line="240" w:lineRule="auto"/>
      <w:jc w:val="center"/>
    </w:pPr>
    <w:rPr>
      <w:rFonts w:ascii="Arial" w:eastAsia="Times New Roman" w:hAnsi="Arial" w:cs="Times New Roman"/>
      <w:noProof/>
      <w:color w:val="999999"/>
      <w:sz w:val="32"/>
      <w:szCs w:val="20"/>
      <w:lang w:eastAsia="fr-FR"/>
    </w:rPr>
  </w:style>
  <w:style w:type="paragraph" w:customStyle="1" w:styleId="04ARTICLE-Titre">
    <w:name w:val="04_ARTICLE - Titre"/>
    <w:next w:val="Normal"/>
    <w:link w:val="04ARTICLE-TitreCar"/>
    <w:qFormat/>
    <w:rsid w:val="00E00E5E"/>
    <w:pPr>
      <w:numPr>
        <w:numId w:val="18"/>
      </w:numPr>
      <w:pBdr>
        <w:top w:val="single" w:sz="6" w:space="1" w:color="808080"/>
        <w:left w:val="single" w:sz="6" w:space="4" w:color="808080"/>
        <w:bottom w:val="single" w:sz="6" w:space="1" w:color="808080"/>
        <w:right w:val="single" w:sz="6" w:space="4" w:color="808080"/>
      </w:pBdr>
      <w:shd w:val="clear" w:color="auto" w:fill="808080"/>
      <w:tabs>
        <w:tab w:val="left" w:pos="1510"/>
      </w:tabs>
      <w:spacing w:before="480" w:after="240" w:line="240" w:lineRule="auto"/>
    </w:pPr>
    <w:rPr>
      <w:rFonts w:ascii="Arial Black" w:eastAsia="Times New Roman" w:hAnsi="Arial Black" w:cs="Times New Roman"/>
      <w:caps/>
      <w:noProof/>
      <w:color w:val="FFFFFF"/>
      <w:sz w:val="20"/>
      <w:szCs w:val="20"/>
      <w:lang w:eastAsia="fr-FR"/>
    </w:rPr>
  </w:style>
  <w:style w:type="character" w:customStyle="1" w:styleId="05ARTICLENiv1-N">
    <w:name w:val="05_ARTICLE_Niv1 - N°"/>
    <w:rsid w:val="003E4B0F"/>
    <w:rPr>
      <w:rFonts w:ascii="Arial" w:hAnsi="Arial"/>
      <w:b/>
      <w:color w:val="BF3F00"/>
      <w:spacing w:val="-10"/>
      <w:sz w:val="24"/>
    </w:rPr>
  </w:style>
  <w:style w:type="paragraph" w:customStyle="1" w:styleId="05ARTICLENiv1-SsTitre">
    <w:name w:val="05_ARTICLE_Niv1 - SsTitre"/>
    <w:next w:val="Normal"/>
    <w:link w:val="05ARTICLENiv1-SsTitreCar"/>
    <w:qFormat/>
    <w:rsid w:val="00A03EBD"/>
    <w:pPr>
      <w:numPr>
        <w:ilvl w:val="1"/>
        <w:numId w:val="18"/>
      </w:numPr>
      <w:spacing w:before="360" w:after="120" w:line="240" w:lineRule="auto"/>
    </w:pPr>
    <w:rPr>
      <w:rFonts w:ascii="Arial Gras" w:eastAsia="Times New Roman" w:hAnsi="Arial Gras" w:cs="Times New Roman"/>
      <w:b/>
      <w:noProof/>
      <w:color w:val="BF3F00"/>
      <w:szCs w:val="24"/>
      <w:lang w:eastAsia="fr-FR"/>
    </w:rPr>
  </w:style>
  <w:style w:type="character" w:customStyle="1" w:styleId="05ARTICLENiv1-SsTitreCar">
    <w:name w:val="05_ARTICLE_Niv1 - SsTitre Car"/>
    <w:link w:val="05ARTICLENiv1-SsTitre"/>
    <w:rsid w:val="00A03EBD"/>
    <w:rPr>
      <w:rFonts w:ascii="Arial Gras" w:eastAsia="Times New Roman" w:hAnsi="Arial Gras" w:cs="Times New Roman"/>
      <w:b/>
      <w:noProof/>
      <w:color w:val="BF3F00"/>
      <w:szCs w:val="24"/>
      <w:lang w:eastAsia="fr-FR"/>
    </w:rPr>
  </w:style>
  <w:style w:type="paragraph" w:customStyle="1" w:styleId="05ARTICLENiv1-Texte">
    <w:name w:val="05_ARTICLE_Niv1 - Texte"/>
    <w:link w:val="05ARTICLENiv1-TexteCar"/>
    <w:rsid w:val="00171314"/>
    <w:pP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06ARTICLENiv2-N">
    <w:name w:val="06_ARTICLE_Niv2 - N°"/>
    <w:rsid w:val="00F177CF"/>
    <w:rPr>
      <w:rFonts w:ascii="Arial" w:hAnsi="Arial"/>
      <w:b/>
      <w:color w:val="999999"/>
      <w:spacing w:val="-10"/>
      <w:sz w:val="20"/>
      <w:u w:val="none"/>
    </w:rPr>
  </w:style>
  <w:style w:type="paragraph" w:customStyle="1" w:styleId="06ARTICLENiv2-SsTitre">
    <w:name w:val="06_ARTICLE_Niv2 - SsTitre"/>
    <w:next w:val="Normal"/>
    <w:link w:val="06ARTICLENiv2-SsTitreCar"/>
    <w:rsid w:val="00A03EBD"/>
    <w:pPr>
      <w:numPr>
        <w:ilvl w:val="2"/>
        <w:numId w:val="18"/>
      </w:numPr>
      <w:spacing w:before="240" w:after="120" w:line="240" w:lineRule="auto"/>
    </w:pPr>
    <w:rPr>
      <w:rFonts w:ascii="Arial Gras" w:eastAsia="Times New Roman" w:hAnsi="Arial Gras" w:cs="Times New Roman"/>
      <w:b/>
      <w:noProof/>
      <w:color w:val="999999"/>
      <w:szCs w:val="24"/>
      <w:lang w:eastAsia="fr-FR"/>
    </w:rPr>
  </w:style>
  <w:style w:type="character" w:customStyle="1" w:styleId="06ARTICLENiv2-SsTitreCar">
    <w:name w:val="06_ARTICLE_Niv2 - SsTitre Car"/>
    <w:link w:val="06ARTICLENiv2-SsTitre"/>
    <w:rsid w:val="00A03EBD"/>
    <w:rPr>
      <w:rFonts w:ascii="Arial Gras" w:eastAsia="Times New Roman" w:hAnsi="Arial Gras" w:cs="Times New Roman"/>
      <w:b/>
      <w:noProof/>
      <w:color w:val="999999"/>
      <w:szCs w:val="24"/>
      <w:lang w:eastAsia="fr-FR"/>
    </w:rPr>
  </w:style>
  <w:style w:type="character" w:customStyle="1" w:styleId="07ARTICLENiv3-N">
    <w:name w:val="07_ARTICLE_Niv3 - N°"/>
    <w:rsid w:val="00F177CF"/>
    <w:rPr>
      <w:rFonts w:ascii="Arial" w:hAnsi="Arial"/>
      <w:b/>
      <w:smallCaps/>
      <w:dstrike w:val="0"/>
      <w:noProof w:val="0"/>
      <w:spacing w:val="0"/>
      <w:sz w:val="18"/>
      <w:vertAlign w:val="baseline"/>
      <w:lang w:val="fr-FR"/>
    </w:rPr>
  </w:style>
  <w:style w:type="paragraph" w:customStyle="1" w:styleId="07ARTICLENiv3-SsTitre">
    <w:name w:val="07_ARTICLE_Niv3 - SsTitre"/>
    <w:next w:val="Normal"/>
    <w:link w:val="07ARTICLENiv3-SsTitreCar"/>
    <w:rsid w:val="00E00E5E"/>
    <w:pPr>
      <w:spacing w:before="60" w:after="60" w:line="240" w:lineRule="auto"/>
      <w:ind w:left="567"/>
    </w:pPr>
    <w:rPr>
      <w:rFonts w:ascii="Arial" w:eastAsia="Times New Roman" w:hAnsi="Arial" w:cs="Times New Roman"/>
      <w:b/>
      <w:smallCaps/>
      <w:sz w:val="18"/>
      <w:szCs w:val="20"/>
      <w:lang w:eastAsia="fr-FR"/>
    </w:rPr>
  </w:style>
  <w:style w:type="character" w:customStyle="1" w:styleId="07ARTICLENiv3-SsTitreCar">
    <w:name w:val="07_ARTICLE_Niv3 - SsTitre Car"/>
    <w:link w:val="07ARTICLENiv3-SsTitre"/>
    <w:rsid w:val="00E00E5E"/>
    <w:rPr>
      <w:rFonts w:ascii="Arial" w:eastAsia="Times New Roman" w:hAnsi="Arial" w:cs="Times New Roman"/>
      <w:b/>
      <w:smallCaps/>
      <w:sz w:val="18"/>
      <w:szCs w:val="20"/>
      <w:lang w:eastAsia="fr-FR"/>
    </w:rPr>
  </w:style>
  <w:style w:type="paragraph" w:customStyle="1" w:styleId="10PIEDDEPAGE">
    <w:name w:val="10_PIED DE PAGE"/>
    <w:basedOn w:val="Normal"/>
    <w:rsid w:val="00AF0E27"/>
    <w:pPr>
      <w:tabs>
        <w:tab w:val="center" w:pos="4820"/>
        <w:tab w:val="right" w:pos="9639"/>
      </w:tabs>
      <w:spacing w:before="120" w:after="120" w:line="240" w:lineRule="auto"/>
    </w:pPr>
    <w:rPr>
      <w:rFonts w:ascii="Arial" w:eastAsia="Times New Roman" w:hAnsi="Arial" w:cs="Times New Roman"/>
      <w:b/>
      <w:noProof/>
      <w:sz w:val="18"/>
      <w:szCs w:val="20"/>
      <w:lang w:eastAsia="fr-FR"/>
    </w:rPr>
  </w:style>
  <w:style w:type="numbering" w:styleId="111111">
    <w:name w:val="Outline List 2"/>
    <w:basedOn w:val="Aucuneliste"/>
    <w:uiPriority w:val="99"/>
    <w:unhideWhenUsed/>
    <w:rsid w:val="00EE447A"/>
    <w:pPr>
      <w:numPr>
        <w:numId w:val="3"/>
      </w:numPr>
    </w:pPr>
  </w:style>
  <w:style w:type="paragraph" w:customStyle="1" w:styleId="05ARTICLENiv1-Tableau">
    <w:name w:val="05_ARTICLE_Niv1 - Tableau"/>
    <w:basedOn w:val="05ARTICLENiv1-Texte"/>
    <w:link w:val="05ARTICLENiv1-TableauCar"/>
    <w:qFormat/>
    <w:rsid w:val="00A465B7"/>
    <w:pPr>
      <w:spacing w:after="0"/>
      <w:jc w:val="left"/>
    </w:pPr>
  </w:style>
  <w:style w:type="paragraph" w:customStyle="1" w:styleId="05ARTICLENiv1-TableauPuce1">
    <w:name w:val="05_ARTICLE_Niv1 - Tableau Puce 1"/>
    <w:basedOn w:val="05ARTICLENiv1-Tableau"/>
    <w:link w:val="05ARTICLENiv1-TableauPuce1Car"/>
    <w:qFormat/>
    <w:rsid w:val="00F164EE"/>
    <w:pPr>
      <w:numPr>
        <w:numId w:val="4"/>
      </w:numPr>
      <w:spacing w:before="60" w:after="60"/>
      <w:jc w:val="both"/>
    </w:pPr>
  </w:style>
  <w:style w:type="paragraph" w:customStyle="1" w:styleId="05ARTICLENiv1-Tableaugras">
    <w:name w:val="05_ARTICLE_Niv1 - Tableau gras"/>
    <w:basedOn w:val="05ARTICLENiv1-Tableau"/>
    <w:qFormat/>
    <w:rsid w:val="00A465B7"/>
    <w:rPr>
      <w:b/>
    </w:rPr>
  </w:style>
  <w:style w:type="paragraph" w:customStyle="1" w:styleId="05ARTICLENiv1-TableauPuce2">
    <w:name w:val="05_ARTICLE_Niv1 - Tableau Puce 2"/>
    <w:basedOn w:val="05ARTICLENiv1-Tableau"/>
    <w:link w:val="05ARTICLENiv1-TableauPuce2Car"/>
    <w:qFormat/>
    <w:rsid w:val="00F164EE"/>
    <w:pPr>
      <w:jc w:val="both"/>
    </w:pPr>
  </w:style>
  <w:style w:type="paragraph" w:customStyle="1" w:styleId="03NOTICE-Texte">
    <w:name w:val="03_NOTICE - Texte"/>
    <w:basedOn w:val="Normal"/>
    <w:link w:val="03NOTICE-TexteCar"/>
    <w:qFormat/>
    <w:rsid w:val="00EA618A"/>
    <w:pPr>
      <w:keepNext/>
      <w:pBdr>
        <w:top w:val="single" w:sz="4" w:space="1" w:color="auto"/>
        <w:left w:val="single" w:sz="4" w:space="4" w:color="auto"/>
        <w:bottom w:val="single" w:sz="4" w:space="1" w:color="auto"/>
        <w:right w:val="single" w:sz="4" w:space="4" w:color="auto"/>
      </w:pBdr>
      <w:shd w:val="clear" w:color="auto" w:fill="FFFF99"/>
      <w:spacing w:before="120" w:line="240" w:lineRule="auto"/>
      <w:ind w:left="113" w:right="113"/>
      <w:jc w:val="both"/>
    </w:pPr>
    <w:rPr>
      <w:rFonts w:ascii="Arial" w:hAnsi="Arial" w:cs="Arial"/>
      <w:sz w:val="20"/>
    </w:rPr>
  </w:style>
  <w:style w:type="paragraph" w:customStyle="1" w:styleId="03NOTICE-Titre">
    <w:name w:val="03_NOTICE - Titre"/>
    <w:basedOn w:val="Normal"/>
    <w:qFormat/>
    <w:rsid w:val="00EA618A"/>
    <w:pPr>
      <w:keepNext/>
      <w:pBdr>
        <w:top w:val="single" w:sz="4" w:space="1" w:color="auto"/>
        <w:left w:val="single" w:sz="4" w:space="4" w:color="auto"/>
        <w:bottom w:val="single" w:sz="4" w:space="1" w:color="auto"/>
        <w:right w:val="single" w:sz="4" w:space="4" w:color="auto"/>
      </w:pBdr>
      <w:shd w:val="clear" w:color="auto" w:fill="FFFF99"/>
      <w:spacing w:after="120" w:line="480" w:lineRule="exact"/>
      <w:ind w:left="113" w:right="113"/>
      <w:jc w:val="center"/>
    </w:pPr>
    <w:rPr>
      <w:rFonts w:ascii="Arial" w:hAnsi="Arial" w:cs="Arial"/>
      <w:b/>
      <w:caps/>
      <w:sz w:val="20"/>
    </w:rPr>
  </w:style>
  <w:style w:type="paragraph" w:styleId="Objetducommentaire">
    <w:name w:val="annotation subject"/>
    <w:basedOn w:val="Commentaire"/>
    <w:next w:val="Commentaire"/>
    <w:link w:val="ObjetducommentaireCar"/>
    <w:semiHidden/>
    <w:unhideWhenUsed/>
    <w:rsid w:val="001427AF"/>
    <w:pPr>
      <w:suppressAutoHyphens w:val="0"/>
      <w:jc w:val="left"/>
    </w:pPr>
    <w:rPr>
      <w:rFonts w:ascii="Calibri" w:eastAsiaTheme="minorHAnsi" w:hAnsi="Calibri" w:cstheme="minorBidi"/>
      <w:b/>
      <w:bCs/>
      <w:lang w:eastAsia="en-US"/>
    </w:rPr>
  </w:style>
  <w:style w:type="character" w:customStyle="1" w:styleId="ObjetducommentaireCar">
    <w:name w:val="Objet du commentaire Car"/>
    <w:basedOn w:val="CommentaireCar"/>
    <w:link w:val="Objetducommentaire"/>
    <w:semiHidden/>
    <w:rsid w:val="001427AF"/>
    <w:rPr>
      <w:rFonts w:ascii="Calibri" w:eastAsia="Times New Roman" w:hAnsi="Calibri" w:cs="Times New Roman"/>
      <w:b/>
      <w:bCs/>
      <w:sz w:val="20"/>
      <w:szCs w:val="20"/>
      <w:lang w:eastAsia="ar-SA"/>
    </w:rPr>
  </w:style>
  <w:style w:type="paragraph" w:customStyle="1" w:styleId="RzoTexte">
    <w:name w:val="Rzo_Texte"/>
    <w:basedOn w:val="Normal"/>
    <w:link w:val="RzoTexteCar"/>
    <w:rsid w:val="0042201A"/>
    <w:pPr>
      <w:spacing w:after="100" w:line="240" w:lineRule="exact"/>
      <w:ind w:left="284"/>
      <w:jc w:val="both"/>
    </w:pPr>
    <w:rPr>
      <w:rFonts w:ascii="Arial" w:eastAsia="Frutiger 57Cn" w:hAnsi="Arial" w:cs="Times New Roman"/>
      <w:sz w:val="19"/>
      <w:szCs w:val="20"/>
      <w:lang w:eastAsia="fr-FR"/>
    </w:rPr>
  </w:style>
  <w:style w:type="character" w:customStyle="1" w:styleId="RzoTexteCar">
    <w:name w:val="Rzo_Texte Car"/>
    <w:link w:val="RzoTexte"/>
    <w:rsid w:val="0042201A"/>
    <w:rPr>
      <w:rFonts w:ascii="Arial" w:eastAsia="Frutiger 57Cn" w:hAnsi="Arial" w:cs="Times New Roman"/>
      <w:sz w:val="19"/>
      <w:szCs w:val="20"/>
      <w:lang w:eastAsia="fr-FR"/>
    </w:rPr>
  </w:style>
  <w:style w:type="paragraph" w:customStyle="1" w:styleId="0COUVBandeaudate">
    <w:name w:val="0_COUV_Bandeau date"/>
    <w:qFormat/>
    <w:rsid w:val="00D22B01"/>
    <w:pPr>
      <w:pBdr>
        <w:top w:val="single" w:sz="24" w:space="1" w:color="FF0000"/>
        <w:left w:val="single" w:sz="24" w:space="4" w:color="FF0000"/>
        <w:bottom w:val="single" w:sz="24" w:space="1" w:color="FF0000"/>
        <w:right w:val="single" w:sz="24" w:space="4" w:color="FF0000"/>
      </w:pBdr>
      <w:shd w:val="clear" w:color="auto" w:fill="FF0000"/>
      <w:spacing w:after="0" w:line="240" w:lineRule="auto"/>
      <w:ind w:firstLine="1134"/>
    </w:pPr>
    <w:rPr>
      <w:rFonts w:ascii="Arial" w:eastAsia="95 Helvetica Black" w:hAnsi="Arial" w:cs="Times New Roman"/>
      <w:color w:val="FFFFFF"/>
      <w:sz w:val="26"/>
      <w:szCs w:val="26"/>
      <w:lang w:eastAsia="fr-FR"/>
    </w:rPr>
  </w:style>
  <w:style w:type="paragraph" w:customStyle="1" w:styleId="0COUVFiletnoir">
    <w:name w:val="0_COUV_Filet noir"/>
    <w:basedOn w:val="Normal"/>
    <w:qFormat/>
    <w:rsid w:val="00630AAA"/>
    <w:pPr>
      <w:pBdr>
        <w:bottom w:val="single" w:sz="48" w:space="1" w:color="auto"/>
      </w:pBdr>
      <w:spacing w:line="240" w:lineRule="auto"/>
      <w:ind w:left="2268"/>
    </w:pPr>
    <w:rPr>
      <w:rFonts w:ascii="Arial" w:eastAsia="Times New Roman" w:hAnsi="Arial" w:cs="Times New Roman"/>
      <w:spacing w:val="-6"/>
      <w:sz w:val="16"/>
      <w:szCs w:val="16"/>
      <w:lang w:eastAsia="fr-FR"/>
    </w:rPr>
  </w:style>
  <w:style w:type="paragraph" w:customStyle="1" w:styleId="0COUVTitre">
    <w:name w:val="0_COUV_Titre"/>
    <w:rsid w:val="00630AAA"/>
    <w:pPr>
      <w:spacing w:before="320" w:after="0" w:line="240" w:lineRule="auto"/>
      <w:ind w:left="2268" w:right="2268"/>
      <w:outlineLvl w:val="0"/>
    </w:pPr>
    <w:rPr>
      <w:rFonts w:ascii="Arial Black" w:eastAsia="Times" w:hAnsi="Arial Black" w:cs="Times New Roman"/>
      <w:caps/>
      <w:sz w:val="42"/>
      <w:szCs w:val="42"/>
      <w:lang w:eastAsia="fr-FR"/>
    </w:rPr>
  </w:style>
  <w:style w:type="paragraph" w:customStyle="1" w:styleId="0COUVRalisation">
    <w:name w:val="0_COUV_Réalisation"/>
    <w:rsid w:val="00630AAA"/>
    <w:pPr>
      <w:spacing w:before="480" w:after="0" w:line="360" w:lineRule="auto"/>
      <w:ind w:left="2268" w:right="2268"/>
    </w:pPr>
    <w:rPr>
      <w:rFonts w:ascii="Arial" w:eastAsia="Times New Roman" w:hAnsi="Arial" w:cs="Times New Roman"/>
      <w:b/>
      <w:color w:val="A6A6A6" w:themeColor="background1" w:themeShade="A6"/>
      <w:sz w:val="24"/>
      <w:szCs w:val="20"/>
      <w:lang w:eastAsia="fr-FR"/>
    </w:rPr>
  </w:style>
  <w:style w:type="paragraph" w:customStyle="1" w:styleId="0COUVThme">
    <w:name w:val="0_COUV_Thème"/>
    <w:basedOn w:val="Normal"/>
    <w:rsid w:val="00A96FE7"/>
    <w:pPr>
      <w:spacing w:before="240" w:line="240" w:lineRule="auto"/>
      <w:ind w:left="2268" w:right="2268"/>
    </w:pPr>
    <w:rPr>
      <w:rFonts w:ascii="Arial" w:eastAsia="Times New Roman" w:hAnsi="Arial" w:cs="Times New Roman"/>
      <w:color w:val="FF0000"/>
      <w:sz w:val="36"/>
      <w:szCs w:val="36"/>
      <w:lang w:eastAsia="fr-FR"/>
    </w:rPr>
  </w:style>
  <w:style w:type="paragraph" w:customStyle="1" w:styleId="0COUVLignevisuel">
    <w:name w:val="0_COUV_Ligne visuel"/>
    <w:basedOn w:val="Normal"/>
    <w:qFormat/>
    <w:rsid w:val="0084602C"/>
    <w:pPr>
      <w:spacing w:before="1600" w:after="240" w:line="240" w:lineRule="auto"/>
      <w:ind w:left="2268"/>
    </w:pPr>
    <w:rPr>
      <w:rFonts w:ascii="Arial" w:eastAsia="Times New Roman" w:hAnsi="Arial" w:cs="Times New Roman"/>
      <w:spacing w:val="-6"/>
      <w:sz w:val="20"/>
      <w:szCs w:val="20"/>
      <w:lang w:eastAsia="fr-FR"/>
    </w:rPr>
  </w:style>
  <w:style w:type="paragraph" w:customStyle="1" w:styleId="04ARTICLEOption1erniveau">
    <w:name w:val="04_ARTICLE_Option 1er niveau"/>
    <w:basedOn w:val="Normal"/>
    <w:link w:val="04ARTICLEOption1erniveauCar"/>
    <w:qFormat/>
    <w:rsid w:val="008D5492"/>
    <w:pPr>
      <w:pBdr>
        <w:left w:val="single" w:sz="24" w:space="4" w:color="C9E06C"/>
        <w:bottom w:val="single" w:sz="4" w:space="1" w:color="C9E06C"/>
        <w:right w:val="single" w:sz="24" w:space="4" w:color="C9E06C"/>
      </w:pBdr>
      <w:shd w:val="clear" w:color="auto" w:fill="C9E06C"/>
      <w:spacing w:before="240" w:after="120" w:line="280" w:lineRule="exact"/>
      <w:ind w:left="113" w:right="113"/>
      <w:jc w:val="both"/>
    </w:pPr>
    <w:rPr>
      <w:rFonts w:ascii="Arial" w:eastAsia="Times New Roman" w:hAnsi="Arial" w:cs="Arial"/>
      <w:b/>
      <w:noProof/>
      <w:spacing w:val="-6"/>
      <w:sz w:val="20"/>
      <w:szCs w:val="20"/>
      <w:lang w:eastAsia="fr-FR"/>
    </w:rPr>
  </w:style>
  <w:style w:type="numbering" w:customStyle="1" w:styleId="Aucuneliste1">
    <w:name w:val="Aucune liste1"/>
    <w:next w:val="Aucuneliste"/>
    <w:semiHidden/>
    <w:rsid w:val="004E6D95"/>
  </w:style>
  <w:style w:type="paragraph" w:customStyle="1" w:styleId="03NOTICE-SsTitre">
    <w:name w:val="03_NOTICE - SsTitre"/>
    <w:next w:val="03NOTICE-Texte"/>
    <w:rsid w:val="004E6D95"/>
    <w:pPr>
      <w:spacing w:before="320" w:after="120" w:line="240" w:lineRule="auto"/>
    </w:pPr>
    <w:rPr>
      <w:rFonts w:ascii="Arial" w:eastAsia="Times New Roman" w:hAnsi="Arial" w:cs="Times New Roman"/>
      <w:b/>
      <w:noProof/>
      <w:szCs w:val="20"/>
      <w:lang w:eastAsia="fr-FR"/>
    </w:rPr>
  </w:style>
  <w:style w:type="paragraph" w:customStyle="1" w:styleId="ANNEXE">
    <w:name w:val="ANNEXE"/>
    <w:basedOn w:val="02SECTION-Titre"/>
    <w:rsid w:val="004E6D95"/>
    <w:rPr>
      <w:b/>
      <w:caps/>
      <w:sz w:val="36"/>
      <w:szCs w:val="32"/>
    </w:rPr>
  </w:style>
  <w:style w:type="paragraph" w:customStyle="1" w:styleId="06ARTICLENiv2-Texte">
    <w:name w:val="06_ARTICLE_Niv2 - Texte"/>
    <w:basedOn w:val="05ARTICLENiv1-Texte"/>
    <w:link w:val="06ARTICLENiv2-TexteCar"/>
    <w:uiPriority w:val="99"/>
    <w:rsid w:val="004E6D95"/>
    <w:pPr>
      <w:tabs>
        <w:tab w:val="clear" w:pos="9356"/>
      </w:tabs>
      <w:ind w:left="284"/>
    </w:pPr>
  </w:style>
  <w:style w:type="paragraph" w:customStyle="1" w:styleId="07ARTICLENiv3-Texte">
    <w:name w:val="07_ARTICLE_Niv3 - Texte"/>
    <w:basedOn w:val="05ARTICLENiv1-Texte"/>
    <w:rsid w:val="004E6D95"/>
    <w:pPr>
      <w:tabs>
        <w:tab w:val="clear" w:pos="9356"/>
      </w:tabs>
      <w:ind w:left="567"/>
    </w:pPr>
    <w:rPr>
      <w:noProof w:val="0"/>
      <w:spacing w:val="-6"/>
    </w:rPr>
  </w:style>
  <w:style w:type="paragraph" w:customStyle="1" w:styleId="textenote">
    <w:name w:val="texte note"/>
    <w:basedOn w:val="Normal"/>
    <w:rsid w:val="004E6D95"/>
    <w:pPr>
      <w:overflowPunct w:val="0"/>
      <w:autoSpaceDE w:val="0"/>
      <w:autoSpaceDN w:val="0"/>
      <w:adjustRightInd w:val="0"/>
      <w:spacing w:line="240" w:lineRule="auto"/>
      <w:textAlignment w:val="baseline"/>
    </w:pPr>
    <w:rPr>
      <w:rFonts w:ascii="Times" w:eastAsia="Times New Roman" w:hAnsi="Times" w:cs="Times New Roman"/>
      <w:sz w:val="20"/>
      <w:szCs w:val="20"/>
      <w:lang w:eastAsia="fr-FR"/>
    </w:rPr>
  </w:style>
  <w:style w:type="paragraph" w:customStyle="1" w:styleId="1-1">
    <w:name w:val="1-1"/>
    <w:basedOn w:val="Normal"/>
    <w:rsid w:val="004E6D95"/>
    <w:pPr>
      <w:tabs>
        <w:tab w:val="left" w:pos="1440"/>
      </w:tabs>
      <w:overflowPunct w:val="0"/>
      <w:autoSpaceDE w:val="0"/>
      <w:autoSpaceDN w:val="0"/>
      <w:adjustRightInd w:val="0"/>
      <w:spacing w:after="240" w:line="240" w:lineRule="atLeast"/>
      <w:ind w:left="700"/>
      <w:textAlignment w:val="baseline"/>
    </w:pPr>
    <w:rPr>
      <w:rFonts w:ascii="Times" w:eastAsia="Times New Roman" w:hAnsi="Times" w:cs="Times New Roman"/>
      <w:b/>
      <w:noProof/>
      <w:sz w:val="22"/>
      <w:szCs w:val="20"/>
      <w:lang w:eastAsia="fr-FR"/>
    </w:rPr>
  </w:style>
  <w:style w:type="paragraph" w:customStyle="1" w:styleId="A12normTab">
    <w:name w:val="A . 12 norm Tab"/>
    <w:basedOn w:val="Normal"/>
    <w:rsid w:val="004E6D95"/>
    <w:pPr>
      <w:overflowPunct w:val="0"/>
      <w:autoSpaceDE w:val="0"/>
      <w:autoSpaceDN w:val="0"/>
      <w:adjustRightInd w:val="0"/>
      <w:spacing w:after="240" w:line="240" w:lineRule="atLeast"/>
      <w:ind w:left="700"/>
      <w:textAlignment w:val="baseline"/>
    </w:pPr>
    <w:rPr>
      <w:rFonts w:ascii="Times" w:eastAsia="Times New Roman" w:hAnsi="Times" w:cs="Times New Roman"/>
      <w:noProof/>
      <w:szCs w:val="20"/>
      <w:lang w:eastAsia="fr-FR"/>
    </w:rPr>
  </w:style>
  <w:style w:type="paragraph" w:customStyle="1" w:styleId="A10tab">
    <w:name w:val="A10 tab"/>
    <w:basedOn w:val="A12normTab"/>
    <w:rsid w:val="004E6D95"/>
    <w:rPr>
      <w:sz w:val="20"/>
    </w:rPr>
  </w:style>
  <w:style w:type="paragraph" w:customStyle="1" w:styleId="10tab6">
    <w:name w:val="10 tab.6"/>
    <w:basedOn w:val="A10tab"/>
    <w:rsid w:val="004E6D95"/>
    <w:pPr>
      <w:ind w:left="3400"/>
    </w:pPr>
  </w:style>
  <w:style w:type="paragraph" w:customStyle="1" w:styleId="DT-CMPARTICLE">
    <w:name w:val="DT-CMP ARTICLE"/>
    <w:basedOn w:val="Normal"/>
    <w:rsid w:val="004E6D95"/>
    <w:pPr>
      <w:tabs>
        <w:tab w:val="right" w:leader="dot" w:pos="8220"/>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DT-CMPSsarticle1erniveau">
    <w:name w:val="DT-CMP Ss article 1er niveau"/>
    <w:basedOn w:val="Normal"/>
    <w:rsid w:val="004E6D95"/>
    <w:pPr>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paragraph" w:customStyle="1" w:styleId="ARTICLEI">
    <w:name w:val="ARTICLE I"/>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b/>
      <w:noProof/>
      <w:sz w:val="20"/>
      <w:szCs w:val="20"/>
      <w:lang w:eastAsia="fr-FR"/>
    </w:rPr>
  </w:style>
  <w:style w:type="paragraph" w:customStyle="1" w:styleId="A-A1-1">
    <w:name w:val="A-A=1-1"/>
    <w:basedOn w:val="Normal"/>
    <w:rsid w:val="004E6D95"/>
    <w:pPr>
      <w:tabs>
        <w:tab w:val="left" w:pos="1400"/>
      </w:tabs>
      <w:overflowPunct w:val="0"/>
      <w:autoSpaceDE w:val="0"/>
      <w:autoSpaceDN w:val="0"/>
      <w:adjustRightInd w:val="0"/>
      <w:spacing w:after="240" w:line="240" w:lineRule="atLeast"/>
      <w:ind w:left="760"/>
      <w:textAlignment w:val="baseline"/>
    </w:pPr>
    <w:rPr>
      <w:rFonts w:ascii="Times" w:eastAsia="Times New Roman" w:hAnsi="Times" w:cs="Times New Roman"/>
      <w:b/>
      <w:noProof/>
      <w:szCs w:val="20"/>
      <w:lang w:eastAsia="fr-FR"/>
    </w:rPr>
  </w:style>
  <w:style w:type="paragraph" w:customStyle="1" w:styleId="Corpsdetexte21">
    <w:name w:val="Corps de texte 21"/>
    <w:basedOn w:val="Normal"/>
    <w:rsid w:val="004E6D95"/>
    <w:pPr>
      <w:shd w:val="clear" w:color="FF0000" w:fill="auto"/>
      <w:tabs>
        <w:tab w:val="left" w:pos="1418"/>
      </w:tabs>
      <w:overflowPunct w:val="0"/>
      <w:autoSpaceDE w:val="0"/>
      <w:autoSpaceDN w:val="0"/>
      <w:adjustRightInd w:val="0"/>
      <w:spacing w:after="240" w:line="240" w:lineRule="auto"/>
      <w:ind w:right="-28"/>
      <w:textAlignment w:val="baseline"/>
    </w:pPr>
    <w:rPr>
      <w:rFonts w:ascii="Times" w:eastAsia="Times New Roman" w:hAnsi="Times" w:cs="Times New Roman"/>
      <w:sz w:val="22"/>
      <w:szCs w:val="20"/>
      <w:lang w:eastAsia="fr-FR"/>
    </w:rPr>
  </w:style>
  <w:style w:type="paragraph" w:customStyle="1" w:styleId="Textedebulles1">
    <w:name w:val="Texte de bulles1"/>
    <w:basedOn w:val="Normal"/>
    <w:rsid w:val="004E6D95"/>
    <w:pPr>
      <w:overflowPunct w:val="0"/>
      <w:autoSpaceDE w:val="0"/>
      <w:autoSpaceDN w:val="0"/>
      <w:adjustRightInd w:val="0"/>
      <w:spacing w:after="240" w:line="240" w:lineRule="auto"/>
      <w:textAlignment w:val="baseline"/>
    </w:pPr>
    <w:rPr>
      <w:rFonts w:ascii="Tahoma" w:eastAsia="Times New Roman" w:hAnsi="Tahoma" w:cs="Times New Roman"/>
      <w:sz w:val="16"/>
      <w:szCs w:val="20"/>
      <w:lang w:eastAsia="fr-FR"/>
    </w:rPr>
  </w:style>
  <w:style w:type="paragraph" w:customStyle="1" w:styleId="notebasdP">
    <w:name w:val="note bas d.P."/>
    <w:basedOn w:val="A10tab"/>
    <w:rsid w:val="004E6D95"/>
    <w:rPr>
      <w:i/>
      <w:position w:val="6"/>
    </w:rPr>
  </w:style>
  <w:style w:type="paragraph" w:customStyle="1" w:styleId="Tex10norm">
    <w:name w:val="Tex (10norm)"/>
    <w:basedOn w:val="Normal"/>
    <w:rsid w:val="004E6D95"/>
    <w:pPr>
      <w:overflowPunct w:val="0"/>
      <w:autoSpaceDE w:val="0"/>
      <w:autoSpaceDN w:val="0"/>
      <w:adjustRightInd w:val="0"/>
      <w:spacing w:after="240" w:line="240" w:lineRule="atLeast"/>
      <w:textAlignment w:val="baseline"/>
    </w:pPr>
    <w:rPr>
      <w:rFonts w:ascii="Times" w:eastAsia="Times New Roman" w:hAnsi="Times" w:cs="Times New Roman"/>
      <w:noProof/>
      <w:sz w:val="20"/>
      <w:szCs w:val="20"/>
      <w:lang w:eastAsia="fr-FR"/>
    </w:rPr>
  </w:style>
  <w:style w:type="paragraph" w:customStyle="1" w:styleId="TABNIVEAU1">
    <w:name w:val="TAB NIVEAU 1"/>
    <w:basedOn w:val="Normal"/>
    <w:rsid w:val="004E6D95"/>
    <w:pPr>
      <w:numPr>
        <w:numId w:val="5"/>
      </w:numPr>
      <w:spacing w:after="240" w:line="240" w:lineRule="auto"/>
    </w:pPr>
    <w:rPr>
      <w:rFonts w:ascii="Arial" w:eastAsia="Times New Roman" w:hAnsi="Arial" w:cs="Times New Roman"/>
      <w:spacing w:val="-6"/>
      <w:sz w:val="20"/>
      <w:szCs w:val="20"/>
      <w:lang w:eastAsia="fr-FR"/>
    </w:rPr>
  </w:style>
  <w:style w:type="paragraph" w:customStyle="1" w:styleId="RedTxt">
    <w:name w:val="RedTxt"/>
    <w:basedOn w:val="Normal"/>
    <w:link w:val="RedTxtCar"/>
    <w:rsid w:val="004E6D95"/>
    <w:pPr>
      <w:keepLines/>
      <w:widowControl w:val="0"/>
      <w:snapToGrid w:val="0"/>
      <w:spacing w:after="240" w:line="240" w:lineRule="auto"/>
    </w:pPr>
    <w:rPr>
      <w:rFonts w:ascii="Arial" w:eastAsia="Times New Roman" w:hAnsi="Arial" w:cs="Times New Roman"/>
      <w:sz w:val="20"/>
      <w:szCs w:val="20"/>
      <w:lang w:eastAsia="fr-FR"/>
    </w:rPr>
  </w:style>
  <w:style w:type="character" w:customStyle="1" w:styleId="04ARTICLE-TitreCar">
    <w:name w:val="04_ARTICLE - Titre Car"/>
    <w:basedOn w:val="Policepardfaut"/>
    <w:link w:val="04ARTICLE-Titre"/>
    <w:rsid w:val="00E00E5E"/>
    <w:rPr>
      <w:rFonts w:ascii="Arial Black" w:eastAsia="Times New Roman" w:hAnsi="Arial Black" w:cs="Times New Roman"/>
      <w:caps/>
      <w:noProof/>
      <w:color w:val="FFFFFF"/>
      <w:sz w:val="20"/>
      <w:szCs w:val="20"/>
      <w:shd w:val="clear" w:color="auto" w:fill="808080"/>
      <w:lang w:eastAsia="fr-FR"/>
    </w:rPr>
  </w:style>
  <w:style w:type="character" w:customStyle="1" w:styleId="05ARTICLENiv1-TexteCar">
    <w:name w:val="05_ARTICLE_Niv1 - Texte Car"/>
    <w:link w:val="05ARTICLENiv1-Texte"/>
    <w:rsid w:val="004E6D95"/>
    <w:rPr>
      <w:rFonts w:ascii="Arial" w:eastAsia="Times New Roman" w:hAnsi="Arial" w:cs="Times New Roman"/>
      <w:noProof/>
      <w:sz w:val="20"/>
      <w:szCs w:val="20"/>
      <w:lang w:eastAsia="fr-FR"/>
    </w:rPr>
  </w:style>
  <w:style w:type="paragraph" w:styleId="Corpsdetexte2">
    <w:name w:val="Body Text 2"/>
    <w:basedOn w:val="Normal"/>
    <w:link w:val="Corpsdetexte2Car"/>
    <w:rsid w:val="004E6D95"/>
    <w:pPr>
      <w:spacing w:after="120" w:line="480" w:lineRule="auto"/>
    </w:pPr>
    <w:rPr>
      <w:rFonts w:ascii="Arial" w:eastAsia="Times New Roman" w:hAnsi="Arial" w:cs="Times New Roman"/>
      <w:spacing w:val="-6"/>
      <w:sz w:val="20"/>
      <w:szCs w:val="20"/>
      <w:lang w:eastAsia="fr-FR"/>
    </w:rPr>
  </w:style>
  <w:style w:type="character" w:customStyle="1" w:styleId="Corpsdetexte2Car">
    <w:name w:val="Corps de texte 2 Car"/>
    <w:basedOn w:val="Policepardfaut"/>
    <w:link w:val="Corpsdetexte2"/>
    <w:rsid w:val="004E6D95"/>
    <w:rPr>
      <w:rFonts w:ascii="Arial" w:eastAsia="Times New Roman" w:hAnsi="Arial" w:cs="Times New Roman"/>
      <w:spacing w:val="-6"/>
      <w:sz w:val="20"/>
      <w:szCs w:val="20"/>
      <w:lang w:eastAsia="fr-FR"/>
    </w:rPr>
  </w:style>
  <w:style w:type="paragraph" w:customStyle="1" w:styleId="numropage">
    <w:name w:val="numÈro page"/>
    <w:basedOn w:val="Normal"/>
    <w:next w:val="Normal"/>
    <w:rsid w:val="004E6D95"/>
    <w:pPr>
      <w:tabs>
        <w:tab w:val="right" w:pos="9356"/>
      </w:tabs>
      <w:overflowPunct w:val="0"/>
      <w:autoSpaceDE w:val="0"/>
      <w:autoSpaceDN w:val="0"/>
      <w:adjustRightInd w:val="0"/>
      <w:spacing w:after="240" w:line="240" w:lineRule="auto"/>
      <w:textAlignment w:val="baseline"/>
    </w:pPr>
    <w:rPr>
      <w:rFonts w:ascii="Times New Roman" w:eastAsia="Times New Roman" w:hAnsi="Times New Roman" w:cs="Times New Roman"/>
      <w:b/>
      <w:sz w:val="22"/>
      <w:szCs w:val="20"/>
      <w:lang w:eastAsia="fr-FR"/>
    </w:rPr>
  </w:style>
  <w:style w:type="paragraph" w:customStyle="1" w:styleId="numrationniveau1">
    <w:name w:val="énumération niveau 1"/>
    <w:basedOn w:val="Normal"/>
    <w:rsid w:val="004E6D95"/>
    <w:pPr>
      <w:numPr>
        <w:numId w:val="6"/>
      </w:numPr>
      <w:spacing w:after="240" w:line="240" w:lineRule="auto"/>
    </w:pPr>
    <w:rPr>
      <w:rFonts w:ascii="Arial" w:eastAsia="Times New Roman" w:hAnsi="Arial" w:cs="Times New Roman"/>
      <w:spacing w:val="-6"/>
      <w:sz w:val="20"/>
      <w:szCs w:val="20"/>
      <w:lang w:eastAsia="fr-FR"/>
    </w:rPr>
  </w:style>
  <w:style w:type="paragraph" w:customStyle="1" w:styleId="0COUVTypedoc">
    <w:name w:val="0_COUV_Type doc"/>
    <w:next w:val="Normal"/>
    <w:rsid w:val="004E6D95"/>
    <w:pPr>
      <w:spacing w:after="0" w:line="240" w:lineRule="auto"/>
      <w:ind w:left="113" w:right="113"/>
      <w:jc w:val="right"/>
      <w:outlineLvl w:val="0"/>
    </w:pPr>
    <w:rPr>
      <w:rFonts w:ascii="Verdana" w:eastAsia="Times" w:hAnsi="Verdana" w:cs="Times New Roman"/>
      <w:b/>
      <w:color w:val="FFFFFF"/>
      <w:sz w:val="26"/>
      <w:szCs w:val="20"/>
      <w:lang w:eastAsia="fr-FR"/>
    </w:rPr>
  </w:style>
  <w:style w:type="paragraph" w:customStyle="1" w:styleId="0COUVContenu">
    <w:name w:val="0_COUV_Contenu"/>
    <w:next w:val="Normal"/>
    <w:rsid w:val="004E6D95"/>
    <w:pPr>
      <w:pBdr>
        <w:bottom w:val="single" w:sz="4" w:space="4" w:color="999999"/>
      </w:pBdr>
      <w:spacing w:after="240" w:line="240" w:lineRule="auto"/>
      <w:jc w:val="right"/>
      <w:outlineLvl w:val="1"/>
    </w:pPr>
    <w:rPr>
      <w:rFonts w:ascii="Verdana" w:eastAsia="Times" w:hAnsi="Verdana" w:cs="Times New Roman"/>
      <w:b/>
      <w:color w:val="999999"/>
      <w:sz w:val="32"/>
      <w:szCs w:val="20"/>
      <w:lang w:eastAsia="fr-FR"/>
    </w:rPr>
  </w:style>
  <w:style w:type="paragraph" w:customStyle="1" w:styleId="0COUVDate">
    <w:name w:val="0_COUV_Date"/>
    <w:rsid w:val="004E6D95"/>
    <w:pPr>
      <w:tabs>
        <w:tab w:val="left" w:pos="1460"/>
      </w:tabs>
      <w:spacing w:after="0" w:line="240" w:lineRule="auto"/>
      <w:jc w:val="center"/>
    </w:pPr>
    <w:rPr>
      <w:rFonts w:ascii="Arial" w:eastAsia="Times New Roman" w:hAnsi="Arial" w:cs="Times New Roman"/>
      <w:b/>
      <w:sz w:val="26"/>
      <w:szCs w:val="20"/>
      <w:lang w:val="en-GB" w:eastAsia="fr-FR"/>
    </w:rPr>
  </w:style>
  <w:style w:type="paragraph" w:customStyle="1" w:styleId="5-TEXTE">
    <w:name w:val="5-TEXTE"/>
    <w:rsid w:val="004E6D95"/>
    <w:pPr>
      <w:spacing w:before="60" w:after="60" w:line="240" w:lineRule="auto"/>
      <w:ind w:left="567" w:right="567"/>
      <w:jc w:val="both"/>
      <w:outlineLvl w:val="4"/>
    </w:pPr>
    <w:rPr>
      <w:rFonts w:ascii="Verdana" w:eastAsia="Times" w:hAnsi="Verdana" w:cs="Times New Roman"/>
      <w:color w:val="000000"/>
      <w:spacing w:val="-4"/>
      <w:sz w:val="20"/>
      <w:szCs w:val="20"/>
      <w:lang w:eastAsia="fr-FR"/>
    </w:rPr>
  </w:style>
  <w:style w:type="paragraph" w:customStyle="1" w:styleId="Retrait">
    <w:name w:val="Retrait"/>
    <w:basedOn w:val="Normal"/>
    <w:rsid w:val="004E6D95"/>
    <w:pPr>
      <w:tabs>
        <w:tab w:val="right" w:pos="9356"/>
      </w:tabs>
      <w:overflowPunct w:val="0"/>
      <w:autoSpaceDE w:val="0"/>
      <w:autoSpaceDN w:val="0"/>
      <w:adjustRightInd w:val="0"/>
      <w:spacing w:after="240" w:line="240" w:lineRule="auto"/>
      <w:ind w:left="240" w:hanging="220"/>
      <w:textAlignment w:val="baseline"/>
    </w:pPr>
    <w:rPr>
      <w:rFonts w:ascii="AvantGarde" w:eastAsia="Times New Roman" w:hAnsi="AvantGarde" w:cs="Times New Roman"/>
      <w:b/>
      <w:sz w:val="20"/>
      <w:szCs w:val="20"/>
      <w:lang w:eastAsia="fr-FR"/>
    </w:rPr>
  </w:style>
  <w:style w:type="character" w:customStyle="1" w:styleId="06ARTICLENiv2-TexteCar">
    <w:name w:val="06_ARTICLE_Niv2 - Texte Car"/>
    <w:basedOn w:val="05ARTICLENiv1-TexteCar"/>
    <w:link w:val="06ARTICLENiv2-Texte"/>
    <w:uiPriority w:val="99"/>
    <w:rsid w:val="004E6D95"/>
    <w:rPr>
      <w:rFonts w:ascii="Arial" w:eastAsia="Times New Roman" w:hAnsi="Arial" w:cs="Times New Roman"/>
      <w:noProof/>
      <w:sz w:val="20"/>
      <w:szCs w:val="20"/>
      <w:lang w:eastAsia="fr-FR"/>
    </w:rPr>
  </w:style>
  <w:style w:type="paragraph" w:customStyle="1" w:styleId="05ARTICLENiv1-TexteCarCar">
    <w:name w:val="05_ARTICLE_Niv1 - Texte Car Car"/>
    <w:link w:val="05ARTICLENiv1-TexteCarCarCar"/>
    <w:rsid w:val="004E6D95"/>
    <w:pPr>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TexteCarCarCar">
    <w:name w:val="05_ARTICLE_Niv1 - Texte Car Car Car"/>
    <w:link w:val="05ARTICLENiv1-TexteCarCar"/>
    <w:rsid w:val="004E6D95"/>
    <w:rPr>
      <w:rFonts w:ascii="Verdana" w:eastAsia="Times New Roman" w:hAnsi="Verdana" w:cs="Times New Roman"/>
      <w:noProof/>
      <w:spacing w:val="-6"/>
      <w:sz w:val="18"/>
      <w:szCs w:val="20"/>
      <w:lang w:eastAsia="fr-FR"/>
    </w:rPr>
  </w:style>
  <w:style w:type="table" w:customStyle="1" w:styleId="Grilledutableau1">
    <w:name w:val="Grille du tableau1"/>
    <w:basedOn w:val="TableauNormal"/>
    <w:next w:val="Grilledutableau"/>
    <w:rsid w:val="004E6D95"/>
    <w:pPr>
      <w:spacing w:after="0" w:line="240" w:lineRule="auto"/>
      <w:jc w:val="both"/>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ParagraphFontParaCharCarCarCarCarCarCarCarCarCarCarCarCarCarCarCarCarCar">
    <w:name w:val="Default Paragraph Font Para Char Car Car Car Car Car Car Car Car Car Car Car Car Car Car Car Car Car"/>
    <w:basedOn w:val="Normal"/>
    <w:rsid w:val="004E6D95"/>
    <w:pPr>
      <w:spacing w:after="160" w:line="240" w:lineRule="exact"/>
    </w:pPr>
    <w:rPr>
      <w:rFonts w:ascii="Trebuchet MS" w:eastAsia="Times New Roman" w:hAnsi="Trebuchet MS" w:cs="Trebuchet MS"/>
      <w:color w:val="000000"/>
      <w:szCs w:val="24"/>
    </w:rPr>
  </w:style>
  <w:style w:type="paragraph" w:customStyle="1" w:styleId="DTSsous-article1niv">
    <w:name w:val="DT S sous-article 1°niv"/>
    <w:basedOn w:val="Normal"/>
    <w:rsid w:val="004E6D95"/>
    <w:pPr>
      <w:tabs>
        <w:tab w:val="left" w:pos="567"/>
        <w:tab w:val="left" w:pos="8931"/>
      </w:tabs>
      <w:overflowPunct w:val="0"/>
      <w:autoSpaceDE w:val="0"/>
      <w:autoSpaceDN w:val="0"/>
      <w:adjustRightInd w:val="0"/>
      <w:spacing w:after="240" w:line="240" w:lineRule="auto"/>
      <w:textAlignment w:val="baseline"/>
    </w:pPr>
    <w:rPr>
      <w:rFonts w:ascii="Times" w:eastAsia="Times New Roman" w:hAnsi="Times" w:cs="Times New Roman"/>
      <w:b/>
      <w:sz w:val="22"/>
      <w:szCs w:val="20"/>
      <w:lang w:eastAsia="fr-FR"/>
    </w:rPr>
  </w:style>
  <w:style w:type="character" w:customStyle="1" w:styleId="CarCar9">
    <w:name w:val="Car Car9"/>
    <w:semiHidden/>
    <w:locked/>
    <w:rsid w:val="004E6D95"/>
    <w:rPr>
      <w:rFonts w:ascii="Verdana" w:hAnsi="Verdana"/>
      <w:spacing w:val="-6"/>
      <w:sz w:val="24"/>
      <w:lang w:val="fr-FR" w:eastAsia="fr-FR" w:bidi="ar-SA"/>
    </w:rPr>
  </w:style>
  <w:style w:type="character" w:customStyle="1" w:styleId="CarCar">
    <w:name w:val="Car Car"/>
    <w:semiHidden/>
    <w:locked/>
    <w:rsid w:val="004E6D95"/>
    <w:rPr>
      <w:rFonts w:ascii="Arial" w:hAnsi="Arial"/>
      <w:spacing w:val="-6"/>
      <w:sz w:val="24"/>
      <w:lang w:val="fr-FR" w:eastAsia="fr-FR" w:bidi="ar-SA"/>
    </w:rPr>
  </w:style>
  <w:style w:type="paragraph" w:customStyle="1" w:styleId="0COUVintro">
    <w:name w:val="0_COUV_intro"/>
    <w:basedOn w:val="Normal"/>
    <w:rsid w:val="004E6D95"/>
    <w:pPr>
      <w:spacing w:after="240" w:line="240" w:lineRule="auto"/>
      <w:jc w:val="right"/>
    </w:pPr>
    <w:rPr>
      <w:rFonts w:ascii="Arial" w:eastAsia="Times New Roman" w:hAnsi="Arial" w:cs="Times New Roman"/>
      <w:sz w:val="28"/>
      <w:szCs w:val="28"/>
      <w:lang w:eastAsia="fr-FR"/>
    </w:rPr>
  </w:style>
  <w:style w:type="paragraph" w:customStyle="1" w:styleId="0COUVSous-thme">
    <w:name w:val="0_COUV_Sous-thème"/>
    <w:next w:val="Normal"/>
    <w:rsid w:val="004E6D95"/>
    <w:pPr>
      <w:pBdr>
        <w:bottom w:val="single" w:sz="4" w:space="4" w:color="999999"/>
      </w:pBdr>
      <w:spacing w:after="240" w:line="240" w:lineRule="auto"/>
      <w:jc w:val="right"/>
      <w:outlineLvl w:val="1"/>
    </w:pPr>
    <w:rPr>
      <w:rFonts w:ascii="Arial" w:eastAsia="Times" w:hAnsi="Arial" w:cs="Times New Roman"/>
      <w:b/>
      <w:color w:val="999999"/>
      <w:sz w:val="36"/>
      <w:szCs w:val="20"/>
      <w:lang w:eastAsia="fr-FR"/>
    </w:rPr>
  </w:style>
  <w:style w:type="character" w:customStyle="1" w:styleId="02SECTION-TitreCar">
    <w:name w:val="02_SECTION - Titre Car"/>
    <w:link w:val="02SECTION-Titre"/>
    <w:rsid w:val="004E6D95"/>
    <w:rPr>
      <w:rFonts w:ascii="Arial" w:eastAsia="Times New Roman" w:hAnsi="Arial" w:cs="Times New Roman"/>
      <w:noProof/>
      <w:color w:val="999999"/>
      <w:sz w:val="32"/>
      <w:szCs w:val="20"/>
      <w:lang w:eastAsia="fr-FR"/>
    </w:rPr>
  </w:style>
  <w:style w:type="paragraph" w:customStyle="1" w:styleId="fcasegauche">
    <w:name w:val="f_case_gauche"/>
    <w:basedOn w:val="Normal"/>
    <w:rsid w:val="004E6D95"/>
    <w:pPr>
      <w:spacing w:after="60" w:line="240" w:lineRule="auto"/>
      <w:ind w:left="284" w:hanging="284"/>
      <w:jc w:val="both"/>
    </w:pPr>
    <w:rPr>
      <w:rFonts w:ascii="Arial" w:eastAsia="Times New Roman" w:hAnsi="Arial" w:cs="Times New Roman"/>
      <w:sz w:val="20"/>
      <w:szCs w:val="20"/>
      <w:lang w:eastAsia="fr-FR"/>
    </w:rPr>
  </w:style>
  <w:style w:type="paragraph" w:customStyle="1" w:styleId="04ARTICLEOption2eniveau">
    <w:name w:val="04_ARTICLE_Option 2e niveau"/>
    <w:basedOn w:val="Normal"/>
    <w:link w:val="04ARTICLEOption2eniveauCar"/>
    <w:qFormat/>
    <w:rsid w:val="004E6D95"/>
    <w:pPr>
      <w:pBdr>
        <w:top w:val="single" w:sz="4" w:space="1" w:color="FFC000" w:themeColor="accent2"/>
        <w:left w:val="single" w:sz="18" w:space="4" w:color="FFC000" w:themeColor="accent2"/>
        <w:bottom w:val="single" w:sz="4" w:space="2" w:color="FFC000" w:themeColor="accent2"/>
      </w:pBdr>
      <w:shd w:val="clear" w:color="auto" w:fill="FFCC00"/>
      <w:spacing w:before="240" w:after="120" w:line="260" w:lineRule="exact"/>
      <w:ind w:left="142"/>
    </w:pPr>
    <w:rPr>
      <w:rFonts w:ascii="Arial" w:eastAsia="Times New Roman" w:hAnsi="Arial" w:cs="Arial"/>
      <w:b/>
      <w:i/>
      <w:noProof/>
      <w:spacing w:val="-6"/>
      <w:sz w:val="20"/>
      <w:szCs w:val="20"/>
      <w:lang w:eastAsia="fr-FR"/>
    </w:rPr>
  </w:style>
  <w:style w:type="paragraph" w:customStyle="1" w:styleId="04ARTICLEOption3eniveau">
    <w:name w:val="04_ARTICLE_Option 3e niveau"/>
    <w:basedOn w:val="04ARTICLEOption2eniveau"/>
    <w:link w:val="04ARTICLEOption3eniveauCar"/>
    <w:qFormat/>
    <w:rsid w:val="004E6D95"/>
    <w:pPr>
      <w:pBdr>
        <w:top w:val="single" w:sz="4" w:space="1" w:color="FFDBA8"/>
        <w:left w:val="single" w:sz="18" w:space="4" w:color="FFDBA8"/>
        <w:bottom w:val="single" w:sz="4" w:space="2" w:color="FFDBA8"/>
      </w:pBdr>
      <w:shd w:val="clear" w:color="auto" w:fill="FFDBA8"/>
      <w:ind w:left="680"/>
    </w:pPr>
    <w:rPr>
      <w:b w:val="0"/>
      <w:i w:val="0"/>
    </w:rPr>
  </w:style>
  <w:style w:type="numbering" w:customStyle="1" w:styleId="Aucuneliste2">
    <w:name w:val="Aucune liste2"/>
    <w:next w:val="Aucuneliste"/>
    <w:semiHidden/>
    <w:rsid w:val="004E6D95"/>
  </w:style>
  <w:style w:type="paragraph" w:customStyle="1" w:styleId="ARTICLEIDEFIFINITFI">
    <w:name w:val="ARTICLE I DEFIFINITFI"/>
    <w:basedOn w:val="Normal"/>
    <w:rsid w:val="004E6D95"/>
    <w:pPr>
      <w:tabs>
        <w:tab w:val="left" w:pos="1700"/>
      </w:tabs>
      <w:overflowPunct w:val="0"/>
      <w:autoSpaceDE w:val="0"/>
      <w:autoSpaceDN w:val="0"/>
      <w:adjustRightInd w:val="0"/>
      <w:spacing w:line="240" w:lineRule="auto"/>
      <w:jc w:val="both"/>
      <w:textAlignment w:val="baseline"/>
    </w:pPr>
    <w:rPr>
      <w:rFonts w:ascii="Palatino" w:eastAsia="Times New Roman" w:hAnsi="Palatino" w:cs="Times New Roman"/>
      <w:b/>
      <w:caps/>
      <w:noProof/>
      <w:sz w:val="22"/>
      <w:szCs w:val="20"/>
      <w:lang w:eastAsia="fr-FR"/>
    </w:rPr>
  </w:style>
  <w:style w:type="paragraph" w:customStyle="1" w:styleId="artice11">
    <w:name w:val="artice 1.1"/>
    <w:basedOn w:val="Normal"/>
    <w:rsid w:val="004E6D95"/>
    <w:pPr>
      <w:overflowPunct w:val="0"/>
      <w:autoSpaceDE w:val="0"/>
      <w:autoSpaceDN w:val="0"/>
      <w:adjustRightInd w:val="0"/>
      <w:spacing w:line="240" w:lineRule="auto"/>
      <w:ind w:left="840" w:hanging="560"/>
      <w:jc w:val="both"/>
      <w:textAlignment w:val="baseline"/>
    </w:pPr>
    <w:rPr>
      <w:rFonts w:ascii="Avant Garde" w:eastAsia="Times New Roman" w:hAnsi="Avant Garde" w:cs="Times New Roman"/>
      <w:b/>
      <w:noProof/>
      <w:sz w:val="20"/>
      <w:szCs w:val="20"/>
      <w:lang w:eastAsia="fr-FR"/>
    </w:rPr>
  </w:style>
  <w:style w:type="paragraph" w:customStyle="1" w:styleId="textedfinitiffffff">
    <w:name w:val="texte définitiffffff"/>
    <w:basedOn w:val="Normal"/>
    <w:rsid w:val="004E6D95"/>
    <w:pPr>
      <w:overflowPunct w:val="0"/>
      <w:autoSpaceDE w:val="0"/>
      <w:autoSpaceDN w:val="0"/>
      <w:adjustRightInd w:val="0"/>
      <w:spacing w:line="240" w:lineRule="auto"/>
      <w:ind w:left="300"/>
      <w:jc w:val="both"/>
      <w:textAlignment w:val="baseline"/>
    </w:pPr>
    <w:rPr>
      <w:rFonts w:ascii="Palatino" w:eastAsia="Times New Roman" w:hAnsi="Palatino" w:cs="Times New Roman"/>
      <w:noProof/>
      <w:sz w:val="20"/>
      <w:szCs w:val="20"/>
      <w:lang w:eastAsia="fr-FR"/>
    </w:rPr>
  </w:style>
  <w:style w:type="paragraph" w:customStyle="1" w:styleId="Corpsdetexte22">
    <w:name w:val="Corps de texte 22"/>
    <w:basedOn w:val="Normal"/>
    <w:rsid w:val="004E6D95"/>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centr1">
    <w:name w:val="Normal centré1"/>
    <w:basedOn w:val="Normal"/>
    <w:rsid w:val="004E6D95"/>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711DEFINIFIFIFIIFFI">
    <w:name w:val="7.1.1 / DEFINIFIFIFIIFFI"/>
    <w:basedOn w:val="Normal"/>
    <w:rsid w:val="004E6D95"/>
    <w:pPr>
      <w:tabs>
        <w:tab w:val="left" w:pos="1700"/>
      </w:tabs>
      <w:overflowPunct w:val="0"/>
      <w:autoSpaceDE w:val="0"/>
      <w:autoSpaceDN w:val="0"/>
      <w:adjustRightInd w:val="0"/>
      <w:spacing w:after="240" w:line="240" w:lineRule="auto"/>
      <w:ind w:left="840"/>
      <w:textAlignment w:val="baseline"/>
    </w:pPr>
    <w:rPr>
      <w:rFonts w:ascii="Palatino" w:eastAsia="Times New Roman" w:hAnsi="Palatino" w:cs="Times New Roman"/>
      <w:b/>
      <w:i/>
      <w:noProof/>
      <w:sz w:val="20"/>
      <w:szCs w:val="20"/>
      <w:lang w:eastAsia="fr-FR"/>
    </w:rPr>
  </w:style>
  <w:style w:type="paragraph" w:customStyle="1" w:styleId="Corpsdetexte31">
    <w:name w:val="Corps de texte 31"/>
    <w:basedOn w:val="Normal"/>
    <w:rsid w:val="004E6D95"/>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DT-CMPANNEXES">
    <w:name w:val="DT-CMP ANNEXES"/>
    <w:basedOn w:val="Normal"/>
    <w:rsid w:val="004E6D95"/>
    <w:pPr>
      <w:tabs>
        <w:tab w:val="left" w:pos="9356"/>
      </w:tabs>
      <w:overflowPunct w:val="0"/>
      <w:autoSpaceDE w:val="0"/>
      <w:autoSpaceDN w:val="0"/>
      <w:adjustRightInd w:val="0"/>
      <w:spacing w:after="240" w:line="240" w:lineRule="auto"/>
      <w:ind w:right="-28"/>
      <w:jc w:val="center"/>
      <w:textAlignment w:val="baseline"/>
    </w:pPr>
    <w:rPr>
      <w:rFonts w:ascii="Times" w:eastAsia="Times New Roman" w:hAnsi="Times" w:cs="Times New Roman"/>
      <w:b/>
      <w:sz w:val="32"/>
      <w:szCs w:val="20"/>
      <w:lang w:eastAsia="fr-FR"/>
    </w:rPr>
  </w:style>
  <w:style w:type="table" w:customStyle="1" w:styleId="Grilledutableau2">
    <w:name w:val="Grille du tableau2"/>
    <w:basedOn w:val="TableauNormal"/>
    <w:next w:val="Grilledutableau"/>
    <w:rsid w:val="004E6D95"/>
    <w:pPr>
      <w:spacing w:after="0" w:line="240" w:lineRule="auto"/>
      <w:jc w:val="both"/>
    </w:pPr>
    <w:rPr>
      <w:rFonts w:ascii="Arial" w:eastAsia="Times New Roman" w:hAnsi="Arial"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sdetexte3">
    <w:name w:val="Body Text 3"/>
    <w:basedOn w:val="Normal"/>
    <w:link w:val="Corpsdetexte3Car"/>
    <w:rsid w:val="004E6D95"/>
    <w:pPr>
      <w:spacing w:after="120" w:line="240" w:lineRule="auto"/>
    </w:pPr>
    <w:rPr>
      <w:rFonts w:ascii="Arial" w:eastAsia="Times New Roman" w:hAnsi="Arial" w:cs="Times New Roman"/>
      <w:spacing w:val="-6"/>
      <w:sz w:val="16"/>
      <w:szCs w:val="16"/>
      <w:lang w:eastAsia="fr-FR"/>
    </w:rPr>
  </w:style>
  <w:style w:type="character" w:customStyle="1" w:styleId="Corpsdetexte3Car">
    <w:name w:val="Corps de texte 3 Car"/>
    <w:basedOn w:val="Policepardfaut"/>
    <w:link w:val="Corpsdetexte3"/>
    <w:rsid w:val="004E6D95"/>
    <w:rPr>
      <w:rFonts w:ascii="Arial" w:eastAsia="Times New Roman" w:hAnsi="Arial" w:cs="Times New Roman"/>
      <w:spacing w:val="-6"/>
      <w:sz w:val="16"/>
      <w:szCs w:val="16"/>
      <w:lang w:eastAsia="fr-FR"/>
    </w:rPr>
  </w:style>
  <w:style w:type="paragraph" w:styleId="Retraitcorpsdetexte">
    <w:name w:val="Body Text Indent"/>
    <w:basedOn w:val="Normal"/>
    <w:link w:val="RetraitcorpsdetexteCar"/>
    <w:rsid w:val="004E6D95"/>
    <w:pPr>
      <w:spacing w:after="120" w:line="240" w:lineRule="auto"/>
      <w:ind w:left="283"/>
    </w:pPr>
    <w:rPr>
      <w:rFonts w:ascii="Arial" w:eastAsia="Times New Roman" w:hAnsi="Arial" w:cs="Times New Roman"/>
      <w:spacing w:val="-6"/>
      <w:sz w:val="20"/>
      <w:szCs w:val="20"/>
      <w:lang w:eastAsia="fr-FR"/>
    </w:rPr>
  </w:style>
  <w:style w:type="character" w:customStyle="1" w:styleId="RetraitcorpsdetexteCar">
    <w:name w:val="Retrait corps de texte Car"/>
    <w:basedOn w:val="Policepardfaut"/>
    <w:link w:val="Retraitcorpsdetexte"/>
    <w:rsid w:val="004E6D95"/>
    <w:rPr>
      <w:rFonts w:ascii="Arial" w:eastAsia="Times New Roman" w:hAnsi="Arial" w:cs="Times New Roman"/>
      <w:spacing w:val="-6"/>
      <w:sz w:val="20"/>
      <w:szCs w:val="20"/>
      <w:lang w:eastAsia="fr-FR"/>
    </w:rPr>
  </w:style>
  <w:style w:type="paragraph" w:customStyle="1" w:styleId="titrearticle">
    <w:name w:val="titre article"/>
    <w:basedOn w:val="Normal"/>
    <w:rsid w:val="004E6D95"/>
    <w:pPr>
      <w:overflowPunct w:val="0"/>
      <w:autoSpaceDE w:val="0"/>
      <w:autoSpaceDN w:val="0"/>
      <w:adjustRightInd w:val="0"/>
      <w:spacing w:after="240" w:line="240" w:lineRule="auto"/>
      <w:textAlignment w:val="baseline"/>
    </w:pPr>
    <w:rPr>
      <w:rFonts w:ascii="Avant Garde" w:eastAsia="Times New Roman" w:hAnsi="Avant Garde" w:cs="Times New Roman"/>
      <w:b/>
      <w:caps/>
      <w:noProof/>
      <w:szCs w:val="20"/>
      <w:lang w:eastAsia="fr-FR"/>
    </w:rPr>
  </w:style>
  <w:style w:type="paragraph" w:customStyle="1" w:styleId="textetouteligne">
    <w:name w:val="texte toute ligne"/>
    <w:basedOn w:val="Normal"/>
    <w:rsid w:val="004E6D95"/>
    <w:pPr>
      <w:overflowPunct w:val="0"/>
      <w:autoSpaceDE w:val="0"/>
      <w:autoSpaceDN w:val="0"/>
      <w:adjustRightInd w:val="0"/>
      <w:spacing w:after="240" w:line="240" w:lineRule="atLeast"/>
      <w:ind w:left="560"/>
      <w:textAlignment w:val="baseline"/>
    </w:pPr>
    <w:rPr>
      <w:rFonts w:ascii="Times" w:eastAsia="Times New Roman" w:hAnsi="Times" w:cs="Times New Roman"/>
      <w:noProof/>
      <w:sz w:val="22"/>
      <w:szCs w:val="20"/>
      <w:lang w:eastAsia="fr-FR"/>
    </w:rPr>
  </w:style>
  <w:style w:type="paragraph" w:customStyle="1" w:styleId="V-1gras11">
    <w:name w:val="V- 1  / gras 11"/>
    <w:basedOn w:val="textetouteligne"/>
    <w:rsid w:val="004E6D95"/>
    <w:pPr>
      <w:tabs>
        <w:tab w:val="left" w:pos="1380"/>
      </w:tabs>
    </w:pPr>
    <w:rPr>
      <w:b/>
    </w:rPr>
  </w:style>
  <w:style w:type="paragraph" w:customStyle="1" w:styleId="textetab11">
    <w:name w:val="texte tab. /11"/>
    <w:basedOn w:val="textetouteligne"/>
    <w:rsid w:val="004E6D95"/>
    <w:pPr>
      <w:ind w:left="900" w:hanging="320"/>
    </w:pPr>
  </w:style>
  <w:style w:type="paragraph" w:customStyle="1" w:styleId="Style05ARTICLENiv1-SsTitreAutomatiqueToutenmajuscule">
    <w:name w:val="Style 05_ARTICLE_Niv1 - SsTitre + Automatique Tout en majuscule"/>
    <w:basedOn w:val="05ARTICLENiv1-SsTitre"/>
    <w:link w:val="Style05ARTICLENiv1-SsTitreAutomatiqueToutenmajusculeCar"/>
    <w:rsid w:val="004E6D95"/>
    <w:pPr>
      <w:spacing w:before="120"/>
      <w:jc w:val="both"/>
    </w:pPr>
    <w:rPr>
      <w:bCs/>
      <w:color w:val="993300"/>
      <w:szCs w:val="20"/>
    </w:rPr>
  </w:style>
  <w:style w:type="character" w:customStyle="1" w:styleId="Style05ARTICLENiv1-SsTitreAutomatiqueToutenmajusculeCar">
    <w:name w:val="Style 05_ARTICLE_Niv1 - SsTitre + Automatique Tout en majuscule Car"/>
    <w:link w:val="Style05ARTICLENiv1-SsTitreAutomatiqueToutenmajuscule"/>
    <w:rsid w:val="004E6D95"/>
    <w:rPr>
      <w:rFonts w:ascii="Arial Gras" w:eastAsia="Times New Roman" w:hAnsi="Arial Gras" w:cs="Times New Roman"/>
      <w:b/>
      <w:bCs/>
      <w:noProof/>
      <w:color w:val="993300"/>
      <w:szCs w:val="20"/>
      <w:lang w:eastAsia="fr-FR"/>
    </w:rPr>
  </w:style>
  <w:style w:type="character" w:customStyle="1" w:styleId="05ARTICLENiv1-SsTitreCarCar">
    <w:name w:val="05_ARTICLE_Niv1 - SsTitre Car Car"/>
    <w:rsid w:val="004E6D95"/>
    <w:rPr>
      <w:rFonts w:ascii="Verdana" w:hAnsi="Verdana"/>
      <w:b/>
      <w:noProof/>
      <w:color w:val="BF3F00"/>
      <w:spacing w:val="-10"/>
      <w:lang w:val="fr-FR" w:eastAsia="fr-FR" w:bidi="ar-SA"/>
    </w:rPr>
  </w:style>
  <w:style w:type="paragraph" w:customStyle="1" w:styleId="Petitretrait">
    <w:name w:val="Petit retrait"/>
    <w:basedOn w:val="Normal"/>
    <w:rsid w:val="004E6D95"/>
    <w:pPr>
      <w:overflowPunct w:val="0"/>
      <w:autoSpaceDE w:val="0"/>
      <w:autoSpaceDN w:val="0"/>
      <w:adjustRightInd w:val="0"/>
      <w:spacing w:after="240" w:line="240" w:lineRule="auto"/>
      <w:ind w:left="240" w:hanging="220"/>
      <w:textAlignment w:val="baseline"/>
    </w:pPr>
    <w:rPr>
      <w:rFonts w:ascii="Avant Garde" w:eastAsia="Times New Roman" w:hAnsi="Avant Garde" w:cs="Times New Roman"/>
      <w:noProof/>
      <w:szCs w:val="20"/>
      <w:lang w:eastAsia="fr-FR"/>
    </w:rPr>
  </w:style>
  <w:style w:type="character" w:customStyle="1" w:styleId="CommentTextChar">
    <w:name w:val="Comment Text Char"/>
    <w:semiHidden/>
    <w:locked/>
    <w:rsid w:val="004E6D95"/>
    <w:rPr>
      <w:rFonts w:ascii="Verdana" w:hAnsi="Verdana"/>
      <w:spacing w:val="-6"/>
      <w:sz w:val="24"/>
      <w:lang w:val="fr-FR" w:eastAsia="fr-FR" w:bidi="ar-SA"/>
    </w:rPr>
  </w:style>
  <w:style w:type="character" w:styleId="lev">
    <w:name w:val="Strong"/>
    <w:qFormat/>
    <w:rsid w:val="004E6D95"/>
    <w:rPr>
      <w:b/>
      <w:bCs/>
    </w:rPr>
  </w:style>
  <w:style w:type="paragraph" w:customStyle="1" w:styleId="05articleniv1-texte0">
    <w:name w:val="05articleniv1-texte"/>
    <w:basedOn w:val="Normal"/>
    <w:rsid w:val="004E6D95"/>
    <w:pPr>
      <w:spacing w:after="240" w:line="240" w:lineRule="auto"/>
      <w:jc w:val="both"/>
    </w:pPr>
    <w:rPr>
      <w:rFonts w:ascii="Arial" w:eastAsia="Times New Roman" w:hAnsi="Arial" w:cs="Times New Roman"/>
      <w:spacing w:val="-6"/>
      <w:sz w:val="20"/>
      <w:szCs w:val="18"/>
      <w:lang w:eastAsia="fr-FR"/>
    </w:rPr>
  </w:style>
  <w:style w:type="character" w:customStyle="1" w:styleId="06ARTICLENiv2-TexteCarCar">
    <w:name w:val="06_ARTICLE_Niv2 - Texte Car Car"/>
    <w:rsid w:val="004E6D95"/>
    <w:rPr>
      <w:rFonts w:ascii="Arial" w:hAnsi="Arial"/>
      <w:noProof/>
      <w:spacing w:val="-6"/>
      <w:sz w:val="20"/>
      <w:lang w:val="fr-FR" w:eastAsia="fr-FR" w:bidi="ar-SA"/>
    </w:rPr>
  </w:style>
  <w:style w:type="paragraph" w:customStyle="1" w:styleId="Car">
    <w:name w:val="Car"/>
    <w:basedOn w:val="Normal"/>
    <w:rsid w:val="004E6D95"/>
    <w:pPr>
      <w:spacing w:after="160" w:line="240" w:lineRule="exact"/>
    </w:pPr>
    <w:rPr>
      <w:rFonts w:ascii="Arial" w:eastAsia="Times New Roman" w:hAnsi="Arial" w:cs="Trebuchet MS"/>
      <w:color w:val="000000"/>
      <w:szCs w:val="24"/>
    </w:rPr>
  </w:style>
  <w:style w:type="paragraph" w:customStyle="1" w:styleId="DT-LOISAPINANNEXE">
    <w:name w:val="DT - LOI SAPIN ANNEXE"/>
    <w:basedOn w:val="Normal"/>
    <w:rsid w:val="004E6D95"/>
    <w:pPr>
      <w:overflowPunct w:val="0"/>
      <w:autoSpaceDE w:val="0"/>
      <w:autoSpaceDN w:val="0"/>
      <w:adjustRightInd w:val="0"/>
      <w:spacing w:line="240" w:lineRule="auto"/>
      <w:jc w:val="center"/>
      <w:textAlignment w:val="baseline"/>
    </w:pPr>
    <w:rPr>
      <w:rFonts w:ascii="Arial" w:eastAsia="Times New Roman" w:hAnsi="Arial" w:cs="Times New Roman"/>
      <w:b/>
      <w:caps/>
      <w:sz w:val="32"/>
      <w:szCs w:val="20"/>
      <w:lang w:eastAsia="fr-FR"/>
    </w:rPr>
  </w:style>
  <w:style w:type="paragraph" w:customStyle="1" w:styleId="DT-LOISAPINarticles">
    <w:name w:val="DT - LOI SAPIN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caps/>
      <w:sz w:val="22"/>
      <w:szCs w:val="20"/>
      <w:lang w:eastAsia="fr-FR"/>
    </w:rPr>
  </w:style>
  <w:style w:type="paragraph" w:customStyle="1" w:styleId="DT-LOISAPINsousarticles">
    <w:name w:val="DT - LOI SAPIN sous articles"/>
    <w:basedOn w:val="Normal"/>
    <w:rsid w:val="004E6D95"/>
    <w:pPr>
      <w:tabs>
        <w:tab w:val="left" w:pos="8931"/>
      </w:tabs>
      <w:overflowPunct w:val="0"/>
      <w:autoSpaceDE w:val="0"/>
      <w:autoSpaceDN w:val="0"/>
      <w:adjustRightInd w:val="0"/>
      <w:spacing w:line="240" w:lineRule="auto"/>
      <w:textAlignment w:val="baseline"/>
    </w:pPr>
    <w:rPr>
      <w:rFonts w:ascii="Arial" w:eastAsia="Times New Roman" w:hAnsi="Arial" w:cs="Times New Roman"/>
      <w:b/>
      <w:sz w:val="22"/>
      <w:szCs w:val="20"/>
      <w:lang w:eastAsia="fr-FR"/>
    </w:rPr>
  </w:style>
  <w:style w:type="paragraph" w:styleId="Lgende">
    <w:name w:val="caption"/>
    <w:basedOn w:val="Normal"/>
    <w:next w:val="Normal"/>
    <w:qFormat/>
    <w:rsid w:val="004E6D95"/>
    <w:pPr>
      <w:tabs>
        <w:tab w:val="left" w:pos="426"/>
        <w:tab w:val="left" w:pos="851"/>
      </w:tabs>
      <w:spacing w:line="240" w:lineRule="auto"/>
      <w:jc w:val="both"/>
    </w:pPr>
    <w:rPr>
      <w:rFonts w:ascii="Arial" w:eastAsia="Times New Roman" w:hAnsi="Arial" w:cs="Times New Roman"/>
      <w:b/>
      <w:sz w:val="20"/>
      <w:szCs w:val="20"/>
      <w:lang w:eastAsia="fr-FR"/>
    </w:rPr>
  </w:style>
  <w:style w:type="paragraph" w:customStyle="1" w:styleId="Style05ARTICLENiv1-Texte1pt">
    <w:name w:val="Style 05_ARTICLE_Niv1 - Texte + 1 pt"/>
    <w:basedOn w:val="05ARTICLENiv1-Texte"/>
    <w:rsid w:val="004E6D95"/>
    <w:pPr>
      <w:tabs>
        <w:tab w:val="clear" w:pos="9356"/>
      </w:tabs>
    </w:pPr>
    <w:rPr>
      <w:spacing w:val="-6"/>
    </w:rPr>
  </w:style>
  <w:style w:type="paragraph" w:customStyle="1" w:styleId="Style05ARTICLENiv1-Texte11pt">
    <w:name w:val="Style 05_ARTICLE_Niv1 - Texte + 11 pt"/>
    <w:basedOn w:val="05ARTICLENiv1-Texte"/>
    <w:link w:val="Style05ARTICLENiv1-Texte11ptCar"/>
    <w:rsid w:val="004E6D95"/>
    <w:pPr>
      <w:tabs>
        <w:tab w:val="clear" w:pos="9356"/>
      </w:tabs>
    </w:pPr>
    <w:rPr>
      <w:spacing w:val="-6"/>
    </w:rPr>
  </w:style>
  <w:style w:type="character" w:customStyle="1" w:styleId="Style05ARTICLENiv1-Texte11ptCar">
    <w:name w:val="Style 05_ARTICLE_Niv1 - Texte + 11 pt Car"/>
    <w:basedOn w:val="05ARTICLENiv1-TexteCar"/>
    <w:link w:val="Style05ARTICLENiv1-Texte11pt"/>
    <w:rsid w:val="004E6D95"/>
    <w:rPr>
      <w:rFonts w:ascii="Arial" w:eastAsia="Times New Roman" w:hAnsi="Arial" w:cs="Times New Roman"/>
      <w:noProof/>
      <w:spacing w:val="-6"/>
      <w:sz w:val="20"/>
      <w:szCs w:val="20"/>
      <w:lang w:eastAsia="fr-FR"/>
    </w:rPr>
  </w:style>
  <w:style w:type="paragraph" w:customStyle="1" w:styleId="Style05ARTICLENiv1-Texte12pt">
    <w:name w:val="Style 05_ARTICLE_Niv1 - Texte + 12 pt"/>
    <w:basedOn w:val="05ARTICLENiv1-Texte"/>
    <w:rsid w:val="004E6D95"/>
    <w:pPr>
      <w:tabs>
        <w:tab w:val="clear" w:pos="9356"/>
      </w:tabs>
    </w:pPr>
    <w:rPr>
      <w:spacing w:val="-6"/>
    </w:rPr>
  </w:style>
  <w:style w:type="paragraph" w:customStyle="1" w:styleId="Style05ARTICLENiv1-Texte12ptSoulignement">
    <w:name w:val="Style 05_ARTICLE_Niv1 - Texte + 12 pt Soulignement"/>
    <w:basedOn w:val="05ARTICLENiv1-Texte"/>
    <w:rsid w:val="004E6D95"/>
    <w:pPr>
      <w:tabs>
        <w:tab w:val="clear" w:pos="9356"/>
      </w:tabs>
    </w:pPr>
    <w:rPr>
      <w:spacing w:val="-6"/>
      <w:u w:val="single"/>
    </w:rPr>
  </w:style>
  <w:style w:type="paragraph" w:customStyle="1" w:styleId="Style05ARTICLENiv1-Texte14pt">
    <w:name w:val="Style 05_ARTICLE_Niv1 - Texte + 14 pt"/>
    <w:basedOn w:val="05ARTICLENiv1-Texte"/>
    <w:rsid w:val="004E6D95"/>
    <w:pPr>
      <w:tabs>
        <w:tab w:val="clear" w:pos="9356"/>
      </w:tabs>
    </w:pPr>
    <w:rPr>
      <w:spacing w:val="-6"/>
    </w:rPr>
  </w:style>
  <w:style w:type="paragraph" w:customStyle="1" w:styleId="Style05ARTICLENiv1-Texte16pt">
    <w:name w:val="Style 05_ARTICLE_Niv1 - Texte + 16 pt"/>
    <w:basedOn w:val="05ARTICLENiv1-Texte"/>
    <w:rsid w:val="004E6D95"/>
    <w:pPr>
      <w:tabs>
        <w:tab w:val="clear" w:pos="9356"/>
      </w:tabs>
    </w:pPr>
    <w:rPr>
      <w:spacing w:val="-6"/>
    </w:rPr>
  </w:style>
  <w:style w:type="paragraph" w:customStyle="1" w:styleId="Style05ARTICLENiv1-Texte20pt">
    <w:name w:val="Style 05_ARTICLE_Niv1 - Texte + 20 pt"/>
    <w:basedOn w:val="05ARTICLENiv1-Texte"/>
    <w:rsid w:val="004E6D95"/>
    <w:pPr>
      <w:tabs>
        <w:tab w:val="clear" w:pos="9356"/>
      </w:tabs>
    </w:pPr>
    <w:rPr>
      <w:spacing w:val="-6"/>
    </w:rPr>
  </w:style>
  <w:style w:type="paragraph" w:customStyle="1" w:styleId="Style05ARTICLENiv1-Texte5pt">
    <w:name w:val="Style 05_ARTICLE_Niv1 - Texte + 5 pt"/>
    <w:basedOn w:val="05ARTICLENiv1-Texte"/>
    <w:link w:val="Style05ARTICLENiv1-Texte5ptCar"/>
    <w:rsid w:val="004E6D95"/>
    <w:pPr>
      <w:tabs>
        <w:tab w:val="clear" w:pos="9356"/>
      </w:tabs>
    </w:pPr>
    <w:rPr>
      <w:spacing w:val="-6"/>
    </w:rPr>
  </w:style>
  <w:style w:type="character" w:customStyle="1" w:styleId="Style05ARTICLENiv1-Texte5ptCar">
    <w:name w:val="Style 05_ARTICLE_Niv1 - Texte + 5 pt Car"/>
    <w:basedOn w:val="05ARTICLENiv1-TexteCar"/>
    <w:link w:val="Style05ARTICLENiv1-Texte5pt"/>
    <w:rsid w:val="004E6D95"/>
    <w:rPr>
      <w:rFonts w:ascii="Arial" w:eastAsia="Times New Roman" w:hAnsi="Arial" w:cs="Times New Roman"/>
      <w:noProof/>
      <w:spacing w:val="-6"/>
      <w:sz w:val="20"/>
      <w:szCs w:val="20"/>
      <w:lang w:eastAsia="fr-FR"/>
    </w:rPr>
  </w:style>
  <w:style w:type="paragraph" w:customStyle="1" w:styleId="Style05ARTICLENiv1-Texte8pt">
    <w:name w:val="Style 05_ARTICLE_Niv1 - Texte + 8 pt"/>
    <w:basedOn w:val="05ARTICLENiv1-Texte"/>
    <w:rsid w:val="004E6D95"/>
    <w:pPr>
      <w:tabs>
        <w:tab w:val="clear" w:pos="9356"/>
      </w:tabs>
    </w:pPr>
  </w:style>
  <w:style w:type="paragraph" w:customStyle="1" w:styleId="Style05ARTICLENiv1-Texte8pt1">
    <w:name w:val="Style 05_ARTICLE_Niv1 - Texte + 8 pt1"/>
    <w:basedOn w:val="05ARTICLENiv1-Texte"/>
    <w:link w:val="Style05ARTICLENiv1-Texte8pt1Car"/>
    <w:rsid w:val="004E6D95"/>
    <w:pPr>
      <w:tabs>
        <w:tab w:val="clear" w:pos="9356"/>
      </w:tabs>
    </w:pPr>
    <w:rPr>
      <w:spacing w:val="-6"/>
    </w:rPr>
  </w:style>
  <w:style w:type="character" w:customStyle="1" w:styleId="Style05ARTICLENiv1-Texte8pt1Car">
    <w:name w:val="Style 05_ARTICLE_Niv1 - Texte + 8 pt1 Car"/>
    <w:basedOn w:val="05ARTICLENiv1-TexteCar"/>
    <w:link w:val="Style05ARTICLENiv1-Texte8pt1"/>
    <w:rsid w:val="004E6D95"/>
    <w:rPr>
      <w:rFonts w:ascii="Arial" w:eastAsia="Times New Roman" w:hAnsi="Arial" w:cs="Times New Roman"/>
      <w:noProof/>
      <w:spacing w:val="-6"/>
      <w:sz w:val="20"/>
      <w:szCs w:val="20"/>
      <w:lang w:eastAsia="fr-FR"/>
    </w:rPr>
  </w:style>
  <w:style w:type="paragraph" w:customStyle="1" w:styleId="Style05ARTICLENiv1-TexteAprs0pt">
    <w:name w:val="Style 05_ARTICLE_Niv1 - Texte + Après : 0 pt"/>
    <w:basedOn w:val="05ARTICLENiv1-Texte"/>
    <w:rsid w:val="004E6D95"/>
    <w:pPr>
      <w:tabs>
        <w:tab w:val="clear" w:pos="9356"/>
      </w:tabs>
      <w:spacing w:after="0"/>
    </w:pPr>
    <w:rPr>
      <w:spacing w:val="-6"/>
    </w:rPr>
  </w:style>
  <w:style w:type="character" w:customStyle="1" w:styleId="StyleMarquedecommentaire10pt">
    <w:name w:val="Style Marque de commentaire + 10 pt"/>
    <w:basedOn w:val="Marquedecommentaire"/>
    <w:rsid w:val="004E6D95"/>
    <w:rPr>
      <w:rFonts w:ascii="Arial" w:hAnsi="Arial"/>
      <w:sz w:val="16"/>
      <w:szCs w:val="16"/>
    </w:rPr>
  </w:style>
  <w:style w:type="character" w:customStyle="1" w:styleId="StyleMarquedecommentaireVerdanaToutenmajuscule">
    <w:name w:val="Style Marque de commentaire + Verdana Tout en majuscule"/>
    <w:rsid w:val="004E6D95"/>
    <w:rPr>
      <w:rFonts w:ascii="Arial" w:hAnsi="Arial"/>
      <w:caps/>
      <w:sz w:val="16"/>
      <w:szCs w:val="16"/>
    </w:rPr>
  </w:style>
  <w:style w:type="paragraph" w:customStyle="1" w:styleId="TxtCourant">
    <w:name w:val="TxtCourant"/>
    <w:rsid w:val="004E6D95"/>
    <w:pPr>
      <w:widowControl w:val="0"/>
      <w:spacing w:before="168" w:after="0" w:line="220" w:lineRule="exact"/>
      <w:jc w:val="both"/>
    </w:pPr>
    <w:rPr>
      <w:rFonts w:ascii="Arial" w:eastAsia="Times New Roman" w:hAnsi="Arial" w:cs="Times New Roman"/>
      <w:spacing w:val="-2"/>
      <w:sz w:val="20"/>
      <w:szCs w:val="20"/>
      <w:lang w:eastAsia="fr-FR"/>
    </w:rPr>
  </w:style>
  <w:style w:type="paragraph" w:customStyle="1" w:styleId="TAB2">
    <w:name w:val="TAB 2"/>
    <w:basedOn w:val="06ARTICLENiv2-Texte"/>
    <w:rsid w:val="004E6D95"/>
    <w:pPr>
      <w:ind w:left="900" w:hanging="180"/>
    </w:pPr>
    <w:rPr>
      <w:noProof w:val="0"/>
      <w:spacing w:val="-6"/>
    </w:rPr>
  </w:style>
  <w:style w:type="paragraph" w:customStyle="1" w:styleId="Default">
    <w:name w:val="Default"/>
    <w:rsid w:val="004E6D95"/>
    <w:pPr>
      <w:autoSpaceDE w:val="0"/>
      <w:autoSpaceDN w:val="0"/>
      <w:adjustRightInd w:val="0"/>
      <w:spacing w:after="0" w:line="240" w:lineRule="auto"/>
    </w:pPr>
    <w:rPr>
      <w:rFonts w:ascii="Calibri" w:eastAsia="Times New Roman" w:hAnsi="Calibri" w:cs="Calibri"/>
      <w:color w:val="000000"/>
      <w:sz w:val="24"/>
      <w:szCs w:val="24"/>
      <w:lang w:eastAsia="fr-FR"/>
    </w:rPr>
  </w:style>
  <w:style w:type="character" w:customStyle="1" w:styleId="05ARTICLENiv1-TableauPuce1Car">
    <w:name w:val="05_ARTICLE_Niv1 - Tableau Puce 1 Car"/>
    <w:basedOn w:val="Policepardfaut"/>
    <w:link w:val="05ARTICLENiv1-TableauPuce1"/>
    <w:rsid w:val="00F164EE"/>
    <w:rPr>
      <w:rFonts w:ascii="Arial" w:eastAsia="Times New Roman" w:hAnsi="Arial" w:cs="Times New Roman"/>
      <w:noProof/>
      <w:sz w:val="20"/>
      <w:szCs w:val="20"/>
      <w:lang w:eastAsia="fr-FR"/>
    </w:rPr>
  </w:style>
  <w:style w:type="paragraph" w:customStyle="1" w:styleId="03NOTICE-Texteavecpuce">
    <w:name w:val="03_NOTICE - Texte avec puce"/>
    <w:basedOn w:val="03NOTICE-Texte"/>
    <w:link w:val="03NOTICE-TexteavecpuceCar"/>
    <w:qFormat/>
    <w:rsid w:val="00540724"/>
    <w:pPr>
      <w:numPr>
        <w:numId w:val="7"/>
      </w:numPr>
      <w:ind w:left="470" w:hanging="357"/>
    </w:pPr>
  </w:style>
  <w:style w:type="paragraph" w:customStyle="1" w:styleId="03NOTICE-Textegras">
    <w:name w:val="03_NOTICE - Texte gras"/>
    <w:basedOn w:val="03NOTICE-Texte"/>
    <w:link w:val="03NOTICE-TextegrasCar"/>
    <w:qFormat/>
    <w:rsid w:val="00540724"/>
    <w:rPr>
      <w:rFonts w:ascii="Arial Gras" w:hAnsi="Arial Gras"/>
      <w:b/>
    </w:rPr>
  </w:style>
  <w:style w:type="character" w:customStyle="1" w:styleId="03NOTICE-TexteCar">
    <w:name w:val="03_NOTICE - Texte Car"/>
    <w:basedOn w:val="Policepardfaut"/>
    <w:link w:val="03NOTICE-Texte"/>
    <w:rsid w:val="00540724"/>
    <w:rPr>
      <w:rFonts w:ascii="Arial" w:hAnsi="Arial" w:cs="Arial"/>
      <w:sz w:val="20"/>
      <w:shd w:val="clear" w:color="auto" w:fill="FFFF99"/>
    </w:rPr>
  </w:style>
  <w:style w:type="character" w:customStyle="1" w:styleId="03NOTICE-TexteavecpuceCar">
    <w:name w:val="03_NOTICE - Texte avec puce Car"/>
    <w:basedOn w:val="03NOTICE-TexteCar"/>
    <w:link w:val="03NOTICE-Texteavecpuce"/>
    <w:rsid w:val="00540724"/>
    <w:rPr>
      <w:rFonts w:ascii="Arial" w:hAnsi="Arial" w:cs="Arial"/>
      <w:sz w:val="20"/>
      <w:shd w:val="clear" w:color="auto" w:fill="FFFF99"/>
    </w:rPr>
  </w:style>
  <w:style w:type="character" w:customStyle="1" w:styleId="03NOTICE-TextegrasCar">
    <w:name w:val="03_NOTICE - Texte gras Car"/>
    <w:basedOn w:val="03NOTICE-TexteCar"/>
    <w:link w:val="03NOTICE-Textegras"/>
    <w:rsid w:val="00540724"/>
    <w:rPr>
      <w:rFonts w:ascii="Arial Gras" w:hAnsi="Arial Gras" w:cs="Arial"/>
      <w:b/>
      <w:sz w:val="20"/>
      <w:shd w:val="clear" w:color="auto" w:fill="FFFF99"/>
    </w:rPr>
  </w:style>
  <w:style w:type="paragraph" w:customStyle="1" w:styleId="03NOTICE-Texteencadrblanc">
    <w:name w:val="03_NOTICE - Texte encadré blanc"/>
    <w:basedOn w:val="03NOTICE-Texte"/>
    <w:link w:val="03NOTICE-TexteencadrblancCar"/>
    <w:qFormat/>
    <w:rsid w:val="00540724"/>
    <w:pPr>
      <w:shd w:val="clear" w:color="auto" w:fill="FFFFFF" w:themeFill="background1"/>
      <w:jc w:val="left"/>
    </w:pPr>
    <w:rPr>
      <w:sz w:val="18"/>
    </w:rPr>
  </w:style>
  <w:style w:type="character" w:customStyle="1" w:styleId="03NOTICE-TexteencadrblancCar">
    <w:name w:val="03_NOTICE - Texte encadré blanc Car"/>
    <w:basedOn w:val="03NOTICE-TexteCar"/>
    <w:link w:val="03NOTICE-Texteencadrblanc"/>
    <w:rsid w:val="00540724"/>
    <w:rPr>
      <w:rFonts w:ascii="Arial" w:hAnsi="Arial" w:cs="Arial"/>
      <w:sz w:val="18"/>
      <w:shd w:val="clear" w:color="auto" w:fill="FFFFFF" w:themeFill="background1"/>
    </w:rPr>
  </w:style>
  <w:style w:type="paragraph" w:customStyle="1" w:styleId="numrationcocher">
    <w:name w:val="énumération à cocher"/>
    <w:basedOn w:val="Normal"/>
    <w:rsid w:val="00540724"/>
    <w:pPr>
      <w:numPr>
        <w:numId w:val="8"/>
      </w:numPr>
      <w:tabs>
        <w:tab w:val="num" w:pos="624"/>
      </w:tabs>
      <w:overflowPunct w:val="0"/>
      <w:autoSpaceDE w:val="0"/>
      <w:autoSpaceDN w:val="0"/>
      <w:adjustRightInd w:val="0"/>
      <w:spacing w:line="240" w:lineRule="auto"/>
      <w:ind w:left="641" w:hanging="357"/>
      <w:jc w:val="both"/>
      <w:textAlignment w:val="baseline"/>
    </w:pPr>
    <w:rPr>
      <w:rFonts w:ascii="Times New Roman" w:eastAsia="Times New Roman" w:hAnsi="Times New Roman" w:cs="Arial"/>
      <w:sz w:val="22"/>
      <w:lang w:eastAsia="fr-FR"/>
    </w:rPr>
  </w:style>
  <w:style w:type="paragraph" w:customStyle="1" w:styleId="Style1">
    <w:name w:val="Style1"/>
    <w:basedOn w:val="06ARTICLENiv2-Texte"/>
    <w:uiPriority w:val="99"/>
    <w:rsid w:val="00540724"/>
    <w:pPr>
      <w:numPr>
        <w:ilvl w:val="1"/>
        <w:numId w:val="9"/>
      </w:numPr>
      <w:tabs>
        <w:tab w:val="left" w:pos="720"/>
        <w:tab w:val="left" w:leader="dot" w:pos="9361"/>
      </w:tabs>
      <w:ind w:left="720" w:hanging="180"/>
    </w:pPr>
    <w:rPr>
      <w:spacing w:val="-6"/>
    </w:rPr>
  </w:style>
  <w:style w:type="paragraph" w:customStyle="1" w:styleId="Style2">
    <w:name w:val="Style2"/>
    <w:basedOn w:val="06ARTICLENiv2-Texte"/>
    <w:uiPriority w:val="99"/>
    <w:rsid w:val="00540724"/>
    <w:pPr>
      <w:numPr>
        <w:numId w:val="9"/>
      </w:numPr>
      <w:tabs>
        <w:tab w:val="left" w:leader="dot" w:pos="9361"/>
      </w:tabs>
      <w:spacing w:after="0"/>
      <w:ind w:left="1083" w:hanging="181"/>
    </w:pPr>
    <w:rPr>
      <w:spacing w:val="-6"/>
    </w:rPr>
  </w:style>
  <w:style w:type="paragraph" w:customStyle="1" w:styleId="05ARTICLENIV1-Tableaupuce3">
    <w:name w:val="05_ARTICLE_NIV1 - Tableau puce 3"/>
    <w:basedOn w:val="05ARTICLENiv1-TableauPuce1"/>
    <w:link w:val="05ARTICLENIV1-Tableaupuce3Car"/>
    <w:qFormat/>
    <w:rsid w:val="00540724"/>
    <w:pPr>
      <w:numPr>
        <w:numId w:val="10"/>
      </w:numPr>
      <w:spacing w:before="0" w:after="120"/>
    </w:pPr>
  </w:style>
  <w:style w:type="paragraph" w:customStyle="1" w:styleId="05ARTICLENiv1-Tableaupuce4">
    <w:name w:val="05_ARTICLE_Niv1 - Tableau puce 4"/>
    <w:basedOn w:val="05ARTICLENiv1-TableauPuce2"/>
    <w:link w:val="05ARTICLENiv1-Tableaupuce4Car"/>
    <w:qFormat/>
    <w:rsid w:val="00540724"/>
    <w:pPr>
      <w:numPr>
        <w:numId w:val="11"/>
      </w:numPr>
      <w:spacing w:after="120"/>
      <w:ind w:left="1321" w:hanging="357"/>
    </w:pPr>
  </w:style>
  <w:style w:type="character" w:customStyle="1" w:styleId="05ARTICLENiv1-TableauCar">
    <w:name w:val="05_ARTICLE_Niv1 - Tableau Car"/>
    <w:basedOn w:val="05ARTICLENiv1-TexteCar"/>
    <w:link w:val="05ARTICLENiv1-Tableau"/>
    <w:rsid w:val="00540724"/>
    <w:rPr>
      <w:rFonts w:ascii="Arial" w:eastAsia="Times New Roman" w:hAnsi="Arial" w:cs="Times New Roman"/>
      <w:noProof/>
      <w:sz w:val="20"/>
      <w:szCs w:val="20"/>
      <w:lang w:eastAsia="fr-FR"/>
    </w:rPr>
  </w:style>
  <w:style w:type="character" w:customStyle="1" w:styleId="05ARTICLENIV1-Tableaupuce3Car">
    <w:name w:val="05_ARTICLE_NIV1 - Tableau puce 3 Car"/>
    <w:basedOn w:val="05ARTICLENiv1-TableauPuce1Car"/>
    <w:link w:val="05ARTICLENIV1-Tableaupuce3"/>
    <w:rsid w:val="00540724"/>
    <w:rPr>
      <w:rFonts w:ascii="Arial" w:eastAsia="Times New Roman" w:hAnsi="Arial" w:cs="Times New Roman"/>
      <w:noProof/>
      <w:sz w:val="20"/>
      <w:szCs w:val="20"/>
      <w:lang w:eastAsia="fr-FR"/>
    </w:rPr>
  </w:style>
  <w:style w:type="character" w:customStyle="1" w:styleId="05ARTICLENiv1-TableauPuce2Car">
    <w:name w:val="05_ARTICLE_Niv1 - Tableau Puce 2 Car"/>
    <w:basedOn w:val="05ARTICLENiv1-TableauCar"/>
    <w:link w:val="05ARTICLENiv1-TableauPuce2"/>
    <w:rsid w:val="00540724"/>
    <w:rPr>
      <w:rFonts w:ascii="Arial" w:eastAsia="Times New Roman" w:hAnsi="Arial" w:cs="Times New Roman"/>
      <w:noProof/>
      <w:sz w:val="20"/>
      <w:szCs w:val="20"/>
      <w:lang w:eastAsia="fr-FR"/>
    </w:rPr>
  </w:style>
  <w:style w:type="character" w:customStyle="1" w:styleId="05ARTICLENiv1-Tableaupuce4Car">
    <w:name w:val="05_ARTICLE_Niv1 - Tableau puce 4 Car"/>
    <w:basedOn w:val="05ARTICLENiv1-TableauPuce2Car"/>
    <w:link w:val="05ARTICLENiv1-Tableaupuce4"/>
    <w:rsid w:val="00540724"/>
    <w:rPr>
      <w:rFonts w:ascii="Arial" w:eastAsia="Times New Roman" w:hAnsi="Arial" w:cs="Times New Roman"/>
      <w:noProof/>
      <w:sz w:val="20"/>
      <w:szCs w:val="20"/>
      <w:lang w:eastAsia="fr-FR"/>
    </w:rPr>
  </w:style>
  <w:style w:type="paragraph" w:customStyle="1" w:styleId="05ARTICLENiv1-Textegras">
    <w:name w:val="05_ARTICLE_Niv1 - Texte gras"/>
    <w:basedOn w:val="05ARTICLENiv1-Texte"/>
    <w:link w:val="05ARTICLENiv1-TextegrasCar"/>
    <w:qFormat/>
    <w:rsid w:val="00540724"/>
    <w:rPr>
      <w:b/>
    </w:rPr>
  </w:style>
  <w:style w:type="paragraph" w:customStyle="1" w:styleId="05ARTICLENiv1-Textegrassoulign">
    <w:name w:val="05_ARTICLE_Niv1 - Texte gras souligné"/>
    <w:basedOn w:val="05ARTICLENiv1-Textegras"/>
    <w:link w:val="05ARTICLENiv1-TextegrassoulignCar"/>
    <w:qFormat/>
    <w:rsid w:val="00540724"/>
    <w:rPr>
      <w:u w:val="single"/>
    </w:rPr>
  </w:style>
  <w:style w:type="character" w:customStyle="1" w:styleId="05ARTICLENiv1-TextegrasCar">
    <w:name w:val="05_ARTICLE_Niv1 - Texte gras Car"/>
    <w:basedOn w:val="05ARTICLENiv1-TexteCar"/>
    <w:link w:val="05ARTICLENiv1-Textegras"/>
    <w:rsid w:val="00540724"/>
    <w:rPr>
      <w:rFonts w:ascii="Arial" w:eastAsia="Times New Roman" w:hAnsi="Arial" w:cs="Times New Roman"/>
      <w:b/>
      <w:noProof/>
      <w:sz w:val="20"/>
      <w:szCs w:val="20"/>
      <w:lang w:eastAsia="fr-FR"/>
    </w:rPr>
  </w:style>
  <w:style w:type="character" w:customStyle="1" w:styleId="05ARTICLENiv1-TextegrassoulignCar">
    <w:name w:val="05_ARTICLE_Niv1 - Texte gras souligné Car"/>
    <w:basedOn w:val="05ARTICLENiv1-TextegrasCar"/>
    <w:link w:val="05ARTICLENiv1-Textegrassoulign"/>
    <w:rsid w:val="00540724"/>
    <w:rPr>
      <w:rFonts w:ascii="Arial" w:eastAsia="Times New Roman" w:hAnsi="Arial" w:cs="Times New Roman"/>
      <w:b/>
      <w:noProof/>
      <w:sz w:val="20"/>
      <w:szCs w:val="20"/>
      <w:u w:val="single"/>
      <w:lang w:eastAsia="fr-FR"/>
    </w:rPr>
  </w:style>
  <w:style w:type="paragraph" w:customStyle="1" w:styleId="Style05ARTICLENiv1-TexteAprs3pt">
    <w:name w:val="Style 05_ARTICLE_Niv1 - Texte + Après : 3 pt"/>
    <w:rsid w:val="00540724"/>
    <w:pPr>
      <w:spacing w:after="60" w:line="240" w:lineRule="auto"/>
      <w:jc w:val="both"/>
    </w:pPr>
    <w:rPr>
      <w:rFonts w:ascii="Verdana" w:eastAsia="Times New Roman" w:hAnsi="Verdana" w:cs="Times New Roman"/>
      <w:noProof/>
      <w:spacing w:val="-6"/>
      <w:sz w:val="18"/>
      <w:szCs w:val="20"/>
      <w:lang w:eastAsia="fr-FR"/>
    </w:rPr>
  </w:style>
  <w:style w:type="paragraph" w:customStyle="1" w:styleId="numration-">
    <w:name w:val="énumération -"/>
    <w:basedOn w:val="Normal"/>
    <w:rsid w:val="00540724"/>
    <w:pPr>
      <w:numPr>
        <w:numId w:val="12"/>
      </w:numPr>
      <w:spacing w:after="240" w:line="240" w:lineRule="auto"/>
    </w:pPr>
    <w:rPr>
      <w:rFonts w:ascii="Verdana" w:eastAsia="Times New Roman" w:hAnsi="Verdana" w:cs="Times New Roman"/>
      <w:spacing w:val="-6"/>
      <w:sz w:val="18"/>
      <w:szCs w:val="20"/>
      <w:lang w:eastAsia="fr-FR"/>
    </w:rPr>
  </w:style>
  <w:style w:type="paragraph" w:customStyle="1" w:styleId="Intersem-numration-niv2">
    <w:name w:val="Intersem-énumération-niv2"/>
    <w:basedOn w:val="Normal"/>
    <w:rsid w:val="00540724"/>
    <w:pPr>
      <w:numPr>
        <w:numId w:val="13"/>
      </w:numPr>
      <w:spacing w:after="240" w:line="240" w:lineRule="auto"/>
    </w:pPr>
    <w:rPr>
      <w:rFonts w:ascii="Verdana" w:eastAsia="Times New Roman" w:hAnsi="Verdana" w:cs="Times New Roman"/>
      <w:spacing w:val="-6"/>
      <w:sz w:val="18"/>
      <w:szCs w:val="20"/>
      <w:lang w:eastAsia="fr-FR"/>
    </w:rPr>
  </w:style>
  <w:style w:type="character" w:customStyle="1" w:styleId="04ARTICLE-TitreCarCar">
    <w:name w:val="04_ARTICLE - Titre Car Car"/>
    <w:rsid w:val="00540724"/>
    <w:rPr>
      <w:rFonts w:ascii="Arial Black" w:hAnsi="Arial Black"/>
      <w:caps/>
      <w:noProof/>
      <w:color w:val="FFFFFF"/>
      <w:lang w:val="fr-FR" w:eastAsia="fr-FR" w:bidi="ar-SA"/>
    </w:rPr>
  </w:style>
  <w:style w:type="character" w:customStyle="1" w:styleId="05ARTICLENiv1-TexteCarCarCarCar">
    <w:name w:val="05_ARTICLE_Niv1 - Texte Car Car Car Car"/>
    <w:rsid w:val="00540724"/>
    <w:rPr>
      <w:rFonts w:ascii="Verdana" w:eastAsia="Times New Roman" w:hAnsi="Verdana" w:cs="Times New Roman"/>
      <w:noProof/>
      <w:spacing w:val="-6"/>
      <w:sz w:val="18"/>
      <w:szCs w:val="20"/>
      <w:lang w:eastAsia="fr-FR"/>
    </w:rPr>
  </w:style>
  <w:style w:type="paragraph" w:customStyle="1" w:styleId="05ARTICLENiv1-TexteCarCar1">
    <w:name w:val="05_ARTICLE_Niv1 - Texte Car Car1"/>
    <w:rsid w:val="00540724"/>
    <w:pPr>
      <w:tabs>
        <w:tab w:val="left" w:leader="dot" w:pos="9526"/>
      </w:tabs>
      <w:spacing w:after="240" w:line="240" w:lineRule="auto"/>
      <w:jc w:val="both"/>
    </w:pPr>
    <w:rPr>
      <w:rFonts w:ascii="Verdana" w:eastAsia="Times New Roman" w:hAnsi="Verdana" w:cs="Times New Roman"/>
      <w:noProof/>
      <w:spacing w:val="-6"/>
      <w:sz w:val="18"/>
      <w:szCs w:val="20"/>
      <w:lang w:eastAsia="fr-FR"/>
    </w:rPr>
  </w:style>
  <w:style w:type="character" w:customStyle="1" w:styleId="05ARTICLENiv1-SsTitreCarCar1">
    <w:name w:val="05_ARTICLE_Niv1 - SsTitre Car Car1"/>
    <w:rsid w:val="00540724"/>
    <w:rPr>
      <w:rFonts w:ascii="Verdana" w:hAnsi="Verdana"/>
      <w:b/>
      <w:noProof/>
      <w:color w:val="BF3F00"/>
      <w:spacing w:val="-10"/>
      <w:lang w:val="fr-FR" w:eastAsia="fr-FR" w:bidi="ar-SA"/>
    </w:rPr>
  </w:style>
  <w:style w:type="character" w:customStyle="1" w:styleId="05ARTICLENiv1-SsTitreCar2">
    <w:name w:val="05_ARTICLE_Niv1 - SsTitre Car2"/>
    <w:rsid w:val="00540724"/>
    <w:rPr>
      <w:rFonts w:ascii="Arial" w:hAnsi="Arial"/>
      <w:b/>
      <w:noProof/>
      <w:color w:val="BF3F00"/>
      <w:spacing w:val="-10"/>
      <w:sz w:val="22"/>
    </w:rPr>
  </w:style>
  <w:style w:type="character" w:customStyle="1" w:styleId="06ARTICLENiv2-SsTitreCarCar">
    <w:name w:val="06_ARTICLE_Niv2 - SsTitre Car Car"/>
    <w:rsid w:val="00540724"/>
    <w:rPr>
      <w:rFonts w:ascii="Verdana" w:hAnsi="Verdana"/>
      <w:b/>
      <w:noProof/>
      <w:color w:val="999999"/>
      <w:spacing w:val="-10"/>
      <w:lang w:val="fr-FR" w:eastAsia="fr-FR" w:bidi="ar-SA"/>
    </w:rPr>
  </w:style>
  <w:style w:type="character" w:customStyle="1" w:styleId="05ARTICLENiv1-SsTitreCar1">
    <w:name w:val="05_ARTICLE_Niv1 - SsTitre Car1"/>
    <w:rsid w:val="00540724"/>
    <w:rPr>
      <w:rFonts w:ascii="Verdana" w:hAnsi="Verdana"/>
      <w:b/>
      <w:noProof/>
      <w:color w:val="BF3F00"/>
      <w:spacing w:val="-10"/>
      <w:lang w:val="fr-FR" w:eastAsia="fr-FR" w:bidi="ar-SA"/>
    </w:rPr>
  </w:style>
  <w:style w:type="paragraph" w:customStyle="1" w:styleId="12TAB2">
    <w:name w:val="12_TAB 2"/>
    <w:basedOn w:val="05ARTICLENiv1-Texte"/>
    <w:rsid w:val="00540724"/>
    <w:pPr>
      <w:tabs>
        <w:tab w:val="clear" w:pos="9356"/>
      </w:tabs>
      <w:spacing w:after="240"/>
      <w:ind w:left="360" w:hanging="360"/>
    </w:pPr>
    <w:rPr>
      <w:spacing w:val="-6"/>
    </w:rPr>
  </w:style>
  <w:style w:type="paragraph" w:customStyle="1" w:styleId="11TABULATIONS">
    <w:name w:val="11_TABULATIONS"/>
    <w:basedOn w:val="05ARTICLENiv1-Texte"/>
    <w:rsid w:val="00540724"/>
    <w:pPr>
      <w:tabs>
        <w:tab w:val="clear" w:pos="9356"/>
      </w:tabs>
      <w:spacing w:after="240"/>
      <w:ind w:left="284" w:hanging="284"/>
    </w:pPr>
    <w:rPr>
      <w:rFonts w:ascii="Verdana" w:hAnsi="Verdana"/>
      <w:spacing w:val="-6"/>
      <w:sz w:val="18"/>
    </w:rPr>
  </w:style>
  <w:style w:type="paragraph" w:styleId="PrformatHTML">
    <w:name w:val="HTML Preformatted"/>
    <w:basedOn w:val="Normal"/>
    <w:link w:val="PrformatHTMLCar"/>
    <w:unhideWhenUsed/>
    <w:rsid w:val="0054072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line="240" w:lineRule="auto"/>
    </w:pPr>
    <w:rPr>
      <w:rFonts w:ascii="Arial Unicode MS" w:eastAsia="Arial Unicode MS" w:hAnsi="Arial Unicode MS" w:cs="Arial Unicode MS"/>
      <w:sz w:val="20"/>
      <w:szCs w:val="20"/>
      <w:lang w:val="en-GB"/>
    </w:rPr>
  </w:style>
  <w:style w:type="character" w:customStyle="1" w:styleId="PrformatHTMLCar">
    <w:name w:val="Préformaté HTML Car"/>
    <w:basedOn w:val="Policepardfaut"/>
    <w:link w:val="PrformatHTML"/>
    <w:rsid w:val="00540724"/>
    <w:rPr>
      <w:rFonts w:ascii="Arial Unicode MS" w:eastAsia="Arial Unicode MS" w:hAnsi="Arial Unicode MS" w:cs="Arial Unicode MS"/>
      <w:sz w:val="20"/>
      <w:szCs w:val="20"/>
      <w:lang w:val="en-GB"/>
    </w:rPr>
  </w:style>
  <w:style w:type="paragraph" w:customStyle="1" w:styleId="11-TABNIV1">
    <w:name w:val="11 - TAB NIV 1"/>
    <w:basedOn w:val="TABNIVEAU1"/>
    <w:rsid w:val="00540724"/>
    <w:pPr>
      <w:numPr>
        <w:numId w:val="0"/>
      </w:numPr>
      <w:tabs>
        <w:tab w:val="num" w:pos="180"/>
      </w:tabs>
      <w:spacing w:after="60"/>
      <w:ind w:left="181" w:hanging="181"/>
      <w:jc w:val="both"/>
    </w:pPr>
  </w:style>
  <w:style w:type="paragraph" w:customStyle="1" w:styleId="Style04ARTICLE-TitreAutomatique1">
    <w:name w:val="Style 04_ARTICLE - Titre + Automatique1"/>
    <w:basedOn w:val="04ARTICLE-Titre"/>
    <w:link w:val="Style04ARTICLE-TitreAutomatique1Car"/>
    <w:autoRedefine/>
    <w:rsid w:val="00540724"/>
    <w:pPr>
      <w:numPr>
        <w:numId w:val="14"/>
      </w:numPr>
    </w:pPr>
  </w:style>
  <w:style w:type="character" w:customStyle="1" w:styleId="Style04ARTICLE-TitreAutomatique1Car">
    <w:name w:val="Style 04_ARTICLE - Titre + Automatique1 Car"/>
    <w:link w:val="Style04ARTICLE-TitreAutomatique1"/>
    <w:rsid w:val="00540724"/>
    <w:rPr>
      <w:rFonts w:ascii="Arial Black" w:eastAsia="Times New Roman" w:hAnsi="Arial Black" w:cs="Times New Roman"/>
      <w:caps/>
      <w:noProof/>
      <w:color w:val="FFFFFF"/>
      <w:sz w:val="20"/>
      <w:szCs w:val="20"/>
      <w:shd w:val="clear" w:color="auto" w:fill="808080"/>
      <w:lang w:eastAsia="fr-FR"/>
    </w:rPr>
  </w:style>
  <w:style w:type="paragraph" w:customStyle="1" w:styleId="opened">
    <w:name w:val="opened"/>
    <w:basedOn w:val="Normal"/>
    <w:rsid w:val="002B5A76"/>
    <w:pPr>
      <w:spacing w:before="100" w:beforeAutospacing="1" w:after="100" w:afterAutospacing="1" w:line="240" w:lineRule="auto"/>
    </w:pPr>
    <w:rPr>
      <w:rFonts w:ascii="Times New Roman" w:eastAsia="Times New Roman" w:hAnsi="Times New Roman" w:cs="Times New Roman"/>
      <w:szCs w:val="24"/>
      <w:lang w:eastAsia="fr-FR"/>
    </w:rPr>
  </w:style>
  <w:style w:type="paragraph" w:styleId="Sansinterligne">
    <w:name w:val="No Spacing"/>
    <w:link w:val="SansinterligneCar"/>
    <w:uiPriority w:val="1"/>
    <w:qFormat/>
    <w:rsid w:val="0055671F"/>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55671F"/>
    <w:rPr>
      <w:rFonts w:eastAsiaTheme="minorEastAsia"/>
      <w:lang w:eastAsia="fr-FR"/>
    </w:rPr>
  </w:style>
  <w:style w:type="paragraph" w:customStyle="1" w:styleId="4-PUCE1">
    <w:name w:val="4 - PUCE1"/>
    <w:basedOn w:val="Paragraphedeliste"/>
    <w:qFormat/>
    <w:rsid w:val="00ED0F21"/>
    <w:pPr>
      <w:numPr>
        <w:numId w:val="23"/>
      </w:numPr>
      <w:tabs>
        <w:tab w:val="left" w:pos="567"/>
      </w:tabs>
      <w:spacing w:before="120" w:line="240" w:lineRule="auto"/>
      <w:contextualSpacing w:val="0"/>
      <w:jc w:val="both"/>
    </w:pPr>
    <w:rPr>
      <w:rFonts w:ascii="Montserrat" w:hAnsi="Montserrat"/>
      <w:sz w:val="20"/>
      <w:szCs w:val="24"/>
    </w:rPr>
  </w:style>
  <w:style w:type="paragraph" w:customStyle="1" w:styleId="05PUCE1">
    <w:name w:val="05_PUCE1"/>
    <w:basedOn w:val="Paragraphedeliste"/>
    <w:qFormat/>
    <w:rsid w:val="00661E0E"/>
    <w:pPr>
      <w:tabs>
        <w:tab w:val="left" w:pos="567"/>
      </w:tabs>
      <w:spacing w:before="120" w:line="240" w:lineRule="auto"/>
      <w:ind w:left="644" w:hanging="360"/>
      <w:contextualSpacing w:val="0"/>
      <w:jc w:val="both"/>
    </w:pPr>
    <w:rPr>
      <w:rFonts w:ascii="Montserrat" w:hAnsi="Montserrat"/>
      <w:sz w:val="20"/>
      <w:szCs w:val="24"/>
    </w:rPr>
  </w:style>
  <w:style w:type="paragraph" w:customStyle="1" w:styleId="06PUCE2">
    <w:name w:val="06_PUCE2"/>
    <w:basedOn w:val="Normal"/>
    <w:qFormat/>
    <w:rsid w:val="00661E0E"/>
    <w:pPr>
      <w:numPr>
        <w:numId w:val="24"/>
      </w:numPr>
      <w:tabs>
        <w:tab w:val="left" w:pos="851"/>
      </w:tabs>
      <w:spacing w:before="60" w:after="60" w:line="240" w:lineRule="auto"/>
      <w:jc w:val="both"/>
    </w:pPr>
    <w:rPr>
      <w:rFonts w:ascii="Montserrat" w:hAnsi="Montserrat"/>
      <w:sz w:val="20"/>
      <w:szCs w:val="24"/>
    </w:rPr>
  </w:style>
  <w:style w:type="paragraph" w:customStyle="1" w:styleId="SAG-1-TITREDELAPARTIE">
    <w:name w:val="SAG - 1- TITRE DE LA PARTIE"/>
    <w:basedOn w:val="Normal"/>
    <w:next w:val="Normal"/>
    <w:qFormat/>
    <w:rsid w:val="00024F90"/>
    <w:pPr>
      <w:spacing w:before="240" w:after="360" w:line="240" w:lineRule="auto"/>
    </w:pPr>
    <w:rPr>
      <w:rFonts w:ascii="Montserrat" w:hAnsi="Montserrat"/>
      <w:b/>
      <w:bCs/>
      <w:caps/>
      <w:color w:val="4F81BD" w:themeColor="accent1"/>
      <w:sz w:val="20"/>
      <w:szCs w:val="32"/>
    </w:rPr>
  </w:style>
  <w:style w:type="numbering" w:customStyle="1" w:styleId="MALISTE">
    <w:name w:val="MALISTE"/>
    <w:uiPriority w:val="99"/>
    <w:rsid w:val="00B91EC9"/>
    <w:pPr>
      <w:numPr>
        <w:numId w:val="25"/>
      </w:numPr>
    </w:pPr>
  </w:style>
  <w:style w:type="paragraph" w:customStyle="1" w:styleId="APPLAT2">
    <w:name w:val="APPLAT 2"/>
    <w:basedOn w:val="04ARTICLEOption2eniveau"/>
    <w:link w:val="APPLAT2Car"/>
    <w:qFormat/>
    <w:rsid w:val="00FA4AFA"/>
    <w:pPr>
      <w:pBdr>
        <w:top w:val="none" w:sz="0" w:space="0" w:color="auto"/>
        <w:left w:val="none" w:sz="0" w:space="0" w:color="auto"/>
        <w:bottom w:val="none" w:sz="0" w:space="0" w:color="auto"/>
      </w:pBdr>
      <w:shd w:val="clear" w:color="auto" w:fill="FF9900" w:themeFill="text2"/>
    </w:pPr>
    <w:rPr>
      <w:rFonts w:asciiTheme="majorHAnsi" w:hAnsiTheme="majorHAnsi"/>
      <w:color w:val="FFFFFF" w:themeColor="background1"/>
      <w:sz w:val="18"/>
      <w:szCs w:val="18"/>
    </w:rPr>
  </w:style>
  <w:style w:type="character" w:customStyle="1" w:styleId="APPLAT2Car">
    <w:name w:val="APPLAT 2 Car"/>
    <w:basedOn w:val="Policepardfaut"/>
    <w:link w:val="APPLAT2"/>
    <w:rsid w:val="00FA4AFA"/>
    <w:rPr>
      <w:rFonts w:asciiTheme="majorHAnsi" w:eastAsia="Times New Roman" w:hAnsiTheme="majorHAnsi" w:cs="Arial"/>
      <w:b/>
      <w:i/>
      <w:noProof/>
      <w:color w:val="FFFFFF" w:themeColor="background1"/>
      <w:spacing w:val="-6"/>
      <w:sz w:val="18"/>
      <w:szCs w:val="18"/>
      <w:shd w:val="clear" w:color="auto" w:fill="FF9900" w:themeFill="text2"/>
      <w:lang w:eastAsia="fr-FR"/>
    </w:rPr>
  </w:style>
  <w:style w:type="paragraph" w:customStyle="1" w:styleId="TITRE3">
    <w:name w:val="TITRE 3"/>
    <w:basedOn w:val="Normal"/>
    <w:next w:val="Normal"/>
    <w:qFormat/>
    <w:rsid w:val="00FA4AFA"/>
    <w:pPr>
      <w:numPr>
        <w:numId w:val="28"/>
      </w:numPr>
      <w:tabs>
        <w:tab w:val="left" w:pos="1418"/>
      </w:tabs>
      <w:spacing w:before="360" w:after="120" w:line="240" w:lineRule="auto"/>
      <w:ind w:left="1021" w:firstLine="0"/>
      <w:jc w:val="both"/>
    </w:pPr>
    <w:rPr>
      <w:rFonts w:ascii="Montserrat" w:hAnsi="Montserrat"/>
      <w:b/>
      <w:sz w:val="18"/>
      <w:szCs w:val="32"/>
    </w:rPr>
  </w:style>
  <w:style w:type="paragraph" w:customStyle="1" w:styleId="TITRE20">
    <w:name w:val="TITRE 2"/>
    <w:basedOn w:val="Normal"/>
    <w:next w:val="TM1"/>
    <w:link w:val="TITRE2Car0"/>
    <w:qFormat/>
    <w:rsid w:val="00FA4AFA"/>
    <w:pPr>
      <w:tabs>
        <w:tab w:val="left" w:pos="1418"/>
      </w:tabs>
      <w:spacing w:before="480" w:after="240" w:line="240" w:lineRule="auto"/>
      <w:ind w:left="1247" w:hanging="890"/>
      <w:jc w:val="both"/>
    </w:pPr>
    <w:rPr>
      <w:rFonts w:ascii="Montserrat" w:hAnsi="Montserrat"/>
      <w:b/>
      <w:bCs/>
      <w:color w:val="FF9900" w:themeColor="text2"/>
      <w:sz w:val="20"/>
      <w:szCs w:val="28"/>
    </w:rPr>
  </w:style>
  <w:style w:type="paragraph" w:customStyle="1" w:styleId="5-PUCE2">
    <w:name w:val="5 - PUCE2"/>
    <w:basedOn w:val="Normal"/>
    <w:qFormat/>
    <w:rsid w:val="00FA4AFA"/>
    <w:pPr>
      <w:tabs>
        <w:tab w:val="left" w:pos="851"/>
      </w:tabs>
      <w:spacing w:before="60" w:after="60" w:line="240" w:lineRule="auto"/>
      <w:ind w:left="851" w:hanging="284"/>
      <w:jc w:val="both"/>
    </w:pPr>
    <w:rPr>
      <w:rFonts w:ascii="Montserrat" w:hAnsi="Montserrat"/>
      <w:sz w:val="18"/>
      <w:szCs w:val="24"/>
    </w:rPr>
  </w:style>
  <w:style w:type="character" w:customStyle="1" w:styleId="TITRE2Car0">
    <w:name w:val="TITRE 2 Car"/>
    <w:basedOn w:val="Policepardfaut"/>
    <w:link w:val="TITRE20"/>
    <w:rsid w:val="00FA4AFA"/>
    <w:rPr>
      <w:rFonts w:ascii="Montserrat" w:hAnsi="Montserrat"/>
      <w:b/>
      <w:bCs/>
      <w:color w:val="FF9900" w:themeColor="text2"/>
      <w:sz w:val="20"/>
      <w:szCs w:val="28"/>
    </w:rPr>
  </w:style>
  <w:style w:type="character" w:styleId="Emphaseple">
    <w:name w:val="Subtle Emphasis"/>
    <w:uiPriority w:val="19"/>
    <w:rsid w:val="00FA4AFA"/>
    <w:rPr>
      <w:i/>
      <w:iCs/>
      <w:color w:val="808080"/>
    </w:rPr>
  </w:style>
  <w:style w:type="paragraph" w:customStyle="1" w:styleId="TITRE1">
    <w:name w:val="TITRE 1"/>
    <w:link w:val="TITRE1Car0"/>
    <w:qFormat/>
    <w:rsid w:val="002803D3"/>
    <w:pPr>
      <w:numPr>
        <w:numId w:val="29"/>
      </w:numPr>
      <w:shd w:val="clear" w:color="auto" w:fill="4F81BD" w:themeFill="accent1"/>
      <w:spacing w:after="160" w:line="259" w:lineRule="auto"/>
    </w:pPr>
    <w:rPr>
      <w:rFonts w:ascii="Montserrat" w:hAnsi="Montserrat"/>
      <w:b/>
      <w:bCs/>
      <w:caps/>
      <w:color w:val="FFFFFF" w:themeColor="background1"/>
      <w:sz w:val="20"/>
      <w:szCs w:val="24"/>
    </w:rPr>
  </w:style>
  <w:style w:type="character" w:customStyle="1" w:styleId="TITRE1Car0">
    <w:name w:val="TITRE 1 Car"/>
    <w:basedOn w:val="Policepardfaut"/>
    <w:link w:val="TITRE1"/>
    <w:rsid w:val="002803D3"/>
    <w:rPr>
      <w:rFonts w:ascii="Montserrat" w:hAnsi="Montserrat"/>
      <w:b/>
      <w:bCs/>
      <w:caps/>
      <w:color w:val="FFFFFF" w:themeColor="background1"/>
      <w:sz w:val="20"/>
      <w:szCs w:val="24"/>
      <w:shd w:val="clear" w:color="auto" w:fill="4F81BD" w:themeFill="accent1"/>
    </w:rPr>
  </w:style>
  <w:style w:type="paragraph" w:customStyle="1" w:styleId="APPLAT">
    <w:name w:val="APPLAT"/>
    <w:basedOn w:val="04ARTICLEOption1erniveau"/>
    <w:link w:val="APPLATCar"/>
    <w:qFormat/>
    <w:rsid w:val="002803D3"/>
    <w:pPr>
      <w:pBdr>
        <w:left w:val="none" w:sz="0" w:space="0" w:color="auto"/>
        <w:bottom w:val="none" w:sz="0" w:space="0" w:color="auto"/>
        <w:right w:val="none" w:sz="0" w:space="0" w:color="auto"/>
      </w:pBdr>
      <w:shd w:val="clear" w:color="auto" w:fill="FFC000" w:themeFill="accent2"/>
    </w:pPr>
    <w:rPr>
      <w:rFonts w:asciiTheme="majorHAnsi" w:hAnsiTheme="majorHAnsi"/>
      <w:color w:val="FFFFFF" w:themeColor="background1"/>
    </w:rPr>
  </w:style>
  <w:style w:type="character" w:customStyle="1" w:styleId="APPLATCar">
    <w:name w:val="APPLAT Car"/>
    <w:basedOn w:val="Policepardfaut"/>
    <w:link w:val="APPLAT"/>
    <w:rsid w:val="002803D3"/>
    <w:rPr>
      <w:rFonts w:asciiTheme="majorHAnsi" w:eastAsia="Times New Roman" w:hAnsiTheme="majorHAnsi" w:cs="Arial"/>
      <w:b/>
      <w:noProof/>
      <w:color w:val="FFFFFF" w:themeColor="background1"/>
      <w:spacing w:val="-6"/>
      <w:sz w:val="20"/>
      <w:szCs w:val="20"/>
      <w:shd w:val="clear" w:color="auto" w:fill="FFC000" w:themeFill="accent2"/>
      <w:lang w:eastAsia="fr-FR"/>
    </w:rPr>
  </w:style>
  <w:style w:type="paragraph" w:customStyle="1" w:styleId="APLAT3">
    <w:name w:val="APLAT 3"/>
    <w:basedOn w:val="04ARTICLEOption3eniveau"/>
    <w:link w:val="APLAT3Car"/>
    <w:qFormat/>
    <w:rsid w:val="002803D3"/>
    <w:pPr>
      <w:pBdr>
        <w:top w:val="none" w:sz="0" w:space="0" w:color="auto"/>
        <w:left w:val="none" w:sz="0" w:space="0" w:color="auto"/>
        <w:bottom w:val="none" w:sz="0" w:space="0" w:color="auto"/>
      </w:pBdr>
      <w:shd w:val="clear" w:color="auto" w:fill="FFEACC" w:themeFill="text2" w:themeFillTint="33"/>
    </w:pPr>
    <w:rPr>
      <w:rFonts w:asciiTheme="majorHAnsi" w:hAnsiTheme="majorHAnsi"/>
      <w:sz w:val="18"/>
      <w:szCs w:val="18"/>
    </w:rPr>
  </w:style>
  <w:style w:type="character" w:customStyle="1" w:styleId="APLAT3Car">
    <w:name w:val="APLAT 3 Car"/>
    <w:basedOn w:val="Policepardfaut"/>
    <w:link w:val="APLAT3"/>
    <w:rsid w:val="002803D3"/>
    <w:rPr>
      <w:rFonts w:asciiTheme="majorHAnsi" w:eastAsia="Times New Roman" w:hAnsiTheme="majorHAnsi" w:cs="Arial"/>
      <w:noProof/>
      <w:spacing w:val="-6"/>
      <w:sz w:val="18"/>
      <w:szCs w:val="18"/>
      <w:shd w:val="clear" w:color="auto" w:fill="FFEACC" w:themeFill="text2" w:themeFillTint="33"/>
      <w:lang w:eastAsia="fr-FR"/>
    </w:rPr>
  </w:style>
  <w:style w:type="numbering" w:customStyle="1" w:styleId="Numerotation">
    <w:name w:val="Numerotation"/>
    <w:uiPriority w:val="99"/>
    <w:rsid w:val="002803D3"/>
    <w:pPr>
      <w:numPr>
        <w:numId w:val="30"/>
      </w:numPr>
    </w:pPr>
  </w:style>
  <w:style w:type="paragraph" w:customStyle="1" w:styleId="01TITREDUCHAPITRE">
    <w:name w:val="01_TITRE DU CHAPITRE"/>
    <w:basedOn w:val="Normal"/>
    <w:next w:val="Normal"/>
    <w:rsid w:val="002803D3"/>
    <w:pPr>
      <w:spacing w:before="6000" w:line="240" w:lineRule="auto"/>
      <w:ind w:right="3662"/>
    </w:pPr>
    <w:rPr>
      <w:rFonts w:ascii="Montserrat" w:hAnsi="Montserrat"/>
      <w:b/>
      <w:bCs/>
      <w:noProof/>
      <w:color w:val="4F81BD" w:themeColor="accent1"/>
      <w:sz w:val="72"/>
      <w:szCs w:val="40"/>
    </w:rPr>
  </w:style>
  <w:style w:type="paragraph" w:customStyle="1" w:styleId="07PUCE3">
    <w:name w:val="07_PUCE3"/>
    <w:basedOn w:val="Paragraphedeliste"/>
    <w:rsid w:val="002803D3"/>
    <w:pPr>
      <w:numPr>
        <w:numId w:val="31"/>
      </w:numPr>
      <w:tabs>
        <w:tab w:val="left" w:pos="1134"/>
      </w:tabs>
      <w:spacing w:line="240" w:lineRule="auto"/>
      <w:jc w:val="both"/>
    </w:pPr>
    <w:rPr>
      <w:rFonts w:ascii="Montserrat" w:hAnsi="Montserrat"/>
      <w:sz w:val="20"/>
      <w:szCs w:val="24"/>
    </w:rPr>
  </w:style>
  <w:style w:type="table" w:styleId="Tableausimple3">
    <w:name w:val="Plain Table 3"/>
    <w:basedOn w:val="TableauNormal"/>
    <w:uiPriority w:val="43"/>
    <w:rsid w:val="002803D3"/>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loose">
    <w:name w:val="loose"/>
    <w:basedOn w:val="Normal"/>
    <w:rsid w:val="002803D3"/>
    <w:pPr>
      <w:spacing w:before="210" w:line="240" w:lineRule="auto"/>
    </w:pPr>
    <w:rPr>
      <w:rFonts w:ascii="Times New Roman" w:eastAsia="Times New Roman" w:hAnsi="Times New Roman" w:cs="Times New Roman"/>
      <w:szCs w:val="24"/>
      <w:lang w:eastAsia="fr-FR"/>
    </w:rPr>
  </w:style>
  <w:style w:type="paragraph" w:styleId="Listepuces">
    <w:name w:val="List Bullet"/>
    <w:basedOn w:val="Normal"/>
    <w:uiPriority w:val="99"/>
    <w:unhideWhenUsed/>
    <w:rsid w:val="002803D3"/>
    <w:pPr>
      <w:numPr>
        <w:numId w:val="32"/>
      </w:numPr>
      <w:contextualSpacing/>
    </w:pPr>
  </w:style>
  <w:style w:type="paragraph" w:customStyle="1" w:styleId="05ARTICLENiv1-Texteencadr">
    <w:name w:val="05_ARTICLE_Niv1 - Texte encadré"/>
    <w:basedOn w:val="Normal"/>
    <w:rsid w:val="002803D3"/>
    <w:pPr>
      <w:pBdr>
        <w:top w:val="single" w:sz="4" w:space="12" w:color="auto"/>
        <w:left w:val="single" w:sz="4" w:space="4" w:color="auto"/>
        <w:bottom w:val="single" w:sz="4" w:space="6" w:color="auto"/>
        <w:right w:val="single" w:sz="4" w:space="4" w:color="auto"/>
      </w:pBdr>
      <w:tabs>
        <w:tab w:val="left" w:leader="dot" w:pos="9356"/>
      </w:tabs>
      <w:spacing w:after="120" w:line="240" w:lineRule="auto"/>
      <w:jc w:val="both"/>
    </w:pPr>
    <w:rPr>
      <w:rFonts w:ascii="Arial" w:eastAsia="Times New Roman" w:hAnsi="Arial" w:cs="Times New Roman"/>
      <w:noProof/>
      <w:sz w:val="20"/>
      <w:szCs w:val="20"/>
      <w:lang w:eastAsia="fr-FR"/>
    </w:rPr>
  </w:style>
  <w:style w:type="character" w:customStyle="1" w:styleId="UnresolvedMention">
    <w:name w:val="Unresolved Mention"/>
    <w:basedOn w:val="Policepardfaut"/>
    <w:uiPriority w:val="99"/>
    <w:semiHidden/>
    <w:unhideWhenUsed/>
    <w:rsid w:val="002803D3"/>
    <w:rPr>
      <w:color w:val="605E5C"/>
      <w:shd w:val="clear" w:color="auto" w:fill="E1DFDD"/>
    </w:rPr>
  </w:style>
  <w:style w:type="paragraph" w:customStyle="1" w:styleId="Style05ARTICLENiv1-TexteNoirAprs3pt">
    <w:name w:val="Style 05_ARTICLE_Niv1 - Texte + Noir Après : 3 pt"/>
    <w:basedOn w:val="05ARTICLENiv1-Texte"/>
    <w:rsid w:val="002803D3"/>
    <w:pPr>
      <w:tabs>
        <w:tab w:val="clear" w:pos="9356"/>
      </w:tabs>
    </w:pPr>
    <w:rPr>
      <w:color w:val="000000"/>
      <w:spacing w:val="-6"/>
    </w:rPr>
  </w:style>
  <w:style w:type="paragraph" w:customStyle="1" w:styleId="Arial11Gi">
    <w:name w:val="Arial11Gi"/>
    <w:basedOn w:val="Normal"/>
    <w:rsid w:val="002803D3"/>
    <w:pPr>
      <w:widowControl w:val="0"/>
      <w:spacing w:line="240" w:lineRule="auto"/>
      <w:ind w:left="567"/>
      <w:jc w:val="both"/>
    </w:pPr>
    <w:rPr>
      <w:rFonts w:ascii="Arial" w:eastAsia="Times New Roman" w:hAnsi="Arial" w:cs="Times New Roman"/>
      <w:i/>
      <w:snapToGrid w:val="0"/>
      <w:sz w:val="22"/>
      <w:szCs w:val="20"/>
      <w:lang w:eastAsia="fr-FR"/>
    </w:rPr>
  </w:style>
  <w:style w:type="paragraph" w:customStyle="1" w:styleId="intersem-numrationniv1">
    <w:name w:val="intersem-énumération niv1"/>
    <w:basedOn w:val="Normal"/>
    <w:rsid w:val="002803D3"/>
    <w:pPr>
      <w:overflowPunct w:val="0"/>
      <w:autoSpaceDE w:val="0"/>
      <w:autoSpaceDN w:val="0"/>
      <w:adjustRightInd w:val="0"/>
      <w:spacing w:after="60" w:line="240" w:lineRule="auto"/>
      <w:ind w:left="284" w:hanging="284"/>
      <w:jc w:val="both"/>
      <w:textAlignment w:val="baseline"/>
    </w:pPr>
    <w:rPr>
      <w:rFonts w:ascii="Times New Roman" w:eastAsia="Times New Roman" w:hAnsi="Times New Roman" w:cs="Arial"/>
      <w:sz w:val="22"/>
      <w:lang w:eastAsia="fr-FR"/>
    </w:rPr>
  </w:style>
  <w:style w:type="paragraph" w:customStyle="1" w:styleId="DTCMParticle">
    <w:name w:val="DT CMP article"/>
    <w:basedOn w:val="Normal"/>
    <w:autoRedefine/>
    <w:rsid w:val="002803D3"/>
    <w:pPr>
      <w:tabs>
        <w:tab w:val="left" w:pos="3680"/>
        <w:tab w:val="left" w:pos="4160"/>
      </w:tabs>
      <w:overflowPunct w:val="0"/>
      <w:autoSpaceDE w:val="0"/>
      <w:autoSpaceDN w:val="0"/>
      <w:adjustRightInd w:val="0"/>
      <w:spacing w:line="240" w:lineRule="auto"/>
      <w:jc w:val="both"/>
      <w:textAlignment w:val="baseline"/>
    </w:pPr>
    <w:rPr>
      <w:rFonts w:ascii="Times New Roman" w:eastAsia="Times New Roman" w:hAnsi="Times New Roman" w:cs="Times New Roman"/>
      <w:b/>
      <w:sz w:val="22"/>
      <w:lang w:eastAsia="fr-FR"/>
    </w:rPr>
  </w:style>
  <w:style w:type="paragraph" w:customStyle="1" w:styleId="DTCMP1nivdesousarticle">
    <w:name w:val="DT CMP 1°niv de sous article"/>
    <w:basedOn w:val="Normal"/>
    <w:autoRedefine/>
    <w:rsid w:val="002803D3"/>
    <w:pPr>
      <w:overflowPunct w:val="0"/>
      <w:autoSpaceDE w:val="0"/>
      <w:autoSpaceDN w:val="0"/>
      <w:adjustRightInd w:val="0"/>
      <w:spacing w:line="240" w:lineRule="auto"/>
      <w:jc w:val="both"/>
      <w:textAlignment w:val="baseline"/>
    </w:pPr>
    <w:rPr>
      <w:rFonts w:ascii="Arial" w:eastAsia="Times New Roman" w:hAnsi="Arial" w:cs="Arial"/>
      <w:sz w:val="20"/>
      <w:szCs w:val="18"/>
      <w:lang w:eastAsia="fr-FR"/>
    </w:rPr>
  </w:style>
  <w:style w:type="paragraph" w:customStyle="1" w:styleId="DTCMP2nivarticle">
    <w:name w:val="DT CMP 2° niv article"/>
    <w:basedOn w:val="Normal"/>
    <w:link w:val="DTCMP2nivarticleCar"/>
    <w:rsid w:val="002803D3"/>
    <w:pPr>
      <w:tabs>
        <w:tab w:val="left" w:pos="680"/>
        <w:tab w:val="left" w:pos="3680"/>
        <w:tab w:val="left" w:pos="4160"/>
      </w:tabs>
      <w:overflowPunct w:val="0"/>
      <w:autoSpaceDE w:val="0"/>
      <w:autoSpaceDN w:val="0"/>
      <w:adjustRightInd w:val="0"/>
      <w:spacing w:line="240" w:lineRule="auto"/>
      <w:jc w:val="both"/>
      <w:textAlignment w:val="baseline"/>
    </w:pPr>
    <w:rPr>
      <w:rFonts w:ascii="Times New Roman" w:eastAsia="Times New Roman" w:hAnsi="Times New Roman" w:cs="Arial"/>
      <w:sz w:val="22"/>
      <w:lang w:eastAsia="fr-FR"/>
    </w:rPr>
  </w:style>
  <w:style w:type="character" w:customStyle="1" w:styleId="DTCMP2nivarticleCar">
    <w:name w:val="DT CMP 2° niv article Car"/>
    <w:link w:val="DTCMP2nivarticle"/>
    <w:rsid w:val="002803D3"/>
    <w:rPr>
      <w:rFonts w:ascii="Times New Roman" w:eastAsia="Times New Roman" w:hAnsi="Times New Roman" w:cs="Arial"/>
      <w:lang w:eastAsia="fr-FR"/>
    </w:rPr>
  </w:style>
  <w:style w:type="paragraph" w:customStyle="1" w:styleId="intersem-numrationniv2">
    <w:name w:val="intersem-énumération niv2"/>
    <w:basedOn w:val="Normal"/>
    <w:link w:val="intersem-numrationniv2CarCar"/>
    <w:rsid w:val="002803D3"/>
    <w:pPr>
      <w:tabs>
        <w:tab w:val="left" w:pos="567"/>
      </w:tabs>
      <w:overflowPunct w:val="0"/>
      <w:autoSpaceDE w:val="0"/>
      <w:autoSpaceDN w:val="0"/>
      <w:adjustRightInd w:val="0"/>
      <w:spacing w:line="240" w:lineRule="auto"/>
      <w:ind w:left="568" w:hanging="284"/>
      <w:jc w:val="both"/>
      <w:textAlignment w:val="baseline"/>
    </w:pPr>
    <w:rPr>
      <w:rFonts w:ascii="Times New Roman" w:eastAsia="Times New Roman" w:hAnsi="Times New Roman" w:cs="Times New Roman"/>
      <w:sz w:val="22"/>
      <w:szCs w:val="20"/>
      <w:lang w:eastAsia="fr-FR"/>
    </w:rPr>
  </w:style>
  <w:style w:type="character" w:customStyle="1" w:styleId="intersem-numrationniv2CarCar">
    <w:name w:val="intersem-énumération niv2 Car Car"/>
    <w:link w:val="intersem-numrationniv2"/>
    <w:rsid w:val="002803D3"/>
    <w:rPr>
      <w:rFonts w:ascii="Times New Roman" w:eastAsia="Times New Roman" w:hAnsi="Times New Roman" w:cs="Times New Roman"/>
      <w:szCs w:val="20"/>
      <w:lang w:eastAsia="fr-FR"/>
    </w:rPr>
  </w:style>
  <w:style w:type="paragraph" w:customStyle="1" w:styleId="Style05ARTICLENiv1-SsTitreAutomatique">
    <w:name w:val="Style 05_ARTICLE_Niv1 - SsTitre + Automatique"/>
    <w:basedOn w:val="05ARTICLENiv1-SsTitre"/>
    <w:link w:val="Style05ARTICLENiv1-SsTitreAutomatiqueCar"/>
    <w:rsid w:val="002803D3"/>
    <w:pPr>
      <w:numPr>
        <w:ilvl w:val="0"/>
        <w:numId w:val="0"/>
      </w:numPr>
      <w:spacing w:before="120"/>
      <w:jc w:val="both"/>
    </w:pPr>
    <w:rPr>
      <w:bCs/>
      <w:color w:val="993300"/>
      <w:sz w:val="18"/>
      <w:szCs w:val="20"/>
    </w:rPr>
  </w:style>
  <w:style w:type="character" w:customStyle="1" w:styleId="Style05ARTICLENiv1-SsTitreAutomatiqueCar">
    <w:name w:val="Style 05_ARTICLE_Niv1 - SsTitre + Automatique Car"/>
    <w:link w:val="Style05ARTICLENiv1-SsTitreAutomatique"/>
    <w:rsid w:val="002803D3"/>
    <w:rPr>
      <w:rFonts w:ascii="Arial Gras" w:eastAsia="Times New Roman" w:hAnsi="Arial Gras" w:cs="Times New Roman"/>
      <w:b/>
      <w:bCs/>
      <w:noProof/>
      <w:color w:val="993300"/>
      <w:sz w:val="18"/>
      <w:szCs w:val="20"/>
      <w:lang w:eastAsia="fr-FR"/>
    </w:rPr>
  </w:style>
  <w:style w:type="paragraph" w:customStyle="1" w:styleId="Boislevicomte">
    <w:name w:val="Bois le vicomte"/>
    <w:basedOn w:val="Normal"/>
    <w:rsid w:val="002803D3"/>
    <w:pPr>
      <w:tabs>
        <w:tab w:val="left" w:pos="560"/>
        <w:tab w:val="left" w:pos="1400"/>
        <w:tab w:val="left" w:pos="1980"/>
        <w:tab w:val="left" w:pos="2260"/>
      </w:tabs>
      <w:overflowPunct w:val="0"/>
      <w:autoSpaceDE w:val="0"/>
      <w:autoSpaceDN w:val="0"/>
      <w:adjustRightInd w:val="0"/>
      <w:spacing w:line="240" w:lineRule="auto"/>
      <w:jc w:val="both"/>
      <w:textAlignment w:val="baseline"/>
    </w:pPr>
    <w:rPr>
      <w:rFonts w:ascii="Times" w:eastAsia="Times New Roman" w:hAnsi="Times" w:cs="Times New Roman"/>
      <w:szCs w:val="20"/>
      <w:lang w:eastAsia="fr-FR"/>
    </w:rPr>
  </w:style>
  <w:style w:type="paragraph" w:customStyle="1" w:styleId="BodyText21">
    <w:name w:val="Body Text 21"/>
    <w:basedOn w:val="Normal"/>
    <w:uiPriority w:val="99"/>
    <w:rsid w:val="002803D3"/>
    <w:pPr>
      <w:overflowPunct w:val="0"/>
      <w:autoSpaceDE w:val="0"/>
      <w:autoSpaceDN w:val="0"/>
      <w:adjustRightInd w:val="0"/>
      <w:spacing w:line="240" w:lineRule="auto"/>
      <w:jc w:val="both"/>
      <w:textAlignment w:val="baseline"/>
    </w:pPr>
    <w:rPr>
      <w:rFonts w:ascii="Times" w:eastAsia="Times New Roman" w:hAnsi="Times" w:cs="Times New Roman"/>
      <w:sz w:val="22"/>
      <w:szCs w:val="20"/>
      <w:lang w:eastAsia="fr-FR"/>
    </w:rPr>
  </w:style>
  <w:style w:type="paragraph" w:customStyle="1" w:styleId="Corpsdetexte23">
    <w:name w:val="Corps de texte 23"/>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Style05ARTICLENiv1-TexteBordureSimpleAutomatique">
    <w:name w:val="Style 05_ARTICLE_Niv1 - Texte + Bordure : : (Simple Automatique  ..."/>
    <w:basedOn w:val="05ARTICLENiv1-Texte"/>
    <w:link w:val="Style05ARTICLENiv1-TexteBordureSimpleAutomatiqueCar"/>
    <w:rsid w:val="002803D3"/>
    <w:pPr>
      <w:tabs>
        <w:tab w:val="clear" w:pos="9356"/>
      </w:tabs>
    </w:pPr>
    <w:rPr>
      <w:spacing w:val="-6"/>
      <w:bdr w:val="single" w:sz="4" w:space="0" w:color="auto"/>
    </w:rPr>
  </w:style>
  <w:style w:type="character" w:customStyle="1" w:styleId="Style05ARTICLENiv1-TexteBordureSimpleAutomatiqueCar">
    <w:name w:val="Style 05_ARTICLE_Niv1 - Texte + Bordure : : (Simple Automatique  ... Car"/>
    <w:link w:val="Style05ARTICLENiv1-TexteBordureSimpleAutomatique"/>
    <w:rsid w:val="002803D3"/>
    <w:rPr>
      <w:rFonts w:ascii="Arial" w:eastAsia="Times New Roman" w:hAnsi="Arial" w:cs="Times New Roman"/>
      <w:noProof/>
      <w:spacing w:val="-6"/>
      <w:sz w:val="20"/>
      <w:szCs w:val="20"/>
      <w:bdr w:val="single" w:sz="4" w:space="0" w:color="auto"/>
      <w:lang w:eastAsia="fr-FR"/>
    </w:rPr>
  </w:style>
  <w:style w:type="paragraph" w:customStyle="1" w:styleId="Style05ARTICLENiv1-TexteSoulignement">
    <w:name w:val="Style 05_ARTICLE_Niv1 - Texte + Soulignement"/>
    <w:basedOn w:val="05ARTICLENiv1-Texte"/>
    <w:link w:val="Style05ARTICLENiv1-TexteSoulignementCar"/>
    <w:rsid w:val="002803D3"/>
    <w:pPr>
      <w:tabs>
        <w:tab w:val="clear" w:pos="9356"/>
      </w:tabs>
    </w:pPr>
    <w:rPr>
      <w:spacing w:val="-6"/>
      <w:u w:val="single"/>
    </w:rPr>
  </w:style>
  <w:style w:type="character" w:customStyle="1" w:styleId="Style05ARTICLENiv1-TexteSoulignementCar">
    <w:name w:val="Style 05_ARTICLE_Niv1 - Texte + Soulignement Car"/>
    <w:link w:val="Style05ARTICLENiv1-TexteSoulignement"/>
    <w:rsid w:val="002803D3"/>
    <w:rPr>
      <w:rFonts w:ascii="Arial" w:eastAsia="Times New Roman" w:hAnsi="Arial" w:cs="Times New Roman"/>
      <w:noProof/>
      <w:spacing w:val="-6"/>
      <w:sz w:val="20"/>
      <w:szCs w:val="20"/>
      <w:u w:val="single"/>
      <w:lang w:eastAsia="fr-FR"/>
    </w:rPr>
  </w:style>
  <w:style w:type="paragraph" w:customStyle="1" w:styleId="Style05ARTICLENiv1-TexteTimesNewRoman">
    <w:name w:val="Style 05_ARTICLE_Niv1 - Texte + Times New Roman"/>
    <w:basedOn w:val="05ARTICLENiv1-Texte"/>
    <w:link w:val="Style05ARTICLENiv1-TexteTimesNewRomanCar"/>
    <w:rsid w:val="002803D3"/>
    <w:pPr>
      <w:tabs>
        <w:tab w:val="clear" w:pos="9356"/>
      </w:tabs>
    </w:pPr>
    <w:rPr>
      <w:spacing w:val="-6"/>
    </w:rPr>
  </w:style>
  <w:style w:type="character" w:customStyle="1" w:styleId="Style05ARTICLENiv1-TexteTimesNewRomanCar">
    <w:name w:val="Style 05_ARTICLE_Niv1 - Texte + Times New Roman Car"/>
    <w:link w:val="Style05ARTICLENiv1-TexteTimesNewRoman"/>
    <w:rsid w:val="002803D3"/>
    <w:rPr>
      <w:rFonts w:ascii="Arial" w:eastAsia="Times New Roman" w:hAnsi="Arial" w:cs="Times New Roman"/>
      <w:noProof/>
      <w:spacing w:val="-6"/>
      <w:sz w:val="20"/>
      <w:szCs w:val="20"/>
      <w:lang w:eastAsia="fr-FR"/>
    </w:rPr>
  </w:style>
  <w:style w:type="paragraph" w:customStyle="1" w:styleId="Style05ARTICLENiv1-TexteTimesSoulignement">
    <w:name w:val="Style 05_ARTICLE_Niv1 - Texte + Times Soulignement"/>
    <w:basedOn w:val="05ARTICLENiv1-Texte"/>
    <w:link w:val="Style05ARTICLENiv1-TexteTimesSoulignementCar"/>
    <w:rsid w:val="002803D3"/>
    <w:pPr>
      <w:tabs>
        <w:tab w:val="clear" w:pos="9356"/>
      </w:tabs>
    </w:pPr>
    <w:rPr>
      <w:spacing w:val="-6"/>
      <w:u w:val="single"/>
    </w:rPr>
  </w:style>
  <w:style w:type="character" w:customStyle="1" w:styleId="Style05ARTICLENiv1-TexteTimesSoulignementCar">
    <w:name w:val="Style 05_ARTICLE_Niv1 - Texte + Times Soulignement Car"/>
    <w:link w:val="Style05ARTICLENiv1-TexteTimesSoulignement"/>
    <w:rsid w:val="002803D3"/>
    <w:rPr>
      <w:rFonts w:ascii="Arial" w:eastAsia="Times New Roman" w:hAnsi="Arial" w:cs="Times New Roman"/>
      <w:noProof/>
      <w:spacing w:val="-6"/>
      <w:sz w:val="20"/>
      <w:szCs w:val="20"/>
      <w:u w:val="single"/>
      <w:lang w:eastAsia="fr-FR"/>
    </w:rPr>
  </w:style>
  <w:style w:type="paragraph" w:customStyle="1" w:styleId="BalloonText1">
    <w:name w:val="Balloon Text1"/>
    <w:basedOn w:val="Normal"/>
    <w:uiPriority w:val="99"/>
    <w:rsid w:val="002803D3"/>
    <w:pPr>
      <w:overflowPunct w:val="0"/>
      <w:autoSpaceDE w:val="0"/>
      <w:autoSpaceDN w:val="0"/>
      <w:adjustRightInd w:val="0"/>
      <w:spacing w:line="240" w:lineRule="auto"/>
      <w:textAlignment w:val="baseline"/>
    </w:pPr>
    <w:rPr>
      <w:rFonts w:ascii="Tahoma" w:eastAsia="Times New Roman" w:hAnsi="Tahoma" w:cs="Times New Roman"/>
      <w:sz w:val="16"/>
      <w:szCs w:val="20"/>
      <w:lang w:eastAsia="fr-FR"/>
    </w:rPr>
  </w:style>
  <w:style w:type="paragraph" w:customStyle="1" w:styleId="Normalcentr2">
    <w:name w:val="Normal centré2"/>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24">
    <w:name w:val="Corps de texte 24"/>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Corpsdetexte32">
    <w:name w:val="Corps de texte 32"/>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Corpsdetexte25">
    <w:name w:val="Corps de texte 25"/>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Retraitcorpsdetexte21">
    <w:name w:val="Retrait corps de texte 21"/>
    <w:basedOn w:val="Normal"/>
    <w:rsid w:val="002803D3"/>
    <w:pPr>
      <w:tabs>
        <w:tab w:val="left" w:pos="284"/>
      </w:tabs>
      <w:overflowPunct w:val="0"/>
      <w:autoSpaceDE w:val="0"/>
      <w:autoSpaceDN w:val="0"/>
      <w:adjustRightInd w:val="0"/>
      <w:spacing w:line="240" w:lineRule="auto"/>
      <w:ind w:left="284" w:hanging="284"/>
      <w:jc w:val="both"/>
      <w:textAlignment w:val="baseline"/>
    </w:pPr>
    <w:rPr>
      <w:rFonts w:ascii="Times New Roman" w:eastAsia="Times New Roman" w:hAnsi="Times New Roman" w:cs="Times New Roman"/>
      <w:sz w:val="22"/>
      <w:szCs w:val="20"/>
      <w:lang w:eastAsia="fr-FR"/>
    </w:rPr>
  </w:style>
  <w:style w:type="paragraph" w:customStyle="1" w:styleId="Normalcentr3">
    <w:name w:val="Normal centré3"/>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33">
    <w:name w:val="Corps de texte 33"/>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BodyTextIndent21">
    <w:name w:val="Body Text Indent 21"/>
    <w:basedOn w:val="Normal"/>
    <w:uiPriority w:val="99"/>
    <w:rsid w:val="002803D3"/>
    <w:pPr>
      <w:tabs>
        <w:tab w:val="left" w:pos="1418"/>
      </w:tabs>
      <w:overflowPunct w:val="0"/>
      <w:autoSpaceDE w:val="0"/>
      <w:autoSpaceDN w:val="0"/>
      <w:adjustRightInd w:val="0"/>
      <w:spacing w:line="240" w:lineRule="auto"/>
      <w:ind w:left="709"/>
      <w:jc w:val="both"/>
      <w:textAlignment w:val="baseline"/>
    </w:pPr>
    <w:rPr>
      <w:rFonts w:ascii="Times New Roman" w:eastAsia="Times New Roman" w:hAnsi="Times New Roman" w:cs="Times New Roman"/>
      <w:b/>
      <w:sz w:val="22"/>
      <w:szCs w:val="20"/>
      <w:lang w:eastAsia="fr-FR"/>
    </w:rPr>
  </w:style>
  <w:style w:type="paragraph" w:customStyle="1" w:styleId="Normalcentr4">
    <w:name w:val="Normal centré4"/>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26">
    <w:name w:val="Corps de texte 26"/>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Corpsdetexte34">
    <w:name w:val="Corps de texte 34"/>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Corpsdetexte27">
    <w:name w:val="Corps de texte 27"/>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2">
    <w:name w:val="Normal2"/>
    <w:basedOn w:val="Normal"/>
    <w:rsid w:val="002803D3"/>
    <w:pPr>
      <w:keepLines/>
      <w:tabs>
        <w:tab w:val="left" w:pos="567"/>
        <w:tab w:val="left" w:pos="851"/>
        <w:tab w:val="left" w:pos="1134"/>
      </w:tabs>
      <w:spacing w:line="240" w:lineRule="auto"/>
      <w:ind w:left="284" w:firstLine="284"/>
      <w:jc w:val="both"/>
    </w:pPr>
    <w:rPr>
      <w:rFonts w:ascii="Times New Roman" w:eastAsia="Times New Roman" w:hAnsi="Times New Roman" w:cs="Times New Roman"/>
      <w:sz w:val="22"/>
      <w:szCs w:val="20"/>
      <w:lang w:eastAsia="fr-FR"/>
    </w:rPr>
  </w:style>
  <w:style w:type="paragraph" w:customStyle="1" w:styleId="Normal1">
    <w:name w:val="Normal1"/>
    <w:basedOn w:val="Normal"/>
    <w:rsid w:val="002803D3"/>
    <w:pPr>
      <w:keepLines/>
      <w:tabs>
        <w:tab w:val="left" w:pos="284"/>
        <w:tab w:val="left" w:pos="567"/>
        <w:tab w:val="left" w:pos="851"/>
      </w:tabs>
      <w:spacing w:line="240" w:lineRule="auto"/>
      <w:ind w:firstLine="284"/>
      <w:jc w:val="both"/>
    </w:pPr>
    <w:rPr>
      <w:rFonts w:ascii="Times New Roman" w:eastAsia="Times New Roman" w:hAnsi="Times New Roman" w:cs="Times New Roman"/>
      <w:sz w:val="22"/>
      <w:szCs w:val="20"/>
      <w:lang w:eastAsia="fr-FR"/>
    </w:rPr>
  </w:style>
  <w:style w:type="character" w:customStyle="1" w:styleId="CarCar1">
    <w:name w:val="Car Car1"/>
    <w:semiHidden/>
    <w:locked/>
    <w:rsid w:val="002803D3"/>
    <w:rPr>
      <w:rFonts w:ascii="Verdana" w:hAnsi="Verdana"/>
      <w:spacing w:val="-6"/>
      <w:sz w:val="24"/>
      <w:lang w:val="fr-FR" w:eastAsia="fr-FR" w:bidi="ar-SA"/>
    </w:rPr>
  </w:style>
  <w:style w:type="paragraph" w:customStyle="1" w:styleId="Normalcentr5">
    <w:name w:val="Normal centré5"/>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35">
    <w:name w:val="Corps de texte 35"/>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Corpsdetexte28">
    <w:name w:val="Corps de texte 28"/>
    <w:basedOn w:val="Normal"/>
    <w:rsid w:val="002803D3"/>
    <w:pPr>
      <w:pBdr>
        <w:top w:val="single" w:sz="6" w:space="1" w:color="auto"/>
        <w:left w:val="single" w:sz="6" w:space="1" w:color="auto"/>
        <w:bottom w:val="single" w:sz="6" w:space="1" w:color="auto"/>
        <w:right w:val="single" w:sz="6" w:space="1" w:color="auto"/>
      </w:pBdr>
      <w:tabs>
        <w:tab w:val="right" w:pos="9356"/>
      </w:tabs>
      <w:overflowPunct w:val="0"/>
      <w:autoSpaceDE w:val="0"/>
      <w:autoSpaceDN w:val="0"/>
      <w:adjustRightInd w:val="0"/>
      <w:spacing w:line="240" w:lineRule="auto"/>
      <w:jc w:val="both"/>
      <w:textAlignment w:val="baseline"/>
    </w:pPr>
    <w:rPr>
      <w:rFonts w:ascii="Arial" w:eastAsia="Times New Roman" w:hAnsi="Arial" w:cs="Times New Roman"/>
      <w:sz w:val="22"/>
      <w:szCs w:val="20"/>
      <w:lang w:eastAsia="fr-FR"/>
    </w:rPr>
  </w:style>
  <w:style w:type="paragraph" w:customStyle="1" w:styleId="Normalcentr6">
    <w:name w:val="Normal centré6"/>
    <w:basedOn w:val="Normal"/>
    <w:rsid w:val="002803D3"/>
    <w:pPr>
      <w:tabs>
        <w:tab w:val="right" w:pos="9356"/>
      </w:tabs>
      <w:overflowPunct w:val="0"/>
      <w:autoSpaceDE w:val="0"/>
      <w:autoSpaceDN w:val="0"/>
      <w:adjustRightInd w:val="0"/>
      <w:spacing w:line="240" w:lineRule="auto"/>
      <w:ind w:left="284" w:right="-29"/>
      <w:jc w:val="both"/>
      <w:textAlignment w:val="baseline"/>
    </w:pPr>
    <w:rPr>
      <w:rFonts w:ascii="Arial" w:eastAsia="Times New Roman" w:hAnsi="Arial" w:cs="Times New Roman"/>
      <w:sz w:val="22"/>
      <w:szCs w:val="20"/>
      <w:lang w:eastAsia="fr-FR"/>
    </w:rPr>
  </w:style>
  <w:style w:type="paragraph" w:customStyle="1" w:styleId="Corpsdetexte36">
    <w:name w:val="Corps de texte 36"/>
    <w:basedOn w:val="Normal"/>
    <w:rsid w:val="002803D3"/>
    <w:pPr>
      <w:tabs>
        <w:tab w:val="right" w:leader="dot" w:pos="9072"/>
        <w:tab w:val="right" w:pos="9356"/>
      </w:tabs>
      <w:overflowPunct w:val="0"/>
      <w:autoSpaceDE w:val="0"/>
      <w:autoSpaceDN w:val="0"/>
      <w:adjustRightInd w:val="0"/>
      <w:spacing w:line="240" w:lineRule="auto"/>
      <w:jc w:val="both"/>
      <w:textAlignment w:val="baseline"/>
    </w:pPr>
    <w:rPr>
      <w:rFonts w:ascii="Arial" w:eastAsia="Times New Roman" w:hAnsi="Arial" w:cs="Times New Roman"/>
      <w:b/>
      <w:sz w:val="22"/>
      <w:szCs w:val="20"/>
      <w:u w:val="single"/>
      <w:lang w:eastAsia="fr-FR"/>
    </w:rPr>
  </w:style>
  <w:style w:type="paragraph" w:customStyle="1" w:styleId="Style3">
    <w:name w:val="Style3"/>
    <w:basedOn w:val="05ARTICLENiv1-SsTitre"/>
    <w:rsid w:val="002803D3"/>
    <w:pPr>
      <w:numPr>
        <w:ilvl w:val="0"/>
        <w:numId w:val="0"/>
      </w:numPr>
      <w:spacing w:before="120"/>
      <w:jc w:val="both"/>
    </w:pPr>
    <w:rPr>
      <w:sz w:val="20"/>
      <w:szCs w:val="20"/>
    </w:rPr>
  </w:style>
  <w:style w:type="paragraph" w:customStyle="1" w:styleId="TEXTENORMAL">
    <w:name w:val="TEXTE NORMAL"/>
    <w:basedOn w:val="05ARTICLENiv1-Texte"/>
    <w:link w:val="TEXTENORMALCar"/>
    <w:qFormat/>
    <w:rsid w:val="002803D3"/>
    <w:rPr>
      <w:rFonts w:asciiTheme="majorHAnsi" w:hAnsiTheme="majorHAnsi"/>
      <w:sz w:val="18"/>
    </w:rPr>
  </w:style>
  <w:style w:type="character" w:customStyle="1" w:styleId="TEXTENORMALCar">
    <w:name w:val="TEXTE NORMAL Car"/>
    <w:basedOn w:val="05ARTICLENiv1-TexteCar"/>
    <w:link w:val="TEXTENORMAL"/>
    <w:rsid w:val="002803D3"/>
    <w:rPr>
      <w:rFonts w:asciiTheme="majorHAnsi" w:eastAsia="Times New Roman" w:hAnsiTheme="majorHAnsi" w:cs="Times New Roman"/>
      <w:noProof/>
      <w:sz w:val="18"/>
      <w:szCs w:val="20"/>
      <w:lang w:eastAsia="fr-FR"/>
    </w:rPr>
  </w:style>
  <w:style w:type="character" w:customStyle="1" w:styleId="04ARTICLEOption1erniveauCar">
    <w:name w:val="04_ARTICLE_Option 1er niveau Car"/>
    <w:basedOn w:val="Policepardfaut"/>
    <w:link w:val="04ARTICLEOption1erniveau"/>
    <w:rsid w:val="002803D3"/>
    <w:rPr>
      <w:rFonts w:ascii="Arial" w:eastAsia="Times New Roman" w:hAnsi="Arial" w:cs="Arial"/>
      <w:b/>
      <w:noProof/>
      <w:spacing w:val="-6"/>
      <w:sz w:val="20"/>
      <w:szCs w:val="20"/>
      <w:shd w:val="clear" w:color="auto" w:fill="C9E06C"/>
      <w:lang w:eastAsia="fr-FR"/>
    </w:rPr>
  </w:style>
  <w:style w:type="character" w:customStyle="1" w:styleId="04ARTICLEOption2eniveauCar">
    <w:name w:val="04_ARTICLE_Option 2e niveau Car"/>
    <w:basedOn w:val="Policepardfaut"/>
    <w:link w:val="04ARTICLEOption2eniveau"/>
    <w:rsid w:val="002803D3"/>
    <w:rPr>
      <w:rFonts w:ascii="Arial" w:eastAsia="Times New Roman" w:hAnsi="Arial" w:cs="Arial"/>
      <w:b/>
      <w:i/>
      <w:noProof/>
      <w:spacing w:val="-6"/>
      <w:sz w:val="20"/>
      <w:szCs w:val="20"/>
      <w:shd w:val="clear" w:color="auto" w:fill="FFCC00"/>
      <w:lang w:eastAsia="fr-FR"/>
    </w:rPr>
  </w:style>
  <w:style w:type="character" w:customStyle="1" w:styleId="04ARTICLEOption3eniveauCar">
    <w:name w:val="04_ARTICLE_Option 3e niveau Car"/>
    <w:basedOn w:val="04ARTICLEOption2eniveauCar"/>
    <w:link w:val="04ARTICLEOption3eniveau"/>
    <w:rsid w:val="002803D3"/>
    <w:rPr>
      <w:rFonts w:ascii="Arial" w:eastAsia="Times New Roman" w:hAnsi="Arial" w:cs="Arial"/>
      <w:b w:val="0"/>
      <w:i w:val="0"/>
      <w:noProof/>
      <w:spacing w:val="-6"/>
      <w:sz w:val="20"/>
      <w:szCs w:val="20"/>
      <w:shd w:val="clear" w:color="auto" w:fill="FFDBA8"/>
      <w:lang w:eastAsia="fr-FR"/>
    </w:rPr>
  </w:style>
  <w:style w:type="paragraph" w:customStyle="1" w:styleId="Textedebulles2">
    <w:name w:val="Texte de bulles2"/>
    <w:basedOn w:val="Normal"/>
    <w:rsid w:val="002803D3"/>
    <w:pPr>
      <w:overflowPunct w:val="0"/>
      <w:autoSpaceDE w:val="0"/>
      <w:autoSpaceDN w:val="0"/>
      <w:adjustRightInd w:val="0"/>
      <w:spacing w:after="240" w:line="240" w:lineRule="auto"/>
      <w:textAlignment w:val="baseline"/>
    </w:pPr>
    <w:rPr>
      <w:rFonts w:ascii="Tahoma" w:eastAsia="Times New Roman" w:hAnsi="Tahoma" w:cs="Times New Roman"/>
      <w:sz w:val="16"/>
      <w:szCs w:val="20"/>
      <w:lang w:eastAsia="fr-FR"/>
    </w:rPr>
  </w:style>
  <w:style w:type="paragraph" w:customStyle="1" w:styleId="COUVRalisation">
    <w:name w:val="COUV_Réalisation"/>
    <w:rsid w:val="002803D3"/>
    <w:pPr>
      <w:spacing w:before="200" w:after="0" w:line="240" w:lineRule="auto"/>
      <w:jc w:val="center"/>
    </w:pPr>
    <w:rPr>
      <w:rFonts w:ascii="Arial" w:eastAsia="Times New Roman" w:hAnsi="Arial" w:cs="Times New Roman"/>
      <w:sz w:val="24"/>
      <w:szCs w:val="20"/>
      <w:lang w:eastAsia="fr-FR"/>
    </w:rPr>
  </w:style>
  <w:style w:type="character" w:customStyle="1" w:styleId="RedTxtCar">
    <w:name w:val="RedTxt Car"/>
    <w:link w:val="RedTxt"/>
    <w:locked/>
    <w:rsid w:val="0090783F"/>
    <w:rPr>
      <w:rFonts w:ascii="Arial" w:eastAsia="Times New Roman" w:hAnsi="Arial" w:cs="Times New Roman"/>
      <w:sz w:val="20"/>
      <w:szCs w:val="20"/>
      <w:lang w:eastAsia="fr-FR"/>
    </w:rPr>
  </w:style>
  <w:style w:type="paragraph" w:customStyle="1" w:styleId="RedPara">
    <w:name w:val="RedPara"/>
    <w:basedOn w:val="Normal"/>
    <w:uiPriority w:val="99"/>
    <w:rsid w:val="00E00622"/>
    <w:pPr>
      <w:keepNext/>
      <w:widowControl w:val="0"/>
      <w:autoSpaceDE w:val="0"/>
      <w:autoSpaceDN w:val="0"/>
      <w:adjustRightInd w:val="0"/>
      <w:spacing w:before="120" w:after="60" w:line="240" w:lineRule="auto"/>
    </w:pPr>
    <w:rPr>
      <w:rFonts w:ascii="Arial" w:eastAsiaTheme="minorEastAsia" w:hAnsi="Arial" w:cs="Arial"/>
      <w:b/>
      <w:bCs/>
      <w:sz w:val="22"/>
      <w:lang w:eastAsia="fr-FR"/>
    </w:rPr>
  </w:style>
  <w:style w:type="paragraph" w:customStyle="1" w:styleId="RedRub">
    <w:name w:val="RedRub"/>
    <w:basedOn w:val="Normal"/>
    <w:uiPriority w:val="99"/>
    <w:rsid w:val="00E00622"/>
    <w:pPr>
      <w:keepNext/>
      <w:widowControl w:val="0"/>
      <w:autoSpaceDE w:val="0"/>
      <w:autoSpaceDN w:val="0"/>
      <w:adjustRightInd w:val="0"/>
      <w:spacing w:before="60" w:after="60" w:line="240" w:lineRule="auto"/>
    </w:pPr>
    <w:rPr>
      <w:rFonts w:ascii="Arial" w:eastAsiaTheme="minorEastAsia" w:hAnsi="Arial" w:cs="Arial"/>
      <w:b/>
      <w:bCs/>
      <w:sz w:val="22"/>
      <w:lang w:eastAsia="fr-FR"/>
    </w:rPr>
  </w:style>
  <w:style w:type="paragraph" w:customStyle="1" w:styleId="RedTitre2">
    <w:name w:val="RedTitre2"/>
    <w:basedOn w:val="Normal"/>
    <w:uiPriority w:val="99"/>
    <w:rsid w:val="009007D0"/>
    <w:pPr>
      <w:keepNext/>
      <w:widowControl w:val="0"/>
      <w:pBdr>
        <w:top w:val="single" w:sz="6" w:space="1" w:color="auto"/>
        <w:left w:val="single" w:sz="6" w:space="1" w:color="auto"/>
        <w:bottom w:val="single" w:sz="6" w:space="1" w:color="auto"/>
        <w:right w:val="single" w:sz="6" w:space="1" w:color="auto"/>
      </w:pBdr>
      <w:autoSpaceDE w:val="0"/>
      <w:autoSpaceDN w:val="0"/>
      <w:adjustRightInd w:val="0"/>
      <w:spacing w:before="240" w:after="60" w:line="240" w:lineRule="auto"/>
    </w:pPr>
    <w:rPr>
      <w:rFonts w:ascii="Arial" w:eastAsiaTheme="minorEastAsia" w:hAnsi="Arial" w:cs="Arial"/>
      <w:b/>
      <w:bCs/>
      <w:szCs w:val="24"/>
      <w:lang w:eastAsia="fr-FR"/>
    </w:rPr>
  </w:style>
  <w:style w:type="paragraph" w:customStyle="1" w:styleId="DefaultParagraphFontParaCharCarCarCarCar">
    <w:name w:val="Default Paragraph Font Para Char Car Car Car Car"/>
    <w:basedOn w:val="Normal"/>
    <w:rsid w:val="00CF64CA"/>
    <w:pPr>
      <w:spacing w:after="160" w:line="240" w:lineRule="exact"/>
    </w:pPr>
    <w:rPr>
      <w:rFonts w:ascii="Verdana" w:eastAsia="Times New Roman" w:hAnsi="Verdan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34807">
      <w:bodyDiv w:val="1"/>
      <w:marLeft w:val="0"/>
      <w:marRight w:val="0"/>
      <w:marTop w:val="0"/>
      <w:marBottom w:val="0"/>
      <w:divBdr>
        <w:top w:val="none" w:sz="0" w:space="0" w:color="auto"/>
        <w:left w:val="none" w:sz="0" w:space="0" w:color="auto"/>
        <w:bottom w:val="none" w:sz="0" w:space="0" w:color="auto"/>
        <w:right w:val="none" w:sz="0" w:space="0" w:color="auto"/>
      </w:divBdr>
    </w:div>
    <w:div w:id="6947627">
      <w:bodyDiv w:val="1"/>
      <w:marLeft w:val="0"/>
      <w:marRight w:val="0"/>
      <w:marTop w:val="0"/>
      <w:marBottom w:val="0"/>
      <w:divBdr>
        <w:top w:val="none" w:sz="0" w:space="0" w:color="auto"/>
        <w:left w:val="none" w:sz="0" w:space="0" w:color="auto"/>
        <w:bottom w:val="none" w:sz="0" w:space="0" w:color="auto"/>
        <w:right w:val="none" w:sz="0" w:space="0" w:color="auto"/>
      </w:divBdr>
      <w:divsChild>
        <w:div w:id="123741917">
          <w:marLeft w:val="288"/>
          <w:marRight w:val="0"/>
          <w:marTop w:val="0"/>
          <w:marBottom w:val="0"/>
          <w:divBdr>
            <w:top w:val="none" w:sz="0" w:space="0" w:color="auto"/>
            <w:left w:val="none" w:sz="0" w:space="0" w:color="auto"/>
            <w:bottom w:val="none" w:sz="0" w:space="0" w:color="auto"/>
            <w:right w:val="none" w:sz="0" w:space="0" w:color="auto"/>
          </w:divBdr>
        </w:div>
        <w:div w:id="435367168">
          <w:marLeft w:val="288"/>
          <w:marRight w:val="0"/>
          <w:marTop w:val="0"/>
          <w:marBottom w:val="0"/>
          <w:divBdr>
            <w:top w:val="none" w:sz="0" w:space="0" w:color="auto"/>
            <w:left w:val="none" w:sz="0" w:space="0" w:color="auto"/>
            <w:bottom w:val="none" w:sz="0" w:space="0" w:color="auto"/>
            <w:right w:val="none" w:sz="0" w:space="0" w:color="auto"/>
          </w:divBdr>
        </w:div>
        <w:div w:id="954795310">
          <w:marLeft w:val="288"/>
          <w:marRight w:val="0"/>
          <w:marTop w:val="0"/>
          <w:marBottom w:val="0"/>
          <w:divBdr>
            <w:top w:val="none" w:sz="0" w:space="0" w:color="auto"/>
            <w:left w:val="none" w:sz="0" w:space="0" w:color="auto"/>
            <w:bottom w:val="none" w:sz="0" w:space="0" w:color="auto"/>
            <w:right w:val="none" w:sz="0" w:space="0" w:color="auto"/>
          </w:divBdr>
        </w:div>
        <w:div w:id="1255359340">
          <w:marLeft w:val="288"/>
          <w:marRight w:val="0"/>
          <w:marTop w:val="0"/>
          <w:marBottom w:val="0"/>
          <w:divBdr>
            <w:top w:val="none" w:sz="0" w:space="0" w:color="auto"/>
            <w:left w:val="none" w:sz="0" w:space="0" w:color="auto"/>
            <w:bottom w:val="none" w:sz="0" w:space="0" w:color="auto"/>
            <w:right w:val="none" w:sz="0" w:space="0" w:color="auto"/>
          </w:divBdr>
        </w:div>
        <w:div w:id="1485123409">
          <w:marLeft w:val="288"/>
          <w:marRight w:val="0"/>
          <w:marTop w:val="0"/>
          <w:marBottom w:val="0"/>
          <w:divBdr>
            <w:top w:val="none" w:sz="0" w:space="0" w:color="auto"/>
            <w:left w:val="none" w:sz="0" w:space="0" w:color="auto"/>
            <w:bottom w:val="none" w:sz="0" w:space="0" w:color="auto"/>
            <w:right w:val="none" w:sz="0" w:space="0" w:color="auto"/>
          </w:divBdr>
        </w:div>
        <w:div w:id="2060661250">
          <w:marLeft w:val="288"/>
          <w:marRight w:val="0"/>
          <w:marTop w:val="0"/>
          <w:marBottom w:val="0"/>
          <w:divBdr>
            <w:top w:val="none" w:sz="0" w:space="0" w:color="auto"/>
            <w:left w:val="none" w:sz="0" w:space="0" w:color="auto"/>
            <w:bottom w:val="none" w:sz="0" w:space="0" w:color="auto"/>
            <w:right w:val="none" w:sz="0" w:space="0" w:color="auto"/>
          </w:divBdr>
        </w:div>
      </w:divsChild>
    </w:div>
    <w:div w:id="18625706">
      <w:bodyDiv w:val="1"/>
      <w:marLeft w:val="0"/>
      <w:marRight w:val="0"/>
      <w:marTop w:val="0"/>
      <w:marBottom w:val="0"/>
      <w:divBdr>
        <w:top w:val="none" w:sz="0" w:space="0" w:color="auto"/>
        <w:left w:val="none" w:sz="0" w:space="0" w:color="auto"/>
        <w:bottom w:val="none" w:sz="0" w:space="0" w:color="auto"/>
        <w:right w:val="none" w:sz="0" w:space="0" w:color="auto"/>
      </w:divBdr>
    </w:div>
    <w:div w:id="59259309">
      <w:bodyDiv w:val="1"/>
      <w:marLeft w:val="0"/>
      <w:marRight w:val="0"/>
      <w:marTop w:val="0"/>
      <w:marBottom w:val="0"/>
      <w:divBdr>
        <w:top w:val="none" w:sz="0" w:space="0" w:color="auto"/>
        <w:left w:val="none" w:sz="0" w:space="0" w:color="auto"/>
        <w:bottom w:val="none" w:sz="0" w:space="0" w:color="auto"/>
        <w:right w:val="none" w:sz="0" w:space="0" w:color="auto"/>
      </w:divBdr>
    </w:div>
    <w:div w:id="66542664">
      <w:bodyDiv w:val="1"/>
      <w:marLeft w:val="0"/>
      <w:marRight w:val="0"/>
      <w:marTop w:val="0"/>
      <w:marBottom w:val="0"/>
      <w:divBdr>
        <w:top w:val="none" w:sz="0" w:space="0" w:color="auto"/>
        <w:left w:val="none" w:sz="0" w:space="0" w:color="auto"/>
        <w:bottom w:val="none" w:sz="0" w:space="0" w:color="auto"/>
        <w:right w:val="none" w:sz="0" w:space="0" w:color="auto"/>
      </w:divBdr>
    </w:div>
    <w:div w:id="96413537">
      <w:bodyDiv w:val="1"/>
      <w:marLeft w:val="0"/>
      <w:marRight w:val="0"/>
      <w:marTop w:val="0"/>
      <w:marBottom w:val="0"/>
      <w:divBdr>
        <w:top w:val="none" w:sz="0" w:space="0" w:color="auto"/>
        <w:left w:val="none" w:sz="0" w:space="0" w:color="auto"/>
        <w:bottom w:val="none" w:sz="0" w:space="0" w:color="auto"/>
        <w:right w:val="none" w:sz="0" w:space="0" w:color="auto"/>
      </w:divBdr>
    </w:div>
    <w:div w:id="109858046">
      <w:bodyDiv w:val="1"/>
      <w:marLeft w:val="0"/>
      <w:marRight w:val="0"/>
      <w:marTop w:val="0"/>
      <w:marBottom w:val="0"/>
      <w:divBdr>
        <w:top w:val="none" w:sz="0" w:space="0" w:color="auto"/>
        <w:left w:val="none" w:sz="0" w:space="0" w:color="auto"/>
        <w:bottom w:val="none" w:sz="0" w:space="0" w:color="auto"/>
        <w:right w:val="none" w:sz="0" w:space="0" w:color="auto"/>
      </w:divBdr>
    </w:div>
    <w:div w:id="127169380">
      <w:bodyDiv w:val="1"/>
      <w:marLeft w:val="0"/>
      <w:marRight w:val="0"/>
      <w:marTop w:val="0"/>
      <w:marBottom w:val="0"/>
      <w:divBdr>
        <w:top w:val="none" w:sz="0" w:space="0" w:color="auto"/>
        <w:left w:val="none" w:sz="0" w:space="0" w:color="auto"/>
        <w:bottom w:val="none" w:sz="0" w:space="0" w:color="auto"/>
        <w:right w:val="none" w:sz="0" w:space="0" w:color="auto"/>
      </w:divBdr>
    </w:div>
    <w:div w:id="145359943">
      <w:bodyDiv w:val="1"/>
      <w:marLeft w:val="0"/>
      <w:marRight w:val="0"/>
      <w:marTop w:val="0"/>
      <w:marBottom w:val="0"/>
      <w:divBdr>
        <w:top w:val="none" w:sz="0" w:space="0" w:color="auto"/>
        <w:left w:val="none" w:sz="0" w:space="0" w:color="auto"/>
        <w:bottom w:val="none" w:sz="0" w:space="0" w:color="auto"/>
        <w:right w:val="none" w:sz="0" w:space="0" w:color="auto"/>
      </w:divBdr>
    </w:div>
    <w:div w:id="178156752">
      <w:bodyDiv w:val="1"/>
      <w:marLeft w:val="0"/>
      <w:marRight w:val="0"/>
      <w:marTop w:val="0"/>
      <w:marBottom w:val="0"/>
      <w:divBdr>
        <w:top w:val="none" w:sz="0" w:space="0" w:color="auto"/>
        <w:left w:val="none" w:sz="0" w:space="0" w:color="auto"/>
        <w:bottom w:val="none" w:sz="0" w:space="0" w:color="auto"/>
        <w:right w:val="none" w:sz="0" w:space="0" w:color="auto"/>
      </w:divBdr>
    </w:div>
    <w:div w:id="218369995">
      <w:bodyDiv w:val="1"/>
      <w:marLeft w:val="0"/>
      <w:marRight w:val="0"/>
      <w:marTop w:val="0"/>
      <w:marBottom w:val="0"/>
      <w:divBdr>
        <w:top w:val="none" w:sz="0" w:space="0" w:color="auto"/>
        <w:left w:val="none" w:sz="0" w:space="0" w:color="auto"/>
        <w:bottom w:val="none" w:sz="0" w:space="0" w:color="auto"/>
        <w:right w:val="none" w:sz="0" w:space="0" w:color="auto"/>
      </w:divBdr>
    </w:div>
    <w:div w:id="218981167">
      <w:bodyDiv w:val="1"/>
      <w:marLeft w:val="0"/>
      <w:marRight w:val="0"/>
      <w:marTop w:val="0"/>
      <w:marBottom w:val="0"/>
      <w:divBdr>
        <w:top w:val="none" w:sz="0" w:space="0" w:color="auto"/>
        <w:left w:val="none" w:sz="0" w:space="0" w:color="auto"/>
        <w:bottom w:val="none" w:sz="0" w:space="0" w:color="auto"/>
        <w:right w:val="none" w:sz="0" w:space="0" w:color="auto"/>
      </w:divBdr>
      <w:divsChild>
        <w:div w:id="426925644">
          <w:marLeft w:val="274"/>
          <w:marRight w:val="0"/>
          <w:marTop w:val="0"/>
          <w:marBottom w:val="0"/>
          <w:divBdr>
            <w:top w:val="none" w:sz="0" w:space="0" w:color="auto"/>
            <w:left w:val="none" w:sz="0" w:space="0" w:color="auto"/>
            <w:bottom w:val="none" w:sz="0" w:space="0" w:color="auto"/>
            <w:right w:val="none" w:sz="0" w:space="0" w:color="auto"/>
          </w:divBdr>
        </w:div>
        <w:div w:id="588389683">
          <w:marLeft w:val="274"/>
          <w:marRight w:val="0"/>
          <w:marTop w:val="0"/>
          <w:marBottom w:val="0"/>
          <w:divBdr>
            <w:top w:val="none" w:sz="0" w:space="0" w:color="auto"/>
            <w:left w:val="none" w:sz="0" w:space="0" w:color="auto"/>
            <w:bottom w:val="none" w:sz="0" w:space="0" w:color="auto"/>
            <w:right w:val="none" w:sz="0" w:space="0" w:color="auto"/>
          </w:divBdr>
        </w:div>
        <w:div w:id="1948852896">
          <w:marLeft w:val="274"/>
          <w:marRight w:val="0"/>
          <w:marTop w:val="0"/>
          <w:marBottom w:val="0"/>
          <w:divBdr>
            <w:top w:val="none" w:sz="0" w:space="0" w:color="auto"/>
            <w:left w:val="none" w:sz="0" w:space="0" w:color="auto"/>
            <w:bottom w:val="none" w:sz="0" w:space="0" w:color="auto"/>
            <w:right w:val="none" w:sz="0" w:space="0" w:color="auto"/>
          </w:divBdr>
        </w:div>
        <w:div w:id="301009344">
          <w:marLeft w:val="274"/>
          <w:marRight w:val="0"/>
          <w:marTop w:val="0"/>
          <w:marBottom w:val="0"/>
          <w:divBdr>
            <w:top w:val="none" w:sz="0" w:space="0" w:color="auto"/>
            <w:left w:val="none" w:sz="0" w:space="0" w:color="auto"/>
            <w:bottom w:val="none" w:sz="0" w:space="0" w:color="auto"/>
            <w:right w:val="none" w:sz="0" w:space="0" w:color="auto"/>
          </w:divBdr>
        </w:div>
      </w:divsChild>
    </w:div>
    <w:div w:id="231545211">
      <w:bodyDiv w:val="1"/>
      <w:marLeft w:val="0"/>
      <w:marRight w:val="0"/>
      <w:marTop w:val="0"/>
      <w:marBottom w:val="0"/>
      <w:divBdr>
        <w:top w:val="none" w:sz="0" w:space="0" w:color="auto"/>
        <w:left w:val="none" w:sz="0" w:space="0" w:color="auto"/>
        <w:bottom w:val="none" w:sz="0" w:space="0" w:color="auto"/>
        <w:right w:val="none" w:sz="0" w:space="0" w:color="auto"/>
      </w:divBdr>
    </w:div>
    <w:div w:id="236289312">
      <w:bodyDiv w:val="1"/>
      <w:marLeft w:val="0"/>
      <w:marRight w:val="0"/>
      <w:marTop w:val="0"/>
      <w:marBottom w:val="0"/>
      <w:divBdr>
        <w:top w:val="none" w:sz="0" w:space="0" w:color="auto"/>
        <w:left w:val="none" w:sz="0" w:space="0" w:color="auto"/>
        <w:bottom w:val="none" w:sz="0" w:space="0" w:color="auto"/>
        <w:right w:val="none" w:sz="0" w:space="0" w:color="auto"/>
      </w:divBdr>
    </w:div>
    <w:div w:id="239102887">
      <w:bodyDiv w:val="1"/>
      <w:marLeft w:val="0"/>
      <w:marRight w:val="0"/>
      <w:marTop w:val="0"/>
      <w:marBottom w:val="0"/>
      <w:divBdr>
        <w:top w:val="none" w:sz="0" w:space="0" w:color="auto"/>
        <w:left w:val="none" w:sz="0" w:space="0" w:color="auto"/>
        <w:bottom w:val="none" w:sz="0" w:space="0" w:color="auto"/>
        <w:right w:val="none" w:sz="0" w:space="0" w:color="auto"/>
      </w:divBdr>
    </w:div>
    <w:div w:id="242225445">
      <w:bodyDiv w:val="1"/>
      <w:marLeft w:val="0"/>
      <w:marRight w:val="0"/>
      <w:marTop w:val="0"/>
      <w:marBottom w:val="0"/>
      <w:divBdr>
        <w:top w:val="none" w:sz="0" w:space="0" w:color="auto"/>
        <w:left w:val="none" w:sz="0" w:space="0" w:color="auto"/>
        <w:bottom w:val="none" w:sz="0" w:space="0" w:color="auto"/>
        <w:right w:val="none" w:sz="0" w:space="0" w:color="auto"/>
      </w:divBdr>
    </w:div>
    <w:div w:id="258804379">
      <w:bodyDiv w:val="1"/>
      <w:marLeft w:val="0"/>
      <w:marRight w:val="0"/>
      <w:marTop w:val="0"/>
      <w:marBottom w:val="0"/>
      <w:divBdr>
        <w:top w:val="none" w:sz="0" w:space="0" w:color="auto"/>
        <w:left w:val="none" w:sz="0" w:space="0" w:color="auto"/>
        <w:bottom w:val="none" w:sz="0" w:space="0" w:color="auto"/>
        <w:right w:val="none" w:sz="0" w:space="0" w:color="auto"/>
      </w:divBdr>
      <w:divsChild>
        <w:div w:id="178739206">
          <w:marLeft w:val="288"/>
          <w:marRight w:val="0"/>
          <w:marTop w:val="0"/>
          <w:marBottom w:val="0"/>
          <w:divBdr>
            <w:top w:val="none" w:sz="0" w:space="0" w:color="auto"/>
            <w:left w:val="none" w:sz="0" w:space="0" w:color="auto"/>
            <w:bottom w:val="none" w:sz="0" w:space="0" w:color="auto"/>
            <w:right w:val="none" w:sz="0" w:space="0" w:color="auto"/>
          </w:divBdr>
        </w:div>
        <w:div w:id="487286429">
          <w:marLeft w:val="288"/>
          <w:marRight w:val="0"/>
          <w:marTop w:val="0"/>
          <w:marBottom w:val="0"/>
          <w:divBdr>
            <w:top w:val="none" w:sz="0" w:space="0" w:color="auto"/>
            <w:left w:val="none" w:sz="0" w:space="0" w:color="auto"/>
            <w:bottom w:val="none" w:sz="0" w:space="0" w:color="auto"/>
            <w:right w:val="none" w:sz="0" w:space="0" w:color="auto"/>
          </w:divBdr>
        </w:div>
        <w:div w:id="638992745">
          <w:marLeft w:val="288"/>
          <w:marRight w:val="0"/>
          <w:marTop w:val="0"/>
          <w:marBottom w:val="0"/>
          <w:divBdr>
            <w:top w:val="none" w:sz="0" w:space="0" w:color="auto"/>
            <w:left w:val="none" w:sz="0" w:space="0" w:color="auto"/>
            <w:bottom w:val="none" w:sz="0" w:space="0" w:color="auto"/>
            <w:right w:val="none" w:sz="0" w:space="0" w:color="auto"/>
          </w:divBdr>
        </w:div>
        <w:div w:id="1380933085">
          <w:marLeft w:val="288"/>
          <w:marRight w:val="0"/>
          <w:marTop w:val="0"/>
          <w:marBottom w:val="0"/>
          <w:divBdr>
            <w:top w:val="none" w:sz="0" w:space="0" w:color="auto"/>
            <w:left w:val="none" w:sz="0" w:space="0" w:color="auto"/>
            <w:bottom w:val="none" w:sz="0" w:space="0" w:color="auto"/>
            <w:right w:val="none" w:sz="0" w:space="0" w:color="auto"/>
          </w:divBdr>
        </w:div>
        <w:div w:id="1655838494">
          <w:marLeft w:val="288"/>
          <w:marRight w:val="0"/>
          <w:marTop w:val="0"/>
          <w:marBottom w:val="0"/>
          <w:divBdr>
            <w:top w:val="none" w:sz="0" w:space="0" w:color="auto"/>
            <w:left w:val="none" w:sz="0" w:space="0" w:color="auto"/>
            <w:bottom w:val="none" w:sz="0" w:space="0" w:color="auto"/>
            <w:right w:val="none" w:sz="0" w:space="0" w:color="auto"/>
          </w:divBdr>
        </w:div>
        <w:div w:id="1751778599">
          <w:marLeft w:val="288"/>
          <w:marRight w:val="0"/>
          <w:marTop w:val="0"/>
          <w:marBottom w:val="0"/>
          <w:divBdr>
            <w:top w:val="none" w:sz="0" w:space="0" w:color="auto"/>
            <w:left w:val="none" w:sz="0" w:space="0" w:color="auto"/>
            <w:bottom w:val="none" w:sz="0" w:space="0" w:color="auto"/>
            <w:right w:val="none" w:sz="0" w:space="0" w:color="auto"/>
          </w:divBdr>
        </w:div>
        <w:div w:id="1782602611">
          <w:marLeft w:val="288"/>
          <w:marRight w:val="0"/>
          <w:marTop w:val="0"/>
          <w:marBottom w:val="0"/>
          <w:divBdr>
            <w:top w:val="none" w:sz="0" w:space="0" w:color="auto"/>
            <w:left w:val="none" w:sz="0" w:space="0" w:color="auto"/>
            <w:bottom w:val="none" w:sz="0" w:space="0" w:color="auto"/>
            <w:right w:val="none" w:sz="0" w:space="0" w:color="auto"/>
          </w:divBdr>
        </w:div>
      </w:divsChild>
    </w:div>
    <w:div w:id="267399248">
      <w:bodyDiv w:val="1"/>
      <w:marLeft w:val="0"/>
      <w:marRight w:val="0"/>
      <w:marTop w:val="0"/>
      <w:marBottom w:val="0"/>
      <w:divBdr>
        <w:top w:val="none" w:sz="0" w:space="0" w:color="auto"/>
        <w:left w:val="none" w:sz="0" w:space="0" w:color="auto"/>
        <w:bottom w:val="none" w:sz="0" w:space="0" w:color="auto"/>
        <w:right w:val="none" w:sz="0" w:space="0" w:color="auto"/>
      </w:divBdr>
    </w:div>
    <w:div w:id="272783840">
      <w:bodyDiv w:val="1"/>
      <w:marLeft w:val="0"/>
      <w:marRight w:val="0"/>
      <w:marTop w:val="0"/>
      <w:marBottom w:val="0"/>
      <w:divBdr>
        <w:top w:val="none" w:sz="0" w:space="0" w:color="auto"/>
        <w:left w:val="none" w:sz="0" w:space="0" w:color="auto"/>
        <w:bottom w:val="none" w:sz="0" w:space="0" w:color="auto"/>
        <w:right w:val="none" w:sz="0" w:space="0" w:color="auto"/>
      </w:divBdr>
    </w:div>
    <w:div w:id="294222621">
      <w:bodyDiv w:val="1"/>
      <w:marLeft w:val="0"/>
      <w:marRight w:val="0"/>
      <w:marTop w:val="0"/>
      <w:marBottom w:val="0"/>
      <w:divBdr>
        <w:top w:val="none" w:sz="0" w:space="0" w:color="auto"/>
        <w:left w:val="none" w:sz="0" w:space="0" w:color="auto"/>
        <w:bottom w:val="none" w:sz="0" w:space="0" w:color="auto"/>
        <w:right w:val="none" w:sz="0" w:space="0" w:color="auto"/>
      </w:divBdr>
    </w:div>
    <w:div w:id="303241881">
      <w:bodyDiv w:val="1"/>
      <w:marLeft w:val="0"/>
      <w:marRight w:val="0"/>
      <w:marTop w:val="0"/>
      <w:marBottom w:val="0"/>
      <w:divBdr>
        <w:top w:val="none" w:sz="0" w:space="0" w:color="auto"/>
        <w:left w:val="none" w:sz="0" w:space="0" w:color="auto"/>
        <w:bottom w:val="none" w:sz="0" w:space="0" w:color="auto"/>
        <w:right w:val="none" w:sz="0" w:space="0" w:color="auto"/>
      </w:divBdr>
    </w:div>
    <w:div w:id="329063889">
      <w:bodyDiv w:val="1"/>
      <w:marLeft w:val="0"/>
      <w:marRight w:val="0"/>
      <w:marTop w:val="0"/>
      <w:marBottom w:val="0"/>
      <w:divBdr>
        <w:top w:val="none" w:sz="0" w:space="0" w:color="auto"/>
        <w:left w:val="none" w:sz="0" w:space="0" w:color="auto"/>
        <w:bottom w:val="none" w:sz="0" w:space="0" w:color="auto"/>
        <w:right w:val="none" w:sz="0" w:space="0" w:color="auto"/>
      </w:divBdr>
      <w:divsChild>
        <w:div w:id="1074354386">
          <w:marLeft w:val="288"/>
          <w:marRight w:val="0"/>
          <w:marTop w:val="0"/>
          <w:marBottom w:val="0"/>
          <w:divBdr>
            <w:top w:val="none" w:sz="0" w:space="0" w:color="auto"/>
            <w:left w:val="none" w:sz="0" w:space="0" w:color="auto"/>
            <w:bottom w:val="none" w:sz="0" w:space="0" w:color="auto"/>
            <w:right w:val="none" w:sz="0" w:space="0" w:color="auto"/>
          </w:divBdr>
        </w:div>
      </w:divsChild>
    </w:div>
    <w:div w:id="339160966">
      <w:bodyDiv w:val="1"/>
      <w:marLeft w:val="0"/>
      <w:marRight w:val="0"/>
      <w:marTop w:val="0"/>
      <w:marBottom w:val="0"/>
      <w:divBdr>
        <w:top w:val="none" w:sz="0" w:space="0" w:color="auto"/>
        <w:left w:val="none" w:sz="0" w:space="0" w:color="auto"/>
        <w:bottom w:val="none" w:sz="0" w:space="0" w:color="auto"/>
        <w:right w:val="none" w:sz="0" w:space="0" w:color="auto"/>
      </w:divBdr>
    </w:div>
    <w:div w:id="341474136">
      <w:bodyDiv w:val="1"/>
      <w:marLeft w:val="0"/>
      <w:marRight w:val="0"/>
      <w:marTop w:val="0"/>
      <w:marBottom w:val="0"/>
      <w:divBdr>
        <w:top w:val="none" w:sz="0" w:space="0" w:color="auto"/>
        <w:left w:val="none" w:sz="0" w:space="0" w:color="auto"/>
        <w:bottom w:val="none" w:sz="0" w:space="0" w:color="auto"/>
        <w:right w:val="none" w:sz="0" w:space="0" w:color="auto"/>
      </w:divBdr>
    </w:div>
    <w:div w:id="368533294">
      <w:bodyDiv w:val="1"/>
      <w:marLeft w:val="0"/>
      <w:marRight w:val="0"/>
      <w:marTop w:val="0"/>
      <w:marBottom w:val="0"/>
      <w:divBdr>
        <w:top w:val="none" w:sz="0" w:space="0" w:color="auto"/>
        <w:left w:val="none" w:sz="0" w:space="0" w:color="auto"/>
        <w:bottom w:val="none" w:sz="0" w:space="0" w:color="auto"/>
        <w:right w:val="none" w:sz="0" w:space="0" w:color="auto"/>
      </w:divBdr>
    </w:div>
    <w:div w:id="376659490">
      <w:bodyDiv w:val="1"/>
      <w:marLeft w:val="0"/>
      <w:marRight w:val="0"/>
      <w:marTop w:val="0"/>
      <w:marBottom w:val="0"/>
      <w:divBdr>
        <w:top w:val="none" w:sz="0" w:space="0" w:color="auto"/>
        <w:left w:val="none" w:sz="0" w:space="0" w:color="auto"/>
        <w:bottom w:val="none" w:sz="0" w:space="0" w:color="auto"/>
        <w:right w:val="none" w:sz="0" w:space="0" w:color="auto"/>
      </w:divBdr>
    </w:div>
    <w:div w:id="382944685">
      <w:bodyDiv w:val="1"/>
      <w:marLeft w:val="0"/>
      <w:marRight w:val="0"/>
      <w:marTop w:val="0"/>
      <w:marBottom w:val="0"/>
      <w:divBdr>
        <w:top w:val="none" w:sz="0" w:space="0" w:color="auto"/>
        <w:left w:val="none" w:sz="0" w:space="0" w:color="auto"/>
        <w:bottom w:val="none" w:sz="0" w:space="0" w:color="auto"/>
        <w:right w:val="none" w:sz="0" w:space="0" w:color="auto"/>
      </w:divBdr>
    </w:div>
    <w:div w:id="460268268">
      <w:bodyDiv w:val="1"/>
      <w:marLeft w:val="0"/>
      <w:marRight w:val="0"/>
      <w:marTop w:val="0"/>
      <w:marBottom w:val="0"/>
      <w:divBdr>
        <w:top w:val="none" w:sz="0" w:space="0" w:color="auto"/>
        <w:left w:val="none" w:sz="0" w:space="0" w:color="auto"/>
        <w:bottom w:val="none" w:sz="0" w:space="0" w:color="auto"/>
        <w:right w:val="none" w:sz="0" w:space="0" w:color="auto"/>
      </w:divBdr>
      <w:divsChild>
        <w:div w:id="1597322455">
          <w:marLeft w:val="0"/>
          <w:marRight w:val="0"/>
          <w:marTop w:val="0"/>
          <w:marBottom w:val="0"/>
          <w:divBdr>
            <w:top w:val="none" w:sz="0" w:space="0" w:color="auto"/>
            <w:left w:val="none" w:sz="0" w:space="0" w:color="auto"/>
            <w:bottom w:val="none" w:sz="0" w:space="0" w:color="auto"/>
            <w:right w:val="none" w:sz="0" w:space="0" w:color="auto"/>
          </w:divBdr>
        </w:div>
        <w:div w:id="1131559704">
          <w:marLeft w:val="0"/>
          <w:marRight w:val="0"/>
          <w:marTop w:val="0"/>
          <w:marBottom w:val="0"/>
          <w:divBdr>
            <w:top w:val="none" w:sz="0" w:space="0" w:color="auto"/>
            <w:left w:val="none" w:sz="0" w:space="0" w:color="auto"/>
            <w:bottom w:val="none" w:sz="0" w:space="0" w:color="auto"/>
            <w:right w:val="none" w:sz="0" w:space="0" w:color="auto"/>
          </w:divBdr>
        </w:div>
      </w:divsChild>
    </w:div>
    <w:div w:id="463542860">
      <w:bodyDiv w:val="1"/>
      <w:marLeft w:val="0"/>
      <w:marRight w:val="0"/>
      <w:marTop w:val="0"/>
      <w:marBottom w:val="0"/>
      <w:divBdr>
        <w:top w:val="none" w:sz="0" w:space="0" w:color="auto"/>
        <w:left w:val="none" w:sz="0" w:space="0" w:color="auto"/>
        <w:bottom w:val="none" w:sz="0" w:space="0" w:color="auto"/>
        <w:right w:val="none" w:sz="0" w:space="0" w:color="auto"/>
      </w:divBdr>
    </w:div>
    <w:div w:id="471094548">
      <w:bodyDiv w:val="1"/>
      <w:marLeft w:val="0"/>
      <w:marRight w:val="0"/>
      <w:marTop w:val="0"/>
      <w:marBottom w:val="0"/>
      <w:divBdr>
        <w:top w:val="none" w:sz="0" w:space="0" w:color="auto"/>
        <w:left w:val="none" w:sz="0" w:space="0" w:color="auto"/>
        <w:bottom w:val="none" w:sz="0" w:space="0" w:color="auto"/>
        <w:right w:val="none" w:sz="0" w:space="0" w:color="auto"/>
      </w:divBdr>
    </w:div>
    <w:div w:id="475684929">
      <w:bodyDiv w:val="1"/>
      <w:marLeft w:val="0"/>
      <w:marRight w:val="0"/>
      <w:marTop w:val="0"/>
      <w:marBottom w:val="0"/>
      <w:divBdr>
        <w:top w:val="none" w:sz="0" w:space="0" w:color="auto"/>
        <w:left w:val="none" w:sz="0" w:space="0" w:color="auto"/>
        <w:bottom w:val="none" w:sz="0" w:space="0" w:color="auto"/>
        <w:right w:val="none" w:sz="0" w:space="0" w:color="auto"/>
      </w:divBdr>
    </w:div>
    <w:div w:id="475925230">
      <w:bodyDiv w:val="1"/>
      <w:marLeft w:val="0"/>
      <w:marRight w:val="0"/>
      <w:marTop w:val="0"/>
      <w:marBottom w:val="0"/>
      <w:divBdr>
        <w:top w:val="none" w:sz="0" w:space="0" w:color="auto"/>
        <w:left w:val="none" w:sz="0" w:space="0" w:color="auto"/>
        <w:bottom w:val="none" w:sz="0" w:space="0" w:color="auto"/>
        <w:right w:val="none" w:sz="0" w:space="0" w:color="auto"/>
      </w:divBdr>
    </w:div>
    <w:div w:id="507671868">
      <w:bodyDiv w:val="1"/>
      <w:marLeft w:val="0"/>
      <w:marRight w:val="0"/>
      <w:marTop w:val="0"/>
      <w:marBottom w:val="0"/>
      <w:divBdr>
        <w:top w:val="none" w:sz="0" w:space="0" w:color="auto"/>
        <w:left w:val="none" w:sz="0" w:space="0" w:color="auto"/>
        <w:bottom w:val="none" w:sz="0" w:space="0" w:color="auto"/>
        <w:right w:val="none" w:sz="0" w:space="0" w:color="auto"/>
      </w:divBdr>
    </w:div>
    <w:div w:id="537474691">
      <w:bodyDiv w:val="1"/>
      <w:marLeft w:val="0"/>
      <w:marRight w:val="0"/>
      <w:marTop w:val="0"/>
      <w:marBottom w:val="0"/>
      <w:divBdr>
        <w:top w:val="none" w:sz="0" w:space="0" w:color="auto"/>
        <w:left w:val="none" w:sz="0" w:space="0" w:color="auto"/>
        <w:bottom w:val="none" w:sz="0" w:space="0" w:color="auto"/>
        <w:right w:val="none" w:sz="0" w:space="0" w:color="auto"/>
      </w:divBdr>
    </w:div>
    <w:div w:id="547181151">
      <w:bodyDiv w:val="1"/>
      <w:marLeft w:val="0"/>
      <w:marRight w:val="0"/>
      <w:marTop w:val="0"/>
      <w:marBottom w:val="0"/>
      <w:divBdr>
        <w:top w:val="none" w:sz="0" w:space="0" w:color="auto"/>
        <w:left w:val="none" w:sz="0" w:space="0" w:color="auto"/>
        <w:bottom w:val="none" w:sz="0" w:space="0" w:color="auto"/>
        <w:right w:val="none" w:sz="0" w:space="0" w:color="auto"/>
      </w:divBdr>
    </w:div>
    <w:div w:id="548614375">
      <w:bodyDiv w:val="1"/>
      <w:marLeft w:val="0"/>
      <w:marRight w:val="0"/>
      <w:marTop w:val="0"/>
      <w:marBottom w:val="0"/>
      <w:divBdr>
        <w:top w:val="none" w:sz="0" w:space="0" w:color="auto"/>
        <w:left w:val="none" w:sz="0" w:space="0" w:color="auto"/>
        <w:bottom w:val="none" w:sz="0" w:space="0" w:color="auto"/>
        <w:right w:val="none" w:sz="0" w:space="0" w:color="auto"/>
      </w:divBdr>
    </w:div>
    <w:div w:id="562954401">
      <w:bodyDiv w:val="1"/>
      <w:marLeft w:val="0"/>
      <w:marRight w:val="0"/>
      <w:marTop w:val="0"/>
      <w:marBottom w:val="0"/>
      <w:divBdr>
        <w:top w:val="none" w:sz="0" w:space="0" w:color="auto"/>
        <w:left w:val="none" w:sz="0" w:space="0" w:color="auto"/>
        <w:bottom w:val="none" w:sz="0" w:space="0" w:color="auto"/>
        <w:right w:val="none" w:sz="0" w:space="0" w:color="auto"/>
      </w:divBdr>
    </w:div>
    <w:div w:id="630210585">
      <w:bodyDiv w:val="1"/>
      <w:marLeft w:val="0"/>
      <w:marRight w:val="0"/>
      <w:marTop w:val="0"/>
      <w:marBottom w:val="0"/>
      <w:divBdr>
        <w:top w:val="none" w:sz="0" w:space="0" w:color="auto"/>
        <w:left w:val="none" w:sz="0" w:space="0" w:color="auto"/>
        <w:bottom w:val="none" w:sz="0" w:space="0" w:color="auto"/>
        <w:right w:val="none" w:sz="0" w:space="0" w:color="auto"/>
      </w:divBdr>
    </w:div>
    <w:div w:id="631981685">
      <w:bodyDiv w:val="1"/>
      <w:marLeft w:val="0"/>
      <w:marRight w:val="0"/>
      <w:marTop w:val="0"/>
      <w:marBottom w:val="0"/>
      <w:divBdr>
        <w:top w:val="none" w:sz="0" w:space="0" w:color="auto"/>
        <w:left w:val="none" w:sz="0" w:space="0" w:color="auto"/>
        <w:bottom w:val="none" w:sz="0" w:space="0" w:color="auto"/>
        <w:right w:val="none" w:sz="0" w:space="0" w:color="auto"/>
      </w:divBdr>
    </w:div>
    <w:div w:id="633174111">
      <w:bodyDiv w:val="1"/>
      <w:marLeft w:val="0"/>
      <w:marRight w:val="0"/>
      <w:marTop w:val="0"/>
      <w:marBottom w:val="0"/>
      <w:divBdr>
        <w:top w:val="none" w:sz="0" w:space="0" w:color="auto"/>
        <w:left w:val="none" w:sz="0" w:space="0" w:color="auto"/>
        <w:bottom w:val="none" w:sz="0" w:space="0" w:color="auto"/>
        <w:right w:val="none" w:sz="0" w:space="0" w:color="auto"/>
      </w:divBdr>
    </w:div>
    <w:div w:id="637033478">
      <w:bodyDiv w:val="1"/>
      <w:marLeft w:val="0"/>
      <w:marRight w:val="0"/>
      <w:marTop w:val="0"/>
      <w:marBottom w:val="0"/>
      <w:divBdr>
        <w:top w:val="none" w:sz="0" w:space="0" w:color="auto"/>
        <w:left w:val="none" w:sz="0" w:space="0" w:color="auto"/>
        <w:bottom w:val="none" w:sz="0" w:space="0" w:color="auto"/>
        <w:right w:val="none" w:sz="0" w:space="0" w:color="auto"/>
      </w:divBdr>
    </w:div>
    <w:div w:id="639769641">
      <w:bodyDiv w:val="1"/>
      <w:marLeft w:val="0"/>
      <w:marRight w:val="0"/>
      <w:marTop w:val="0"/>
      <w:marBottom w:val="0"/>
      <w:divBdr>
        <w:top w:val="none" w:sz="0" w:space="0" w:color="auto"/>
        <w:left w:val="none" w:sz="0" w:space="0" w:color="auto"/>
        <w:bottom w:val="none" w:sz="0" w:space="0" w:color="auto"/>
        <w:right w:val="none" w:sz="0" w:space="0" w:color="auto"/>
      </w:divBdr>
    </w:div>
    <w:div w:id="655455859">
      <w:bodyDiv w:val="1"/>
      <w:marLeft w:val="0"/>
      <w:marRight w:val="0"/>
      <w:marTop w:val="0"/>
      <w:marBottom w:val="0"/>
      <w:divBdr>
        <w:top w:val="none" w:sz="0" w:space="0" w:color="auto"/>
        <w:left w:val="none" w:sz="0" w:space="0" w:color="auto"/>
        <w:bottom w:val="none" w:sz="0" w:space="0" w:color="auto"/>
        <w:right w:val="none" w:sz="0" w:space="0" w:color="auto"/>
      </w:divBdr>
    </w:div>
    <w:div w:id="659235497">
      <w:bodyDiv w:val="1"/>
      <w:marLeft w:val="0"/>
      <w:marRight w:val="0"/>
      <w:marTop w:val="0"/>
      <w:marBottom w:val="0"/>
      <w:divBdr>
        <w:top w:val="none" w:sz="0" w:space="0" w:color="auto"/>
        <w:left w:val="none" w:sz="0" w:space="0" w:color="auto"/>
        <w:bottom w:val="none" w:sz="0" w:space="0" w:color="auto"/>
        <w:right w:val="none" w:sz="0" w:space="0" w:color="auto"/>
      </w:divBdr>
    </w:div>
    <w:div w:id="674529261">
      <w:bodyDiv w:val="1"/>
      <w:marLeft w:val="0"/>
      <w:marRight w:val="0"/>
      <w:marTop w:val="0"/>
      <w:marBottom w:val="0"/>
      <w:divBdr>
        <w:top w:val="none" w:sz="0" w:space="0" w:color="auto"/>
        <w:left w:val="none" w:sz="0" w:space="0" w:color="auto"/>
        <w:bottom w:val="none" w:sz="0" w:space="0" w:color="auto"/>
        <w:right w:val="none" w:sz="0" w:space="0" w:color="auto"/>
      </w:divBdr>
    </w:div>
    <w:div w:id="676419848">
      <w:bodyDiv w:val="1"/>
      <w:marLeft w:val="0"/>
      <w:marRight w:val="0"/>
      <w:marTop w:val="0"/>
      <w:marBottom w:val="0"/>
      <w:divBdr>
        <w:top w:val="none" w:sz="0" w:space="0" w:color="auto"/>
        <w:left w:val="none" w:sz="0" w:space="0" w:color="auto"/>
        <w:bottom w:val="none" w:sz="0" w:space="0" w:color="auto"/>
        <w:right w:val="none" w:sz="0" w:space="0" w:color="auto"/>
      </w:divBdr>
    </w:div>
    <w:div w:id="710569380">
      <w:bodyDiv w:val="1"/>
      <w:marLeft w:val="0"/>
      <w:marRight w:val="0"/>
      <w:marTop w:val="0"/>
      <w:marBottom w:val="0"/>
      <w:divBdr>
        <w:top w:val="none" w:sz="0" w:space="0" w:color="auto"/>
        <w:left w:val="none" w:sz="0" w:space="0" w:color="auto"/>
        <w:bottom w:val="none" w:sz="0" w:space="0" w:color="auto"/>
        <w:right w:val="none" w:sz="0" w:space="0" w:color="auto"/>
      </w:divBdr>
    </w:div>
    <w:div w:id="726874539">
      <w:bodyDiv w:val="1"/>
      <w:marLeft w:val="0"/>
      <w:marRight w:val="0"/>
      <w:marTop w:val="0"/>
      <w:marBottom w:val="0"/>
      <w:divBdr>
        <w:top w:val="none" w:sz="0" w:space="0" w:color="auto"/>
        <w:left w:val="none" w:sz="0" w:space="0" w:color="auto"/>
        <w:bottom w:val="none" w:sz="0" w:space="0" w:color="auto"/>
        <w:right w:val="none" w:sz="0" w:space="0" w:color="auto"/>
      </w:divBdr>
      <w:divsChild>
        <w:div w:id="684987398">
          <w:marLeft w:val="288"/>
          <w:marRight w:val="0"/>
          <w:marTop w:val="0"/>
          <w:marBottom w:val="0"/>
          <w:divBdr>
            <w:top w:val="none" w:sz="0" w:space="0" w:color="auto"/>
            <w:left w:val="none" w:sz="0" w:space="0" w:color="auto"/>
            <w:bottom w:val="none" w:sz="0" w:space="0" w:color="auto"/>
            <w:right w:val="none" w:sz="0" w:space="0" w:color="auto"/>
          </w:divBdr>
        </w:div>
      </w:divsChild>
    </w:div>
    <w:div w:id="762796963">
      <w:bodyDiv w:val="1"/>
      <w:marLeft w:val="0"/>
      <w:marRight w:val="0"/>
      <w:marTop w:val="0"/>
      <w:marBottom w:val="0"/>
      <w:divBdr>
        <w:top w:val="none" w:sz="0" w:space="0" w:color="auto"/>
        <w:left w:val="none" w:sz="0" w:space="0" w:color="auto"/>
        <w:bottom w:val="none" w:sz="0" w:space="0" w:color="auto"/>
        <w:right w:val="none" w:sz="0" w:space="0" w:color="auto"/>
      </w:divBdr>
    </w:div>
    <w:div w:id="804666372">
      <w:bodyDiv w:val="1"/>
      <w:marLeft w:val="0"/>
      <w:marRight w:val="0"/>
      <w:marTop w:val="0"/>
      <w:marBottom w:val="0"/>
      <w:divBdr>
        <w:top w:val="none" w:sz="0" w:space="0" w:color="auto"/>
        <w:left w:val="none" w:sz="0" w:space="0" w:color="auto"/>
        <w:bottom w:val="none" w:sz="0" w:space="0" w:color="auto"/>
        <w:right w:val="none" w:sz="0" w:space="0" w:color="auto"/>
      </w:divBdr>
    </w:div>
    <w:div w:id="818957759">
      <w:bodyDiv w:val="1"/>
      <w:marLeft w:val="0"/>
      <w:marRight w:val="0"/>
      <w:marTop w:val="0"/>
      <w:marBottom w:val="0"/>
      <w:divBdr>
        <w:top w:val="none" w:sz="0" w:space="0" w:color="auto"/>
        <w:left w:val="none" w:sz="0" w:space="0" w:color="auto"/>
        <w:bottom w:val="none" w:sz="0" w:space="0" w:color="auto"/>
        <w:right w:val="none" w:sz="0" w:space="0" w:color="auto"/>
      </w:divBdr>
    </w:div>
    <w:div w:id="824275814">
      <w:bodyDiv w:val="1"/>
      <w:marLeft w:val="0"/>
      <w:marRight w:val="0"/>
      <w:marTop w:val="0"/>
      <w:marBottom w:val="0"/>
      <w:divBdr>
        <w:top w:val="none" w:sz="0" w:space="0" w:color="auto"/>
        <w:left w:val="none" w:sz="0" w:space="0" w:color="auto"/>
        <w:bottom w:val="none" w:sz="0" w:space="0" w:color="auto"/>
        <w:right w:val="none" w:sz="0" w:space="0" w:color="auto"/>
      </w:divBdr>
    </w:div>
    <w:div w:id="832793539">
      <w:bodyDiv w:val="1"/>
      <w:marLeft w:val="0"/>
      <w:marRight w:val="0"/>
      <w:marTop w:val="0"/>
      <w:marBottom w:val="0"/>
      <w:divBdr>
        <w:top w:val="none" w:sz="0" w:space="0" w:color="auto"/>
        <w:left w:val="none" w:sz="0" w:space="0" w:color="auto"/>
        <w:bottom w:val="none" w:sz="0" w:space="0" w:color="auto"/>
        <w:right w:val="none" w:sz="0" w:space="0" w:color="auto"/>
      </w:divBdr>
    </w:div>
    <w:div w:id="837573205">
      <w:bodyDiv w:val="1"/>
      <w:marLeft w:val="0"/>
      <w:marRight w:val="0"/>
      <w:marTop w:val="0"/>
      <w:marBottom w:val="0"/>
      <w:divBdr>
        <w:top w:val="none" w:sz="0" w:space="0" w:color="auto"/>
        <w:left w:val="none" w:sz="0" w:space="0" w:color="auto"/>
        <w:bottom w:val="none" w:sz="0" w:space="0" w:color="auto"/>
        <w:right w:val="none" w:sz="0" w:space="0" w:color="auto"/>
      </w:divBdr>
    </w:div>
    <w:div w:id="842863021">
      <w:bodyDiv w:val="1"/>
      <w:marLeft w:val="0"/>
      <w:marRight w:val="0"/>
      <w:marTop w:val="0"/>
      <w:marBottom w:val="0"/>
      <w:divBdr>
        <w:top w:val="none" w:sz="0" w:space="0" w:color="auto"/>
        <w:left w:val="none" w:sz="0" w:space="0" w:color="auto"/>
        <w:bottom w:val="none" w:sz="0" w:space="0" w:color="auto"/>
        <w:right w:val="none" w:sz="0" w:space="0" w:color="auto"/>
      </w:divBdr>
    </w:div>
    <w:div w:id="843784104">
      <w:bodyDiv w:val="1"/>
      <w:marLeft w:val="0"/>
      <w:marRight w:val="0"/>
      <w:marTop w:val="0"/>
      <w:marBottom w:val="0"/>
      <w:divBdr>
        <w:top w:val="none" w:sz="0" w:space="0" w:color="auto"/>
        <w:left w:val="none" w:sz="0" w:space="0" w:color="auto"/>
        <w:bottom w:val="none" w:sz="0" w:space="0" w:color="auto"/>
        <w:right w:val="none" w:sz="0" w:space="0" w:color="auto"/>
      </w:divBdr>
    </w:div>
    <w:div w:id="849030731">
      <w:bodyDiv w:val="1"/>
      <w:marLeft w:val="0"/>
      <w:marRight w:val="0"/>
      <w:marTop w:val="0"/>
      <w:marBottom w:val="0"/>
      <w:divBdr>
        <w:top w:val="none" w:sz="0" w:space="0" w:color="auto"/>
        <w:left w:val="none" w:sz="0" w:space="0" w:color="auto"/>
        <w:bottom w:val="none" w:sz="0" w:space="0" w:color="auto"/>
        <w:right w:val="none" w:sz="0" w:space="0" w:color="auto"/>
      </w:divBdr>
    </w:div>
    <w:div w:id="850491251">
      <w:bodyDiv w:val="1"/>
      <w:marLeft w:val="0"/>
      <w:marRight w:val="0"/>
      <w:marTop w:val="0"/>
      <w:marBottom w:val="0"/>
      <w:divBdr>
        <w:top w:val="none" w:sz="0" w:space="0" w:color="auto"/>
        <w:left w:val="none" w:sz="0" w:space="0" w:color="auto"/>
        <w:bottom w:val="none" w:sz="0" w:space="0" w:color="auto"/>
        <w:right w:val="none" w:sz="0" w:space="0" w:color="auto"/>
      </w:divBdr>
    </w:div>
    <w:div w:id="869954926">
      <w:bodyDiv w:val="1"/>
      <w:marLeft w:val="0"/>
      <w:marRight w:val="0"/>
      <w:marTop w:val="0"/>
      <w:marBottom w:val="0"/>
      <w:divBdr>
        <w:top w:val="none" w:sz="0" w:space="0" w:color="auto"/>
        <w:left w:val="none" w:sz="0" w:space="0" w:color="auto"/>
        <w:bottom w:val="none" w:sz="0" w:space="0" w:color="auto"/>
        <w:right w:val="none" w:sz="0" w:space="0" w:color="auto"/>
      </w:divBdr>
    </w:div>
    <w:div w:id="878663944">
      <w:bodyDiv w:val="1"/>
      <w:marLeft w:val="0"/>
      <w:marRight w:val="0"/>
      <w:marTop w:val="0"/>
      <w:marBottom w:val="0"/>
      <w:divBdr>
        <w:top w:val="none" w:sz="0" w:space="0" w:color="auto"/>
        <w:left w:val="none" w:sz="0" w:space="0" w:color="auto"/>
        <w:bottom w:val="none" w:sz="0" w:space="0" w:color="auto"/>
        <w:right w:val="none" w:sz="0" w:space="0" w:color="auto"/>
      </w:divBdr>
    </w:div>
    <w:div w:id="886335673">
      <w:bodyDiv w:val="1"/>
      <w:marLeft w:val="0"/>
      <w:marRight w:val="0"/>
      <w:marTop w:val="0"/>
      <w:marBottom w:val="0"/>
      <w:divBdr>
        <w:top w:val="none" w:sz="0" w:space="0" w:color="auto"/>
        <w:left w:val="none" w:sz="0" w:space="0" w:color="auto"/>
        <w:bottom w:val="none" w:sz="0" w:space="0" w:color="auto"/>
        <w:right w:val="none" w:sz="0" w:space="0" w:color="auto"/>
      </w:divBdr>
    </w:div>
    <w:div w:id="886375089">
      <w:bodyDiv w:val="1"/>
      <w:marLeft w:val="0"/>
      <w:marRight w:val="0"/>
      <w:marTop w:val="0"/>
      <w:marBottom w:val="0"/>
      <w:divBdr>
        <w:top w:val="none" w:sz="0" w:space="0" w:color="auto"/>
        <w:left w:val="none" w:sz="0" w:space="0" w:color="auto"/>
        <w:bottom w:val="none" w:sz="0" w:space="0" w:color="auto"/>
        <w:right w:val="none" w:sz="0" w:space="0" w:color="auto"/>
      </w:divBdr>
    </w:div>
    <w:div w:id="891577417">
      <w:bodyDiv w:val="1"/>
      <w:marLeft w:val="0"/>
      <w:marRight w:val="0"/>
      <w:marTop w:val="0"/>
      <w:marBottom w:val="0"/>
      <w:divBdr>
        <w:top w:val="none" w:sz="0" w:space="0" w:color="auto"/>
        <w:left w:val="none" w:sz="0" w:space="0" w:color="auto"/>
        <w:bottom w:val="none" w:sz="0" w:space="0" w:color="auto"/>
        <w:right w:val="none" w:sz="0" w:space="0" w:color="auto"/>
      </w:divBdr>
      <w:divsChild>
        <w:div w:id="43918610">
          <w:marLeft w:val="288"/>
          <w:marRight w:val="0"/>
          <w:marTop w:val="0"/>
          <w:marBottom w:val="0"/>
          <w:divBdr>
            <w:top w:val="none" w:sz="0" w:space="0" w:color="auto"/>
            <w:left w:val="none" w:sz="0" w:space="0" w:color="auto"/>
            <w:bottom w:val="none" w:sz="0" w:space="0" w:color="auto"/>
            <w:right w:val="none" w:sz="0" w:space="0" w:color="auto"/>
          </w:divBdr>
        </w:div>
      </w:divsChild>
    </w:div>
    <w:div w:id="891695423">
      <w:bodyDiv w:val="1"/>
      <w:marLeft w:val="0"/>
      <w:marRight w:val="0"/>
      <w:marTop w:val="0"/>
      <w:marBottom w:val="0"/>
      <w:divBdr>
        <w:top w:val="none" w:sz="0" w:space="0" w:color="auto"/>
        <w:left w:val="none" w:sz="0" w:space="0" w:color="auto"/>
        <w:bottom w:val="none" w:sz="0" w:space="0" w:color="auto"/>
        <w:right w:val="none" w:sz="0" w:space="0" w:color="auto"/>
      </w:divBdr>
    </w:div>
    <w:div w:id="899244523">
      <w:bodyDiv w:val="1"/>
      <w:marLeft w:val="0"/>
      <w:marRight w:val="0"/>
      <w:marTop w:val="0"/>
      <w:marBottom w:val="0"/>
      <w:divBdr>
        <w:top w:val="none" w:sz="0" w:space="0" w:color="auto"/>
        <w:left w:val="none" w:sz="0" w:space="0" w:color="auto"/>
        <w:bottom w:val="none" w:sz="0" w:space="0" w:color="auto"/>
        <w:right w:val="none" w:sz="0" w:space="0" w:color="auto"/>
      </w:divBdr>
    </w:div>
    <w:div w:id="921455835">
      <w:bodyDiv w:val="1"/>
      <w:marLeft w:val="0"/>
      <w:marRight w:val="0"/>
      <w:marTop w:val="0"/>
      <w:marBottom w:val="0"/>
      <w:divBdr>
        <w:top w:val="none" w:sz="0" w:space="0" w:color="auto"/>
        <w:left w:val="none" w:sz="0" w:space="0" w:color="auto"/>
        <w:bottom w:val="none" w:sz="0" w:space="0" w:color="auto"/>
        <w:right w:val="none" w:sz="0" w:space="0" w:color="auto"/>
      </w:divBdr>
    </w:div>
    <w:div w:id="932587218">
      <w:bodyDiv w:val="1"/>
      <w:marLeft w:val="0"/>
      <w:marRight w:val="0"/>
      <w:marTop w:val="0"/>
      <w:marBottom w:val="0"/>
      <w:divBdr>
        <w:top w:val="none" w:sz="0" w:space="0" w:color="auto"/>
        <w:left w:val="none" w:sz="0" w:space="0" w:color="auto"/>
        <w:bottom w:val="none" w:sz="0" w:space="0" w:color="auto"/>
        <w:right w:val="none" w:sz="0" w:space="0" w:color="auto"/>
      </w:divBdr>
    </w:div>
    <w:div w:id="958336635">
      <w:bodyDiv w:val="1"/>
      <w:marLeft w:val="0"/>
      <w:marRight w:val="0"/>
      <w:marTop w:val="0"/>
      <w:marBottom w:val="0"/>
      <w:divBdr>
        <w:top w:val="none" w:sz="0" w:space="0" w:color="auto"/>
        <w:left w:val="none" w:sz="0" w:space="0" w:color="auto"/>
        <w:bottom w:val="none" w:sz="0" w:space="0" w:color="auto"/>
        <w:right w:val="none" w:sz="0" w:space="0" w:color="auto"/>
      </w:divBdr>
    </w:div>
    <w:div w:id="1011958421">
      <w:bodyDiv w:val="1"/>
      <w:marLeft w:val="0"/>
      <w:marRight w:val="0"/>
      <w:marTop w:val="0"/>
      <w:marBottom w:val="0"/>
      <w:divBdr>
        <w:top w:val="none" w:sz="0" w:space="0" w:color="auto"/>
        <w:left w:val="none" w:sz="0" w:space="0" w:color="auto"/>
        <w:bottom w:val="none" w:sz="0" w:space="0" w:color="auto"/>
        <w:right w:val="none" w:sz="0" w:space="0" w:color="auto"/>
      </w:divBdr>
    </w:div>
    <w:div w:id="1022970623">
      <w:bodyDiv w:val="1"/>
      <w:marLeft w:val="0"/>
      <w:marRight w:val="0"/>
      <w:marTop w:val="0"/>
      <w:marBottom w:val="0"/>
      <w:divBdr>
        <w:top w:val="none" w:sz="0" w:space="0" w:color="auto"/>
        <w:left w:val="none" w:sz="0" w:space="0" w:color="auto"/>
        <w:bottom w:val="none" w:sz="0" w:space="0" w:color="auto"/>
        <w:right w:val="none" w:sz="0" w:space="0" w:color="auto"/>
      </w:divBdr>
    </w:div>
    <w:div w:id="1023869038">
      <w:bodyDiv w:val="1"/>
      <w:marLeft w:val="0"/>
      <w:marRight w:val="0"/>
      <w:marTop w:val="0"/>
      <w:marBottom w:val="0"/>
      <w:divBdr>
        <w:top w:val="none" w:sz="0" w:space="0" w:color="auto"/>
        <w:left w:val="none" w:sz="0" w:space="0" w:color="auto"/>
        <w:bottom w:val="none" w:sz="0" w:space="0" w:color="auto"/>
        <w:right w:val="none" w:sz="0" w:space="0" w:color="auto"/>
      </w:divBdr>
    </w:div>
    <w:div w:id="1032151086">
      <w:bodyDiv w:val="1"/>
      <w:marLeft w:val="0"/>
      <w:marRight w:val="0"/>
      <w:marTop w:val="0"/>
      <w:marBottom w:val="0"/>
      <w:divBdr>
        <w:top w:val="none" w:sz="0" w:space="0" w:color="auto"/>
        <w:left w:val="none" w:sz="0" w:space="0" w:color="auto"/>
        <w:bottom w:val="none" w:sz="0" w:space="0" w:color="auto"/>
        <w:right w:val="none" w:sz="0" w:space="0" w:color="auto"/>
      </w:divBdr>
    </w:div>
    <w:div w:id="1034504918">
      <w:bodyDiv w:val="1"/>
      <w:marLeft w:val="0"/>
      <w:marRight w:val="0"/>
      <w:marTop w:val="0"/>
      <w:marBottom w:val="0"/>
      <w:divBdr>
        <w:top w:val="none" w:sz="0" w:space="0" w:color="auto"/>
        <w:left w:val="none" w:sz="0" w:space="0" w:color="auto"/>
        <w:bottom w:val="none" w:sz="0" w:space="0" w:color="auto"/>
        <w:right w:val="none" w:sz="0" w:space="0" w:color="auto"/>
      </w:divBdr>
    </w:div>
    <w:div w:id="1036196209">
      <w:bodyDiv w:val="1"/>
      <w:marLeft w:val="0"/>
      <w:marRight w:val="0"/>
      <w:marTop w:val="0"/>
      <w:marBottom w:val="0"/>
      <w:divBdr>
        <w:top w:val="none" w:sz="0" w:space="0" w:color="auto"/>
        <w:left w:val="none" w:sz="0" w:space="0" w:color="auto"/>
        <w:bottom w:val="none" w:sz="0" w:space="0" w:color="auto"/>
        <w:right w:val="none" w:sz="0" w:space="0" w:color="auto"/>
      </w:divBdr>
      <w:divsChild>
        <w:div w:id="39061079">
          <w:marLeft w:val="835"/>
          <w:marRight w:val="0"/>
          <w:marTop w:val="0"/>
          <w:marBottom w:val="0"/>
          <w:divBdr>
            <w:top w:val="none" w:sz="0" w:space="0" w:color="auto"/>
            <w:left w:val="none" w:sz="0" w:space="0" w:color="auto"/>
            <w:bottom w:val="none" w:sz="0" w:space="0" w:color="auto"/>
            <w:right w:val="none" w:sz="0" w:space="0" w:color="auto"/>
          </w:divBdr>
        </w:div>
        <w:div w:id="117336608">
          <w:marLeft w:val="562"/>
          <w:marRight w:val="0"/>
          <w:marTop w:val="0"/>
          <w:marBottom w:val="0"/>
          <w:divBdr>
            <w:top w:val="none" w:sz="0" w:space="0" w:color="auto"/>
            <w:left w:val="none" w:sz="0" w:space="0" w:color="auto"/>
            <w:bottom w:val="none" w:sz="0" w:space="0" w:color="auto"/>
            <w:right w:val="none" w:sz="0" w:space="0" w:color="auto"/>
          </w:divBdr>
        </w:div>
        <w:div w:id="576743009">
          <w:marLeft w:val="562"/>
          <w:marRight w:val="0"/>
          <w:marTop w:val="0"/>
          <w:marBottom w:val="0"/>
          <w:divBdr>
            <w:top w:val="none" w:sz="0" w:space="0" w:color="auto"/>
            <w:left w:val="none" w:sz="0" w:space="0" w:color="auto"/>
            <w:bottom w:val="none" w:sz="0" w:space="0" w:color="auto"/>
            <w:right w:val="none" w:sz="0" w:space="0" w:color="auto"/>
          </w:divBdr>
        </w:div>
        <w:div w:id="583882116">
          <w:marLeft w:val="835"/>
          <w:marRight w:val="0"/>
          <w:marTop w:val="0"/>
          <w:marBottom w:val="0"/>
          <w:divBdr>
            <w:top w:val="none" w:sz="0" w:space="0" w:color="auto"/>
            <w:left w:val="none" w:sz="0" w:space="0" w:color="auto"/>
            <w:bottom w:val="none" w:sz="0" w:space="0" w:color="auto"/>
            <w:right w:val="none" w:sz="0" w:space="0" w:color="auto"/>
          </w:divBdr>
        </w:div>
        <w:div w:id="644241243">
          <w:marLeft w:val="835"/>
          <w:marRight w:val="0"/>
          <w:marTop w:val="0"/>
          <w:marBottom w:val="0"/>
          <w:divBdr>
            <w:top w:val="none" w:sz="0" w:space="0" w:color="auto"/>
            <w:left w:val="none" w:sz="0" w:space="0" w:color="auto"/>
            <w:bottom w:val="none" w:sz="0" w:space="0" w:color="auto"/>
            <w:right w:val="none" w:sz="0" w:space="0" w:color="auto"/>
          </w:divBdr>
        </w:div>
        <w:div w:id="777024400">
          <w:marLeft w:val="835"/>
          <w:marRight w:val="0"/>
          <w:marTop w:val="0"/>
          <w:marBottom w:val="0"/>
          <w:divBdr>
            <w:top w:val="none" w:sz="0" w:space="0" w:color="auto"/>
            <w:left w:val="none" w:sz="0" w:space="0" w:color="auto"/>
            <w:bottom w:val="none" w:sz="0" w:space="0" w:color="auto"/>
            <w:right w:val="none" w:sz="0" w:space="0" w:color="auto"/>
          </w:divBdr>
        </w:div>
        <w:div w:id="921447040">
          <w:marLeft w:val="835"/>
          <w:marRight w:val="0"/>
          <w:marTop w:val="0"/>
          <w:marBottom w:val="0"/>
          <w:divBdr>
            <w:top w:val="none" w:sz="0" w:space="0" w:color="auto"/>
            <w:left w:val="none" w:sz="0" w:space="0" w:color="auto"/>
            <w:bottom w:val="none" w:sz="0" w:space="0" w:color="auto"/>
            <w:right w:val="none" w:sz="0" w:space="0" w:color="auto"/>
          </w:divBdr>
        </w:div>
        <w:div w:id="1038624897">
          <w:marLeft w:val="288"/>
          <w:marRight w:val="0"/>
          <w:marTop w:val="0"/>
          <w:marBottom w:val="0"/>
          <w:divBdr>
            <w:top w:val="none" w:sz="0" w:space="0" w:color="auto"/>
            <w:left w:val="none" w:sz="0" w:space="0" w:color="auto"/>
            <w:bottom w:val="none" w:sz="0" w:space="0" w:color="auto"/>
            <w:right w:val="none" w:sz="0" w:space="0" w:color="auto"/>
          </w:divBdr>
        </w:div>
        <w:div w:id="1272472114">
          <w:marLeft w:val="288"/>
          <w:marRight w:val="0"/>
          <w:marTop w:val="0"/>
          <w:marBottom w:val="0"/>
          <w:divBdr>
            <w:top w:val="none" w:sz="0" w:space="0" w:color="auto"/>
            <w:left w:val="none" w:sz="0" w:space="0" w:color="auto"/>
            <w:bottom w:val="none" w:sz="0" w:space="0" w:color="auto"/>
            <w:right w:val="none" w:sz="0" w:space="0" w:color="auto"/>
          </w:divBdr>
        </w:div>
        <w:div w:id="1277559273">
          <w:marLeft w:val="562"/>
          <w:marRight w:val="0"/>
          <w:marTop w:val="0"/>
          <w:marBottom w:val="0"/>
          <w:divBdr>
            <w:top w:val="none" w:sz="0" w:space="0" w:color="auto"/>
            <w:left w:val="none" w:sz="0" w:space="0" w:color="auto"/>
            <w:bottom w:val="none" w:sz="0" w:space="0" w:color="auto"/>
            <w:right w:val="none" w:sz="0" w:space="0" w:color="auto"/>
          </w:divBdr>
        </w:div>
        <w:div w:id="1336762487">
          <w:marLeft w:val="835"/>
          <w:marRight w:val="0"/>
          <w:marTop w:val="0"/>
          <w:marBottom w:val="0"/>
          <w:divBdr>
            <w:top w:val="none" w:sz="0" w:space="0" w:color="auto"/>
            <w:left w:val="none" w:sz="0" w:space="0" w:color="auto"/>
            <w:bottom w:val="none" w:sz="0" w:space="0" w:color="auto"/>
            <w:right w:val="none" w:sz="0" w:space="0" w:color="auto"/>
          </w:divBdr>
        </w:div>
        <w:div w:id="1342582828">
          <w:marLeft w:val="562"/>
          <w:marRight w:val="0"/>
          <w:marTop w:val="0"/>
          <w:marBottom w:val="0"/>
          <w:divBdr>
            <w:top w:val="none" w:sz="0" w:space="0" w:color="auto"/>
            <w:left w:val="none" w:sz="0" w:space="0" w:color="auto"/>
            <w:bottom w:val="none" w:sz="0" w:space="0" w:color="auto"/>
            <w:right w:val="none" w:sz="0" w:space="0" w:color="auto"/>
          </w:divBdr>
        </w:div>
        <w:div w:id="1475021396">
          <w:marLeft w:val="835"/>
          <w:marRight w:val="0"/>
          <w:marTop w:val="0"/>
          <w:marBottom w:val="0"/>
          <w:divBdr>
            <w:top w:val="none" w:sz="0" w:space="0" w:color="auto"/>
            <w:left w:val="none" w:sz="0" w:space="0" w:color="auto"/>
            <w:bottom w:val="none" w:sz="0" w:space="0" w:color="auto"/>
            <w:right w:val="none" w:sz="0" w:space="0" w:color="auto"/>
          </w:divBdr>
        </w:div>
        <w:div w:id="1576745374">
          <w:marLeft w:val="835"/>
          <w:marRight w:val="0"/>
          <w:marTop w:val="0"/>
          <w:marBottom w:val="0"/>
          <w:divBdr>
            <w:top w:val="none" w:sz="0" w:space="0" w:color="auto"/>
            <w:left w:val="none" w:sz="0" w:space="0" w:color="auto"/>
            <w:bottom w:val="none" w:sz="0" w:space="0" w:color="auto"/>
            <w:right w:val="none" w:sz="0" w:space="0" w:color="auto"/>
          </w:divBdr>
        </w:div>
        <w:div w:id="2023386436">
          <w:marLeft w:val="835"/>
          <w:marRight w:val="0"/>
          <w:marTop w:val="0"/>
          <w:marBottom w:val="0"/>
          <w:divBdr>
            <w:top w:val="none" w:sz="0" w:space="0" w:color="auto"/>
            <w:left w:val="none" w:sz="0" w:space="0" w:color="auto"/>
            <w:bottom w:val="none" w:sz="0" w:space="0" w:color="auto"/>
            <w:right w:val="none" w:sz="0" w:space="0" w:color="auto"/>
          </w:divBdr>
        </w:div>
        <w:div w:id="2117631457">
          <w:marLeft w:val="835"/>
          <w:marRight w:val="0"/>
          <w:marTop w:val="0"/>
          <w:marBottom w:val="0"/>
          <w:divBdr>
            <w:top w:val="none" w:sz="0" w:space="0" w:color="auto"/>
            <w:left w:val="none" w:sz="0" w:space="0" w:color="auto"/>
            <w:bottom w:val="none" w:sz="0" w:space="0" w:color="auto"/>
            <w:right w:val="none" w:sz="0" w:space="0" w:color="auto"/>
          </w:divBdr>
        </w:div>
      </w:divsChild>
    </w:div>
    <w:div w:id="1044209800">
      <w:bodyDiv w:val="1"/>
      <w:marLeft w:val="0"/>
      <w:marRight w:val="0"/>
      <w:marTop w:val="0"/>
      <w:marBottom w:val="0"/>
      <w:divBdr>
        <w:top w:val="none" w:sz="0" w:space="0" w:color="auto"/>
        <w:left w:val="none" w:sz="0" w:space="0" w:color="auto"/>
        <w:bottom w:val="none" w:sz="0" w:space="0" w:color="auto"/>
        <w:right w:val="none" w:sz="0" w:space="0" w:color="auto"/>
      </w:divBdr>
    </w:div>
    <w:div w:id="1072973263">
      <w:bodyDiv w:val="1"/>
      <w:marLeft w:val="0"/>
      <w:marRight w:val="0"/>
      <w:marTop w:val="0"/>
      <w:marBottom w:val="0"/>
      <w:divBdr>
        <w:top w:val="none" w:sz="0" w:space="0" w:color="auto"/>
        <w:left w:val="none" w:sz="0" w:space="0" w:color="auto"/>
        <w:bottom w:val="none" w:sz="0" w:space="0" w:color="auto"/>
        <w:right w:val="none" w:sz="0" w:space="0" w:color="auto"/>
      </w:divBdr>
    </w:div>
    <w:div w:id="1075468403">
      <w:bodyDiv w:val="1"/>
      <w:marLeft w:val="0"/>
      <w:marRight w:val="0"/>
      <w:marTop w:val="0"/>
      <w:marBottom w:val="0"/>
      <w:divBdr>
        <w:top w:val="none" w:sz="0" w:space="0" w:color="auto"/>
        <w:left w:val="none" w:sz="0" w:space="0" w:color="auto"/>
        <w:bottom w:val="none" w:sz="0" w:space="0" w:color="auto"/>
        <w:right w:val="none" w:sz="0" w:space="0" w:color="auto"/>
      </w:divBdr>
    </w:div>
    <w:div w:id="1076249725">
      <w:bodyDiv w:val="1"/>
      <w:marLeft w:val="0"/>
      <w:marRight w:val="0"/>
      <w:marTop w:val="0"/>
      <w:marBottom w:val="0"/>
      <w:divBdr>
        <w:top w:val="none" w:sz="0" w:space="0" w:color="auto"/>
        <w:left w:val="none" w:sz="0" w:space="0" w:color="auto"/>
        <w:bottom w:val="none" w:sz="0" w:space="0" w:color="auto"/>
        <w:right w:val="none" w:sz="0" w:space="0" w:color="auto"/>
      </w:divBdr>
      <w:divsChild>
        <w:div w:id="94060567">
          <w:marLeft w:val="0"/>
          <w:marRight w:val="0"/>
          <w:marTop w:val="0"/>
          <w:marBottom w:val="0"/>
          <w:divBdr>
            <w:top w:val="none" w:sz="0" w:space="0" w:color="auto"/>
            <w:left w:val="none" w:sz="0" w:space="0" w:color="auto"/>
            <w:bottom w:val="none" w:sz="0" w:space="0" w:color="auto"/>
            <w:right w:val="none" w:sz="0" w:space="0" w:color="auto"/>
          </w:divBdr>
        </w:div>
      </w:divsChild>
    </w:div>
    <w:div w:id="1097096108">
      <w:bodyDiv w:val="1"/>
      <w:marLeft w:val="0"/>
      <w:marRight w:val="0"/>
      <w:marTop w:val="0"/>
      <w:marBottom w:val="0"/>
      <w:divBdr>
        <w:top w:val="none" w:sz="0" w:space="0" w:color="auto"/>
        <w:left w:val="none" w:sz="0" w:space="0" w:color="auto"/>
        <w:bottom w:val="none" w:sz="0" w:space="0" w:color="auto"/>
        <w:right w:val="none" w:sz="0" w:space="0" w:color="auto"/>
      </w:divBdr>
    </w:div>
    <w:div w:id="1110396520">
      <w:bodyDiv w:val="1"/>
      <w:marLeft w:val="0"/>
      <w:marRight w:val="0"/>
      <w:marTop w:val="0"/>
      <w:marBottom w:val="0"/>
      <w:divBdr>
        <w:top w:val="none" w:sz="0" w:space="0" w:color="auto"/>
        <w:left w:val="none" w:sz="0" w:space="0" w:color="auto"/>
        <w:bottom w:val="none" w:sz="0" w:space="0" w:color="auto"/>
        <w:right w:val="none" w:sz="0" w:space="0" w:color="auto"/>
      </w:divBdr>
    </w:div>
    <w:div w:id="1129664501">
      <w:bodyDiv w:val="1"/>
      <w:marLeft w:val="0"/>
      <w:marRight w:val="0"/>
      <w:marTop w:val="0"/>
      <w:marBottom w:val="0"/>
      <w:divBdr>
        <w:top w:val="none" w:sz="0" w:space="0" w:color="auto"/>
        <w:left w:val="none" w:sz="0" w:space="0" w:color="auto"/>
        <w:bottom w:val="none" w:sz="0" w:space="0" w:color="auto"/>
        <w:right w:val="none" w:sz="0" w:space="0" w:color="auto"/>
      </w:divBdr>
      <w:divsChild>
        <w:div w:id="990328854">
          <w:marLeft w:val="288"/>
          <w:marRight w:val="0"/>
          <w:marTop w:val="0"/>
          <w:marBottom w:val="0"/>
          <w:divBdr>
            <w:top w:val="none" w:sz="0" w:space="0" w:color="auto"/>
            <w:left w:val="none" w:sz="0" w:space="0" w:color="auto"/>
            <w:bottom w:val="none" w:sz="0" w:space="0" w:color="auto"/>
            <w:right w:val="none" w:sz="0" w:space="0" w:color="auto"/>
          </w:divBdr>
        </w:div>
      </w:divsChild>
    </w:div>
    <w:div w:id="1130593394">
      <w:bodyDiv w:val="1"/>
      <w:marLeft w:val="0"/>
      <w:marRight w:val="0"/>
      <w:marTop w:val="0"/>
      <w:marBottom w:val="0"/>
      <w:divBdr>
        <w:top w:val="none" w:sz="0" w:space="0" w:color="auto"/>
        <w:left w:val="none" w:sz="0" w:space="0" w:color="auto"/>
        <w:bottom w:val="none" w:sz="0" w:space="0" w:color="auto"/>
        <w:right w:val="none" w:sz="0" w:space="0" w:color="auto"/>
      </w:divBdr>
    </w:div>
    <w:div w:id="1131482730">
      <w:bodyDiv w:val="1"/>
      <w:marLeft w:val="0"/>
      <w:marRight w:val="0"/>
      <w:marTop w:val="0"/>
      <w:marBottom w:val="0"/>
      <w:divBdr>
        <w:top w:val="none" w:sz="0" w:space="0" w:color="auto"/>
        <w:left w:val="none" w:sz="0" w:space="0" w:color="auto"/>
        <w:bottom w:val="none" w:sz="0" w:space="0" w:color="auto"/>
        <w:right w:val="none" w:sz="0" w:space="0" w:color="auto"/>
      </w:divBdr>
    </w:div>
    <w:div w:id="1154489642">
      <w:bodyDiv w:val="1"/>
      <w:marLeft w:val="0"/>
      <w:marRight w:val="0"/>
      <w:marTop w:val="0"/>
      <w:marBottom w:val="0"/>
      <w:divBdr>
        <w:top w:val="none" w:sz="0" w:space="0" w:color="auto"/>
        <w:left w:val="none" w:sz="0" w:space="0" w:color="auto"/>
        <w:bottom w:val="none" w:sz="0" w:space="0" w:color="auto"/>
        <w:right w:val="none" w:sz="0" w:space="0" w:color="auto"/>
      </w:divBdr>
    </w:div>
    <w:div w:id="1157915851">
      <w:bodyDiv w:val="1"/>
      <w:marLeft w:val="0"/>
      <w:marRight w:val="0"/>
      <w:marTop w:val="0"/>
      <w:marBottom w:val="0"/>
      <w:divBdr>
        <w:top w:val="none" w:sz="0" w:space="0" w:color="auto"/>
        <w:left w:val="none" w:sz="0" w:space="0" w:color="auto"/>
        <w:bottom w:val="none" w:sz="0" w:space="0" w:color="auto"/>
        <w:right w:val="none" w:sz="0" w:space="0" w:color="auto"/>
      </w:divBdr>
    </w:div>
    <w:div w:id="1273439681">
      <w:bodyDiv w:val="1"/>
      <w:marLeft w:val="0"/>
      <w:marRight w:val="0"/>
      <w:marTop w:val="0"/>
      <w:marBottom w:val="0"/>
      <w:divBdr>
        <w:top w:val="none" w:sz="0" w:space="0" w:color="auto"/>
        <w:left w:val="none" w:sz="0" w:space="0" w:color="auto"/>
        <w:bottom w:val="none" w:sz="0" w:space="0" w:color="auto"/>
        <w:right w:val="none" w:sz="0" w:space="0" w:color="auto"/>
      </w:divBdr>
      <w:divsChild>
        <w:div w:id="1083379327">
          <w:marLeft w:val="0"/>
          <w:marRight w:val="0"/>
          <w:marTop w:val="0"/>
          <w:marBottom w:val="300"/>
          <w:divBdr>
            <w:top w:val="none" w:sz="0" w:space="0" w:color="auto"/>
            <w:left w:val="none" w:sz="0" w:space="0" w:color="auto"/>
            <w:bottom w:val="none" w:sz="0" w:space="0" w:color="auto"/>
            <w:right w:val="none" w:sz="0" w:space="0" w:color="auto"/>
          </w:divBdr>
        </w:div>
      </w:divsChild>
    </w:div>
    <w:div w:id="1277323739">
      <w:bodyDiv w:val="1"/>
      <w:marLeft w:val="0"/>
      <w:marRight w:val="0"/>
      <w:marTop w:val="0"/>
      <w:marBottom w:val="0"/>
      <w:divBdr>
        <w:top w:val="none" w:sz="0" w:space="0" w:color="auto"/>
        <w:left w:val="none" w:sz="0" w:space="0" w:color="auto"/>
        <w:bottom w:val="none" w:sz="0" w:space="0" w:color="auto"/>
        <w:right w:val="none" w:sz="0" w:space="0" w:color="auto"/>
      </w:divBdr>
    </w:div>
    <w:div w:id="1289042552">
      <w:bodyDiv w:val="1"/>
      <w:marLeft w:val="0"/>
      <w:marRight w:val="0"/>
      <w:marTop w:val="0"/>
      <w:marBottom w:val="0"/>
      <w:divBdr>
        <w:top w:val="none" w:sz="0" w:space="0" w:color="auto"/>
        <w:left w:val="none" w:sz="0" w:space="0" w:color="auto"/>
        <w:bottom w:val="none" w:sz="0" w:space="0" w:color="auto"/>
        <w:right w:val="none" w:sz="0" w:space="0" w:color="auto"/>
      </w:divBdr>
    </w:div>
    <w:div w:id="1299409749">
      <w:bodyDiv w:val="1"/>
      <w:marLeft w:val="0"/>
      <w:marRight w:val="0"/>
      <w:marTop w:val="0"/>
      <w:marBottom w:val="0"/>
      <w:divBdr>
        <w:top w:val="none" w:sz="0" w:space="0" w:color="auto"/>
        <w:left w:val="none" w:sz="0" w:space="0" w:color="auto"/>
        <w:bottom w:val="none" w:sz="0" w:space="0" w:color="auto"/>
        <w:right w:val="none" w:sz="0" w:space="0" w:color="auto"/>
      </w:divBdr>
    </w:div>
    <w:div w:id="1300844832">
      <w:bodyDiv w:val="1"/>
      <w:marLeft w:val="0"/>
      <w:marRight w:val="0"/>
      <w:marTop w:val="0"/>
      <w:marBottom w:val="0"/>
      <w:divBdr>
        <w:top w:val="none" w:sz="0" w:space="0" w:color="auto"/>
        <w:left w:val="none" w:sz="0" w:space="0" w:color="auto"/>
        <w:bottom w:val="none" w:sz="0" w:space="0" w:color="auto"/>
        <w:right w:val="none" w:sz="0" w:space="0" w:color="auto"/>
      </w:divBdr>
    </w:div>
    <w:div w:id="1332833718">
      <w:bodyDiv w:val="1"/>
      <w:marLeft w:val="0"/>
      <w:marRight w:val="0"/>
      <w:marTop w:val="0"/>
      <w:marBottom w:val="0"/>
      <w:divBdr>
        <w:top w:val="none" w:sz="0" w:space="0" w:color="auto"/>
        <w:left w:val="none" w:sz="0" w:space="0" w:color="auto"/>
        <w:bottom w:val="none" w:sz="0" w:space="0" w:color="auto"/>
        <w:right w:val="none" w:sz="0" w:space="0" w:color="auto"/>
      </w:divBdr>
    </w:div>
    <w:div w:id="1334845044">
      <w:bodyDiv w:val="1"/>
      <w:marLeft w:val="0"/>
      <w:marRight w:val="0"/>
      <w:marTop w:val="0"/>
      <w:marBottom w:val="0"/>
      <w:divBdr>
        <w:top w:val="none" w:sz="0" w:space="0" w:color="auto"/>
        <w:left w:val="none" w:sz="0" w:space="0" w:color="auto"/>
        <w:bottom w:val="none" w:sz="0" w:space="0" w:color="auto"/>
        <w:right w:val="none" w:sz="0" w:space="0" w:color="auto"/>
      </w:divBdr>
    </w:div>
    <w:div w:id="1338072956">
      <w:bodyDiv w:val="1"/>
      <w:marLeft w:val="0"/>
      <w:marRight w:val="0"/>
      <w:marTop w:val="0"/>
      <w:marBottom w:val="0"/>
      <w:divBdr>
        <w:top w:val="none" w:sz="0" w:space="0" w:color="auto"/>
        <w:left w:val="none" w:sz="0" w:space="0" w:color="auto"/>
        <w:bottom w:val="none" w:sz="0" w:space="0" w:color="auto"/>
        <w:right w:val="none" w:sz="0" w:space="0" w:color="auto"/>
      </w:divBdr>
    </w:div>
    <w:div w:id="1351680850">
      <w:bodyDiv w:val="1"/>
      <w:marLeft w:val="0"/>
      <w:marRight w:val="0"/>
      <w:marTop w:val="0"/>
      <w:marBottom w:val="0"/>
      <w:divBdr>
        <w:top w:val="none" w:sz="0" w:space="0" w:color="auto"/>
        <w:left w:val="none" w:sz="0" w:space="0" w:color="auto"/>
        <w:bottom w:val="none" w:sz="0" w:space="0" w:color="auto"/>
        <w:right w:val="none" w:sz="0" w:space="0" w:color="auto"/>
      </w:divBdr>
      <w:divsChild>
        <w:div w:id="1115515900">
          <w:marLeft w:val="562"/>
          <w:marRight w:val="0"/>
          <w:marTop w:val="0"/>
          <w:marBottom w:val="0"/>
          <w:divBdr>
            <w:top w:val="none" w:sz="0" w:space="0" w:color="auto"/>
            <w:left w:val="none" w:sz="0" w:space="0" w:color="auto"/>
            <w:bottom w:val="none" w:sz="0" w:space="0" w:color="auto"/>
            <w:right w:val="none" w:sz="0" w:space="0" w:color="auto"/>
          </w:divBdr>
        </w:div>
        <w:div w:id="1259296267">
          <w:marLeft w:val="562"/>
          <w:marRight w:val="0"/>
          <w:marTop w:val="0"/>
          <w:marBottom w:val="0"/>
          <w:divBdr>
            <w:top w:val="none" w:sz="0" w:space="0" w:color="auto"/>
            <w:left w:val="none" w:sz="0" w:space="0" w:color="auto"/>
            <w:bottom w:val="none" w:sz="0" w:space="0" w:color="auto"/>
            <w:right w:val="none" w:sz="0" w:space="0" w:color="auto"/>
          </w:divBdr>
        </w:div>
      </w:divsChild>
    </w:div>
    <w:div w:id="1404379103">
      <w:bodyDiv w:val="1"/>
      <w:marLeft w:val="0"/>
      <w:marRight w:val="0"/>
      <w:marTop w:val="0"/>
      <w:marBottom w:val="0"/>
      <w:divBdr>
        <w:top w:val="none" w:sz="0" w:space="0" w:color="auto"/>
        <w:left w:val="none" w:sz="0" w:space="0" w:color="auto"/>
        <w:bottom w:val="none" w:sz="0" w:space="0" w:color="auto"/>
        <w:right w:val="none" w:sz="0" w:space="0" w:color="auto"/>
      </w:divBdr>
    </w:div>
    <w:div w:id="1407723497">
      <w:bodyDiv w:val="1"/>
      <w:marLeft w:val="0"/>
      <w:marRight w:val="0"/>
      <w:marTop w:val="0"/>
      <w:marBottom w:val="0"/>
      <w:divBdr>
        <w:top w:val="none" w:sz="0" w:space="0" w:color="auto"/>
        <w:left w:val="none" w:sz="0" w:space="0" w:color="auto"/>
        <w:bottom w:val="none" w:sz="0" w:space="0" w:color="auto"/>
        <w:right w:val="none" w:sz="0" w:space="0" w:color="auto"/>
      </w:divBdr>
      <w:divsChild>
        <w:div w:id="462623770">
          <w:marLeft w:val="562"/>
          <w:marRight w:val="0"/>
          <w:marTop w:val="0"/>
          <w:marBottom w:val="0"/>
          <w:divBdr>
            <w:top w:val="none" w:sz="0" w:space="0" w:color="auto"/>
            <w:left w:val="none" w:sz="0" w:space="0" w:color="auto"/>
            <w:bottom w:val="none" w:sz="0" w:space="0" w:color="auto"/>
            <w:right w:val="none" w:sz="0" w:space="0" w:color="auto"/>
          </w:divBdr>
        </w:div>
        <w:div w:id="2054108470">
          <w:marLeft w:val="562"/>
          <w:marRight w:val="0"/>
          <w:marTop w:val="0"/>
          <w:marBottom w:val="0"/>
          <w:divBdr>
            <w:top w:val="none" w:sz="0" w:space="0" w:color="auto"/>
            <w:left w:val="none" w:sz="0" w:space="0" w:color="auto"/>
            <w:bottom w:val="none" w:sz="0" w:space="0" w:color="auto"/>
            <w:right w:val="none" w:sz="0" w:space="0" w:color="auto"/>
          </w:divBdr>
        </w:div>
        <w:div w:id="1362122419">
          <w:marLeft w:val="562"/>
          <w:marRight w:val="0"/>
          <w:marTop w:val="0"/>
          <w:marBottom w:val="0"/>
          <w:divBdr>
            <w:top w:val="none" w:sz="0" w:space="0" w:color="auto"/>
            <w:left w:val="none" w:sz="0" w:space="0" w:color="auto"/>
            <w:bottom w:val="none" w:sz="0" w:space="0" w:color="auto"/>
            <w:right w:val="none" w:sz="0" w:space="0" w:color="auto"/>
          </w:divBdr>
        </w:div>
        <w:div w:id="1037320385">
          <w:marLeft w:val="562"/>
          <w:marRight w:val="0"/>
          <w:marTop w:val="0"/>
          <w:marBottom w:val="0"/>
          <w:divBdr>
            <w:top w:val="none" w:sz="0" w:space="0" w:color="auto"/>
            <w:left w:val="none" w:sz="0" w:space="0" w:color="auto"/>
            <w:bottom w:val="none" w:sz="0" w:space="0" w:color="auto"/>
            <w:right w:val="none" w:sz="0" w:space="0" w:color="auto"/>
          </w:divBdr>
        </w:div>
      </w:divsChild>
    </w:div>
    <w:div w:id="1409038384">
      <w:bodyDiv w:val="1"/>
      <w:marLeft w:val="0"/>
      <w:marRight w:val="0"/>
      <w:marTop w:val="0"/>
      <w:marBottom w:val="0"/>
      <w:divBdr>
        <w:top w:val="none" w:sz="0" w:space="0" w:color="auto"/>
        <w:left w:val="none" w:sz="0" w:space="0" w:color="auto"/>
        <w:bottom w:val="none" w:sz="0" w:space="0" w:color="auto"/>
        <w:right w:val="none" w:sz="0" w:space="0" w:color="auto"/>
      </w:divBdr>
    </w:div>
    <w:div w:id="1423061643">
      <w:bodyDiv w:val="1"/>
      <w:marLeft w:val="0"/>
      <w:marRight w:val="0"/>
      <w:marTop w:val="0"/>
      <w:marBottom w:val="0"/>
      <w:divBdr>
        <w:top w:val="none" w:sz="0" w:space="0" w:color="auto"/>
        <w:left w:val="none" w:sz="0" w:space="0" w:color="auto"/>
        <w:bottom w:val="none" w:sz="0" w:space="0" w:color="auto"/>
        <w:right w:val="none" w:sz="0" w:space="0" w:color="auto"/>
      </w:divBdr>
    </w:div>
    <w:div w:id="1429540304">
      <w:bodyDiv w:val="1"/>
      <w:marLeft w:val="0"/>
      <w:marRight w:val="0"/>
      <w:marTop w:val="0"/>
      <w:marBottom w:val="0"/>
      <w:divBdr>
        <w:top w:val="none" w:sz="0" w:space="0" w:color="auto"/>
        <w:left w:val="none" w:sz="0" w:space="0" w:color="auto"/>
        <w:bottom w:val="none" w:sz="0" w:space="0" w:color="auto"/>
        <w:right w:val="none" w:sz="0" w:space="0" w:color="auto"/>
      </w:divBdr>
    </w:div>
    <w:div w:id="1466504719">
      <w:bodyDiv w:val="1"/>
      <w:marLeft w:val="0"/>
      <w:marRight w:val="0"/>
      <w:marTop w:val="0"/>
      <w:marBottom w:val="0"/>
      <w:divBdr>
        <w:top w:val="none" w:sz="0" w:space="0" w:color="auto"/>
        <w:left w:val="none" w:sz="0" w:space="0" w:color="auto"/>
        <w:bottom w:val="none" w:sz="0" w:space="0" w:color="auto"/>
        <w:right w:val="none" w:sz="0" w:space="0" w:color="auto"/>
      </w:divBdr>
    </w:div>
    <w:div w:id="1478187571">
      <w:bodyDiv w:val="1"/>
      <w:marLeft w:val="0"/>
      <w:marRight w:val="0"/>
      <w:marTop w:val="0"/>
      <w:marBottom w:val="0"/>
      <w:divBdr>
        <w:top w:val="none" w:sz="0" w:space="0" w:color="auto"/>
        <w:left w:val="none" w:sz="0" w:space="0" w:color="auto"/>
        <w:bottom w:val="none" w:sz="0" w:space="0" w:color="auto"/>
        <w:right w:val="none" w:sz="0" w:space="0" w:color="auto"/>
      </w:divBdr>
    </w:div>
    <w:div w:id="1500924419">
      <w:bodyDiv w:val="1"/>
      <w:marLeft w:val="0"/>
      <w:marRight w:val="0"/>
      <w:marTop w:val="0"/>
      <w:marBottom w:val="0"/>
      <w:divBdr>
        <w:top w:val="none" w:sz="0" w:space="0" w:color="auto"/>
        <w:left w:val="none" w:sz="0" w:space="0" w:color="auto"/>
        <w:bottom w:val="none" w:sz="0" w:space="0" w:color="auto"/>
        <w:right w:val="none" w:sz="0" w:space="0" w:color="auto"/>
      </w:divBdr>
    </w:div>
    <w:div w:id="1525435318">
      <w:bodyDiv w:val="1"/>
      <w:marLeft w:val="0"/>
      <w:marRight w:val="0"/>
      <w:marTop w:val="0"/>
      <w:marBottom w:val="0"/>
      <w:divBdr>
        <w:top w:val="none" w:sz="0" w:space="0" w:color="auto"/>
        <w:left w:val="none" w:sz="0" w:space="0" w:color="auto"/>
        <w:bottom w:val="none" w:sz="0" w:space="0" w:color="auto"/>
        <w:right w:val="none" w:sz="0" w:space="0" w:color="auto"/>
      </w:divBdr>
    </w:div>
    <w:div w:id="1563983660">
      <w:bodyDiv w:val="1"/>
      <w:marLeft w:val="0"/>
      <w:marRight w:val="0"/>
      <w:marTop w:val="0"/>
      <w:marBottom w:val="0"/>
      <w:divBdr>
        <w:top w:val="none" w:sz="0" w:space="0" w:color="auto"/>
        <w:left w:val="none" w:sz="0" w:space="0" w:color="auto"/>
        <w:bottom w:val="none" w:sz="0" w:space="0" w:color="auto"/>
        <w:right w:val="none" w:sz="0" w:space="0" w:color="auto"/>
      </w:divBdr>
    </w:div>
    <w:div w:id="1582301220">
      <w:bodyDiv w:val="1"/>
      <w:marLeft w:val="0"/>
      <w:marRight w:val="0"/>
      <w:marTop w:val="0"/>
      <w:marBottom w:val="0"/>
      <w:divBdr>
        <w:top w:val="none" w:sz="0" w:space="0" w:color="auto"/>
        <w:left w:val="none" w:sz="0" w:space="0" w:color="auto"/>
        <w:bottom w:val="none" w:sz="0" w:space="0" w:color="auto"/>
        <w:right w:val="none" w:sz="0" w:space="0" w:color="auto"/>
      </w:divBdr>
    </w:div>
    <w:div w:id="1600134758">
      <w:bodyDiv w:val="1"/>
      <w:marLeft w:val="0"/>
      <w:marRight w:val="0"/>
      <w:marTop w:val="0"/>
      <w:marBottom w:val="0"/>
      <w:divBdr>
        <w:top w:val="none" w:sz="0" w:space="0" w:color="auto"/>
        <w:left w:val="none" w:sz="0" w:space="0" w:color="auto"/>
        <w:bottom w:val="none" w:sz="0" w:space="0" w:color="auto"/>
        <w:right w:val="none" w:sz="0" w:space="0" w:color="auto"/>
      </w:divBdr>
    </w:div>
    <w:div w:id="1639454803">
      <w:bodyDiv w:val="1"/>
      <w:marLeft w:val="0"/>
      <w:marRight w:val="0"/>
      <w:marTop w:val="0"/>
      <w:marBottom w:val="0"/>
      <w:divBdr>
        <w:top w:val="none" w:sz="0" w:space="0" w:color="auto"/>
        <w:left w:val="none" w:sz="0" w:space="0" w:color="auto"/>
        <w:bottom w:val="none" w:sz="0" w:space="0" w:color="auto"/>
        <w:right w:val="none" w:sz="0" w:space="0" w:color="auto"/>
      </w:divBdr>
    </w:div>
    <w:div w:id="1642072570">
      <w:bodyDiv w:val="1"/>
      <w:marLeft w:val="0"/>
      <w:marRight w:val="0"/>
      <w:marTop w:val="0"/>
      <w:marBottom w:val="0"/>
      <w:divBdr>
        <w:top w:val="none" w:sz="0" w:space="0" w:color="auto"/>
        <w:left w:val="none" w:sz="0" w:space="0" w:color="auto"/>
        <w:bottom w:val="none" w:sz="0" w:space="0" w:color="auto"/>
        <w:right w:val="none" w:sz="0" w:space="0" w:color="auto"/>
      </w:divBdr>
    </w:div>
    <w:div w:id="1661041508">
      <w:bodyDiv w:val="1"/>
      <w:marLeft w:val="0"/>
      <w:marRight w:val="0"/>
      <w:marTop w:val="0"/>
      <w:marBottom w:val="0"/>
      <w:divBdr>
        <w:top w:val="none" w:sz="0" w:space="0" w:color="auto"/>
        <w:left w:val="none" w:sz="0" w:space="0" w:color="auto"/>
        <w:bottom w:val="none" w:sz="0" w:space="0" w:color="auto"/>
        <w:right w:val="none" w:sz="0" w:space="0" w:color="auto"/>
      </w:divBdr>
    </w:div>
    <w:div w:id="1663852001">
      <w:bodyDiv w:val="1"/>
      <w:marLeft w:val="0"/>
      <w:marRight w:val="0"/>
      <w:marTop w:val="0"/>
      <w:marBottom w:val="0"/>
      <w:divBdr>
        <w:top w:val="none" w:sz="0" w:space="0" w:color="auto"/>
        <w:left w:val="none" w:sz="0" w:space="0" w:color="auto"/>
        <w:bottom w:val="none" w:sz="0" w:space="0" w:color="auto"/>
        <w:right w:val="none" w:sz="0" w:space="0" w:color="auto"/>
      </w:divBdr>
    </w:div>
    <w:div w:id="1677271375">
      <w:bodyDiv w:val="1"/>
      <w:marLeft w:val="0"/>
      <w:marRight w:val="0"/>
      <w:marTop w:val="0"/>
      <w:marBottom w:val="0"/>
      <w:divBdr>
        <w:top w:val="none" w:sz="0" w:space="0" w:color="auto"/>
        <w:left w:val="none" w:sz="0" w:space="0" w:color="auto"/>
        <w:bottom w:val="none" w:sz="0" w:space="0" w:color="auto"/>
        <w:right w:val="none" w:sz="0" w:space="0" w:color="auto"/>
      </w:divBdr>
    </w:div>
    <w:div w:id="1684504172">
      <w:bodyDiv w:val="1"/>
      <w:marLeft w:val="0"/>
      <w:marRight w:val="0"/>
      <w:marTop w:val="0"/>
      <w:marBottom w:val="0"/>
      <w:divBdr>
        <w:top w:val="none" w:sz="0" w:space="0" w:color="auto"/>
        <w:left w:val="none" w:sz="0" w:space="0" w:color="auto"/>
        <w:bottom w:val="none" w:sz="0" w:space="0" w:color="auto"/>
        <w:right w:val="none" w:sz="0" w:space="0" w:color="auto"/>
      </w:divBdr>
    </w:div>
    <w:div w:id="1685548287">
      <w:bodyDiv w:val="1"/>
      <w:marLeft w:val="0"/>
      <w:marRight w:val="0"/>
      <w:marTop w:val="0"/>
      <w:marBottom w:val="0"/>
      <w:divBdr>
        <w:top w:val="none" w:sz="0" w:space="0" w:color="auto"/>
        <w:left w:val="none" w:sz="0" w:space="0" w:color="auto"/>
        <w:bottom w:val="none" w:sz="0" w:space="0" w:color="auto"/>
        <w:right w:val="none" w:sz="0" w:space="0" w:color="auto"/>
      </w:divBdr>
    </w:div>
    <w:div w:id="1689940378">
      <w:bodyDiv w:val="1"/>
      <w:marLeft w:val="0"/>
      <w:marRight w:val="0"/>
      <w:marTop w:val="0"/>
      <w:marBottom w:val="0"/>
      <w:divBdr>
        <w:top w:val="none" w:sz="0" w:space="0" w:color="auto"/>
        <w:left w:val="none" w:sz="0" w:space="0" w:color="auto"/>
        <w:bottom w:val="none" w:sz="0" w:space="0" w:color="auto"/>
        <w:right w:val="none" w:sz="0" w:space="0" w:color="auto"/>
      </w:divBdr>
    </w:div>
    <w:div w:id="1693722773">
      <w:bodyDiv w:val="1"/>
      <w:marLeft w:val="0"/>
      <w:marRight w:val="0"/>
      <w:marTop w:val="0"/>
      <w:marBottom w:val="0"/>
      <w:divBdr>
        <w:top w:val="none" w:sz="0" w:space="0" w:color="auto"/>
        <w:left w:val="none" w:sz="0" w:space="0" w:color="auto"/>
        <w:bottom w:val="none" w:sz="0" w:space="0" w:color="auto"/>
        <w:right w:val="none" w:sz="0" w:space="0" w:color="auto"/>
      </w:divBdr>
    </w:div>
    <w:div w:id="1703439510">
      <w:bodyDiv w:val="1"/>
      <w:marLeft w:val="0"/>
      <w:marRight w:val="0"/>
      <w:marTop w:val="0"/>
      <w:marBottom w:val="0"/>
      <w:divBdr>
        <w:top w:val="none" w:sz="0" w:space="0" w:color="auto"/>
        <w:left w:val="none" w:sz="0" w:space="0" w:color="auto"/>
        <w:bottom w:val="none" w:sz="0" w:space="0" w:color="auto"/>
        <w:right w:val="none" w:sz="0" w:space="0" w:color="auto"/>
      </w:divBdr>
    </w:div>
    <w:div w:id="1716199272">
      <w:bodyDiv w:val="1"/>
      <w:marLeft w:val="0"/>
      <w:marRight w:val="0"/>
      <w:marTop w:val="0"/>
      <w:marBottom w:val="0"/>
      <w:divBdr>
        <w:top w:val="none" w:sz="0" w:space="0" w:color="auto"/>
        <w:left w:val="none" w:sz="0" w:space="0" w:color="auto"/>
        <w:bottom w:val="none" w:sz="0" w:space="0" w:color="auto"/>
        <w:right w:val="none" w:sz="0" w:space="0" w:color="auto"/>
      </w:divBdr>
    </w:div>
    <w:div w:id="1722630610">
      <w:bodyDiv w:val="1"/>
      <w:marLeft w:val="0"/>
      <w:marRight w:val="0"/>
      <w:marTop w:val="0"/>
      <w:marBottom w:val="0"/>
      <w:divBdr>
        <w:top w:val="none" w:sz="0" w:space="0" w:color="auto"/>
        <w:left w:val="none" w:sz="0" w:space="0" w:color="auto"/>
        <w:bottom w:val="none" w:sz="0" w:space="0" w:color="auto"/>
        <w:right w:val="none" w:sz="0" w:space="0" w:color="auto"/>
      </w:divBdr>
    </w:div>
    <w:div w:id="1737238635">
      <w:bodyDiv w:val="1"/>
      <w:marLeft w:val="0"/>
      <w:marRight w:val="0"/>
      <w:marTop w:val="0"/>
      <w:marBottom w:val="0"/>
      <w:divBdr>
        <w:top w:val="none" w:sz="0" w:space="0" w:color="auto"/>
        <w:left w:val="none" w:sz="0" w:space="0" w:color="auto"/>
        <w:bottom w:val="none" w:sz="0" w:space="0" w:color="auto"/>
        <w:right w:val="none" w:sz="0" w:space="0" w:color="auto"/>
      </w:divBdr>
    </w:div>
    <w:div w:id="1744571947">
      <w:bodyDiv w:val="1"/>
      <w:marLeft w:val="0"/>
      <w:marRight w:val="0"/>
      <w:marTop w:val="0"/>
      <w:marBottom w:val="0"/>
      <w:divBdr>
        <w:top w:val="none" w:sz="0" w:space="0" w:color="auto"/>
        <w:left w:val="none" w:sz="0" w:space="0" w:color="auto"/>
        <w:bottom w:val="none" w:sz="0" w:space="0" w:color="auto"/>
        <w:right w:val="none" w:sz="0" w:space="0" w:color="auto"/>
      </w:divBdr>
    </w:div>
    <w:div w:id="1753891792">
      <w:bodyDiv w:val="1"/>
      <w:marLeft w:val="0"/>
      <w:marRight w:val="0"/>
      <w:marTop w:val="0"/>
      <w:marBottom w:val="0"/>
      <w:divBdr>
        <w:top w:val="none" w:sz="0" w:space="0" w:color="auto"/>
        <w:left w:val="none" w:sz="0" w:space="0" w:color="auto"/>
        <w:bottom w:val="none" w:sz="0" w:space="0" w:color="auto"/>
        <w:right w:val="none" w:sz="0" w:space="0" w:color="auto"/>
      </w:divBdr>
    </w:div>
    <w:div w:id="1755973137">
      <w:bodyDiv w:val="1"/>
      <w:marLeft w:val="0"/>
      <w:marRight w:val="0"/>
      <w:marTop w:val="0"/>
      <w:marBottom w:val="0"/>
      <w:divBdr>
        <w:top w:val="none" w:sz="0" w:space="0" w:color="auto"/>
        <w:left w:val="none" w:sz="0" w:space="0" w:color="auto"/>
        <w:bottom w:val="none" w:sz="0" w:space="0" w:color="auto"/>
        <w:right w:val="none" w:sz="0" w:space="0" w:color="auto"/>
      </w:divBdr>
    </w:div>
    <w:div w:id="1776244220">
      <w:bodyDiv w:val="1"/>
      <w:marLeft w:val="0"/>
      <w:marRight w:val="0"/>
      <w:marTop w:val="0"/>
      <w:marBottom w:val="0"/>
      <w:divBdr>
        <w:top w:val="none" w:sz="0" w:space="0" w:color="auto"/>
        <w:left w:val="none" w:sz="0" w:space="0" w:color="auto"/>
        <w:bottom w:val="none" w:sz="0" w:space="0" w:color="auto"/>
        <w:right w:val="none" w:sz="0" w:space="0" w:color="auto"/>
      </w:divBdr>
    </w:div>
    <w:div w:id="1786339086">
      <w:bodyDiv w:val="1"/>
      <w:marLeft w:val="0"/>
      <w:marRight w:val="0"/>
      <w:marTop w:val="0"/>
      <w:marBottom w:val="0"/>
      <w:divBdr>
        <w:top w:val="none" w:sz="0" w:space="0" w:color="auto"/>
        <w:left w:val="none" w:sz="0" w:space="0" w:color="auto"/>
        <w:bottom w:val="none" w:sz="0" w:space="0" w:color="auto"/>
        <w:right w:val="none" w:sz="0" w:space="0" w:color="auto"/>
      </w:divBdr>
    </w:div>
    <w:div w:id="1797987029">
      <w:bodyDiv w:val="1"/>
      <w:marLeft w:val="0"/>
      <w:marRight w:val="0"/>
      <w:marTop w:val="0"/>
      <w:marBottom w:val="0"/>
      <w:divBdr>
        <w:top w:val="none" w:sz="0" w:space="0" w:color="auto"/>
        <w:left w:val="none" w:sz="0" w:space="0" w:color="auto"/>
        <w:bottom w:val="none" w:sz="0" w:space="0" w:color="auto"/>
        <w:right w:val="none" w:sz="0" w:space="0" w:color="auto"/>
      </w:divBdr>
    </w:div>
    <w:div w:id="1813403625">
      <w:bodyDiv w:val="1"/>
      <w:marLeft w:val="0"/>
      <w:marRight w:val="0"/>
      <w:marTop w:val="0"/>
      <w:marBottom w:val="0"/>
      <w:divBdr>
        <w:top w:val="none" w:sz="0" w:space="0" w:color="auto"/>
        <w:left w:val="none" w:sz="0" w:space="0" w:color="auto"/>
        <w:bottom w:val="none" w:sz="0" w:space="0" w:color="auto"/>
        <w:right w:val="none" w:sz="0" w:space="0" w:color="auto"/>
      </w:divBdr>
    </w:div>
    <w:div w:id="1815175314">
      <w:bodyDiv w:val="1"/>
      <w:marLeft w:val="0"/>
      <w:marRight w:val="0"/>
      <w:marTop w:val="0"/>
      <w:marBottom w:val="0"/>
      <w:divBdr>
        <w:top w:val="none" w:sz="0" w:space="0" w:color="auto"/>
        <w:left w:val="none" w:sz="0" w:space="0" w:color="auto"/>
        <w:bottom w:val="none" w:sz="0" w:space="0" w:color="auto"/>
        <w:right w:val="none" w:sz="0" w:space="0" w:color="auto"/>
      </w:divBdr>
    </w:div>
    <w:div w:id="1823736649">
      <w:bodyDiv w:val="1"/>
      <w:marLeft w:val="0"/>
      <w:marRight w:val="0"/>
      <w:marTop w:val="0"/>
      <w:marBottom w:val="0"/>
      <w:divBdr>
        <w:top w:val="none" w:sz="0" w:space="0" w:color="auto"/>
        <w:left w:val="none" w:sz="0" w:space="0" w:color="auto"/>
        <w:bottom w:val="none" w:sz="0" w:space="0" w:color="auto"/>
        <w:right w:val="none" w:sz="0" w:space="0" w:color="auto"/>
      </w:divBdr>
    </w:div>
    <w:div w:id="1825928920">
      <w:bodyDiv w:val="1"/>
      <w:marLeft w:val="0"/>
      <w:marRight w:val="0"/>
      <w:marTop w:val="0"/>
      <w:marBottom w:val="0"/>
      <w:divBdr>
        <w:top w:val="none" w:sz="0" w:space="0" w:color="auto"/>
        <w:left w:val="none" w:sz="0" w:space="0" w:color="auto"/>
        <w:bottom w:val="none" w:sz="0" w:space="0" w:color="auto"/>
        <w:right w:val="none" w:sz="0" w:space="0" w:color="auto"/>
      </w:divBdr>
    </w:div>
    <w:div w:id="1832670003">
      <w:bodyDiv w:val="1"/>
      <w:marLeft w:val="0"/>
      <w:marRight w:val="0"/>
      <w:marTop w:val="0"/>
      <w:marBottom w:val="0"/>
      <w:divBdr>
        <w:top w:val="none" w:sz="0" w:space="0" w:color="auto"/>
        <w:left w:val="none" w:sz="0" w:space="0" w:color="auto"/>
        <w:bottom w:val="none" w:sz="0" w:space="0" w:color="auto"/>
        <w:right w:val="none" w:sz="0" w:space="0" w:color="auto"/>
      </w:divBdr>
    </w:div>
    <w:div w:id="1854489459">
      <w:bodyDiv w:val="1"/>
      <w:marLeft w:val="0"/>
      <w:marRight w:val="0"/>
      <w:marTop w:val="0"/>
      <w:marBottom w:val="0"/>
      <w:divBdr>
        <w:top w:val="none" w:sz="0" w:space="0" w:color="auto"/>
        <w:left w:val="none" w:sz="0" w:space="0" w:color="auto"/>
        <w:bottom w:val="none" w:sz="0" w:space="0" w:color="auto"/>
        <w:right w:val="none" w:sz="0" w:space="0" w:color="auto"/>
      </w:divBdr>
    </w:div>
    <w:div w:id="1855875496">
      <w:bodyDiv w:val="1"/>
      <w:marLeft w:val="0"/>
      <w:marRight w:val="0"/>
      <w:marTop w:val="0"/>
      <w:marBottom w:val="0"/>
      <w:divBdr>
        <w:top w:val="none" w:sz="0" w:space="0" w:color="auto"/>
        <w:left w:val="none" w:sz="0" w:space="0" w:color="auto"/>
        <w:bottom w:val="none" w:sz="0" w:space="0" w:color="auto"/>
        <w:right w:val="none" w:sz="0" w:space="0" w:color="auto"/>
      </w:divBdr>
    </w:div>
    <w:div w:id="1861164768">
      <w:bodyDiv w:val="1"/>
      <w:marLeft w:val="0"/>
      <w:marRight w:val="0"/>
      <w:marTop w:val="0"/>
      <w:marBottom w:val="0"/>
      <w:divBdr>
        <w:top w:val="none" w:sz="0" w:space="0" w:color="auto"/>
        <w:left w:val="none" w:sz="0" w:space="0" w:color="auto"/>
        <w:bottom w:val="none" w:sz="0" w:space="0" w:color="auto"/>
        <w:right w:val="none" w:sz="0" w:space="0" w:color="auto"/>
      </w:divBdr>
    </w:div>
    <w:div w:id="1874150017">
      <w:bodyDiv w:val="1"/>
      <w:marLeft w:val="0"/>
      <w:marRight w:val="0"/>
      <w:marTop w:val="0"/>
      <w:marBottom w:val="0"/>
      <w:divBdr>
        <w:top w:val="none" w:sz="0" w:space="0" w:color="auto"/>
        <w:left w:val="none" w:sz="0" w:space="0" w:color="auto"/>
        <w:bottom w:val="none" w:sz="0" w:space="0" w:color="auto"/>
        <w:right w:val="none" w:sz="0" w:space="0" w:color="auto"/>
      </w:divBdr>
    </w:div>
    <w:div w:id="1889300884">
      <w:bodyDiv w:val="1"/>
      <w:marLeft w:val="0"/>
      <w:marRight w:val="0"/>
      <w:marTop w:val="0"/>
      <w:marBottom w:val="0"/>
      <w:divBdr>
        <w:top w:val="none" w:sz="0" w:space="0" w:color="auto"/>
        <w:left w:val="none" w:sz="0" w:space="0" w:color="auto"/>
        <w:bottom w:val="none" w:sz="0" w:space="0" w:color="auto"/>
        <w:right w:val="none" w:sz="0" w:space="0" w:color="auto"/>
      </w:divBdr>
    </w:div>
    <w:div w:id="1898976898">
      <w:bodyDiv w:val="1"/>
      <w:marLeft w:val="0"/>
      <w:marRight w:val="0"/>
      <w:marTop w:val="0"/>
      <w:marBottom w:val="0"/>
      <w:divBdr>
        <w:top w:val="none" w:sz="0" w:space="0" w:color="auto"/>
        <w:left w:val="none" w:sz="0" w:space="0" w:color="auto"/>
        <w:bottom w:val="none" w:sz="0" w:space="0" w:color="auto"/>
        <w:right w:val="none" w:sz="0" w:space="0" w:color="auto"/>
      </w:divBdr>
    </w:div>
    <w:div w:id="1904218320">
      <w:bodyDiv w:val="1"/>
      <w:marLeft w:val="0"/>
      <w:marRight w:val="0"/>
      <w:marTop w:val="0"/>
      <w:marBottom w:val="0"/>
      <w:divBdr>
        <w:top w:val="none" w:sz="0" w:space="0" w:color="auto"/>
        <w:left w:val="none" w:sz="0" w:space="0" w:color="auto"/>
        <w:bottom w:val="none" w:sz="0" w:space="0" w:color="auto"/>
        <w:right w:val="none" w:sz="0" w:space="0" w:color="auto"/>
      </w:divBdr>
    </w:div>
    <w:div w:id="1989899455">
      <w:bodyDiv w:val="1"/>
      <w:marLeft w:val="0"/>
      <w:marRight w:val="0"/>
      <w:marTop w:val="0"/>
      <w:marBottom w:val="0"/>
      <w:divBdr>
        <w:top w:val="none" w:sz="0" w:space="0" w:color="auto"/>
        <w:left w:val="none" w:sz="0" w:space="0" w:color="auto"/>
        <w:bottom w:val="none" w:sz="0" w:space="0" w:color="auto"/>
        <w:right w:val="none" w:sz="0" w:space="0" w:color="auto"/>
      </w:divBdr>
      <w:divsChild>
        <w:div w:id="344136137">
          <w:marLeft w:val="274"/>
          <w:marRight w:val="0"/>
          <w:marTop w:val="0"/>
          <w:marBottom w:val="0"/>
          <w:divBdr>
            <w:top w:val="none" w:sz="0" w:space="0" w:color="auto"/>
            <w:left w:val="none" w:sz="0" w:space="0" w:color="auto"/>
            <w:bottom w:val="none" w:sz="0" w:space="0" w:color="auto"/>
            <w:right w:val="none" w:sz="0" w:space="0" w:color="auto"/>
          </w:divBdr>
        </w:div>
        <w:div w:id="386026717">
          <w:marLeft w:val="274"/>
          <w:marRight w:val="0"/>
          <w:marTop w:val="0"/>
          <w:marBottom w:val="0"/>
          <w:divBdr>
            <w:top w:val="none" w:sz="0" w:space="0" w:color="auto"/>
            <w:left w:val="none" w:sz="0" w:space="0" w:color="auto"/>
            <w:bottom w:val="none" w:sz="0" w:space="0" w:color="auto"/>
            <w:right w:val="none" w:sz="0" w:space="0" w:color="auto"/>
          </w:divBdr>
        </w:div>
        <w:div w:id="1122920812">
          <w:marLeft w:val="274"/>
          <w:marRight w:val="0"/>
          <w:marTop w:val="0"/>
          <w:marBottom w:val="0"/>
          <w:divBdr>
            <w:top w:val="none" w:sz="0" w:space="0" w:color="auto"/>
            <w:left w:val="none" w:sz="0" w:space="0" w:color="auto"/>
            <w:bottom w:val="none" w:sz="0" w:space="0" w:color="auto"/>
            <w:right w:val="none" w:sz="0" w:space="0" w:color="auto"/>
          </w:divBdr>
        </w:div>
      </w:divsChild>
    </w:div>
    <w:div w:id="2002613314">
      <w:bodyDiv w:val="1"/>
      <w:marLeft w:val="0"/>
      <w:marRight w:val="0"/>
      <w:marTop w:val="0"/>
      <w:marBottom w:val="0"/>
      <w:divBdr>
        <w:top w:val="none" w:sz="0" w:space="0" w:color="auto"/>
        <w:left w:val="none" w:sz="0" w:space="0" w:color="auto"/>
        <w:bottom w:val="none" w:sz="0" w:space="0" w:color="auto"/>
        <w:right w:val="none" w:sz="0" w:space="0" w:color="auto"/>
      </w:divBdr>
    </w:div>
    <w:div w:id="2012446327">
      <w:bodyDiv w:val="1"/>
      <w:marLeft w:val="0"/>
      <w:marRight w:val="0"/>
      <w:marTop w:val="0"/>
      <w:marBottom w:val="0"/>
      <w:divBdr>
        <w:top w:val="none" w:sz="0" w:space="0" w:color="auto"/>
        <w:left w:val="none" w:sz="0" w:space="0" w:color="auto"/>
        <w:bottom w:val="none" w:sz="0" w:space="0" w:color="auto"/>
        <w:right w:val="none" w:sz="0" w:space="0" w:color="auto"/>
      </w:divBdr>
    </w:div>
    <w:div w:id="2017031579">
      <w:bodyDiv w:val="1"/>
      <w:marLeft w:val="0"/>
      <w:marRight w:val="0"/>
      <w:marTop w:val="0"/>
      <w:marBottom w:val="0"/>
      <w:divBdr>
        <w:top w:val="none" w:sz="0" w:space="0" w:color="auto"/>
        <w:left w:val="none" w:sz="0" w:space="0" w:color="auto"/>
        <w:bottom w:val="none" w:sz="0" w:space="0" w:color="auto"/>
        <w:right w:val="none" w:sz="0" w:space="0" w:color="auto"/>
      </w:divBdr>
    </w:div>
    <w:div w:id="2026635891">
      <w:bodyDiv w:val="1"/>
      <w:marLeft w:val="0"/>
      <w:marRight w:val="0"/>
      <w:marTop w:val="0"/>
      <w:marBottom w:val="0"/>
      <w:divBdr>
        <w:top w:val="none" w:sz="0" w:space="0" w:color="auto"/>
        <w:left w:val="none" w:sz="0" w:space="0" w:color="auto"/>
        <w:bottom w:val="none" w:sz="0" w:space="0" w:color="auto"/>
        <w:right w:val="none" w:sz="0" w:space="0" w:color="auto"/>
      </w:divBdr>
    </w:div>
    <w:div w:id="2036497558">
      <w:bodyDiv w:val="1"/>
      <w:marLeft w:val="0"/>
      <w:marRight w:val="0"/>
      <w:marTop w:val="0"/>
      <w:marBottom w:val="0"/>
      <w:divBdr>
        <w:top w:val="none" w:sz="0" w:space="0" w:color="auto"/>
        <w:left w:val="none" w:sz="0" w:space="0" w:color="auto"/>
        <w:bottom w:val="none" w:sz="0" w:space="0" w:color="auto"/>
        <w:right w:val="none" w:sz="0" w:space="0" w:color="auto"/>
      </w:divBdr>
    </w:div>
    <w:div w:id="2045521131">
      <w:bodyDiv w:val="1"/>
      <w:marLeft w:val="0"/>
      <w:marRight w:val="0"/>
      <w:marTop w:val="0"/>
      <w:marBottom w:val="0"/>
      <w:divBdr>
        <w:top w:val="none" w:sz="0" w:space="0" w:color="auto"/>
        <w:left w:val="none" w:sz="0" w:space="0" w:color="auto"/>
        <w:bottom w:val="none" w:sz="0" w:space="0" w:color="auto"/>
        <w:right w:val="none" w:sz="0" w:space="0" w:color="auto"/>
      </w:divBdr>
    </w:div>
    <w:div w:id="2050955024">
      <w:bodyDiv w:val="1"/>
      <w:marLeft w:val="0"/>
      <w:marRight w:val="0"/>
      <w:marTop w:val="0"/>
      <w:marBottom w:val="0"/>
      <w:divBdr>
        <w:top w:val="none" w:sz="0" w:space="0" w:color="auto"/>
        <w:left w:val="none" w:sz="0" w:space="0" w:color="auto"/>
        <w:bottom w:val="none" w:sz="0" w:space="0" w:color="auto"/>
        <w:right w:val="none" w:sz="0" w:space="0" w:color="auto"/>
      </w:divBdr>
    </w:div>
    <w:div w:id="2121949027">
      <w:bodyDiv w:val="1"/>
      <w:marLeft w:val="0"/>
      <w:marRight w:val="0"/>
      <w:marTop w:val="0"/>
      <w:marBottom w:val="0"/>
      <w:divBdr>
        <w:top w:val="none" w:sz="0" w:space="0" w:color="auto"/>
        <w:left w:val="none" w:sz="0" w:space="0" w:color="auto"/>
        <w:bottom w:val="none" w:sz="0" w:space="0" w:color="auto"/>
        <w:right w:val="none" w:sz="0" w:space="0" w:color="auto"/>
      </w:divBdr>
    </w:div>
    <w:div w:id="2144154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https://chorus-pro.gouv.fr/cpp/utilisateur?execution=e1s1"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Aatiko">
      <a:dk1>
        <a:sysClr val="windowText" lastClr="000000"/>
      </a:dk1>
      <a:lt1>
        <a:sysClr val="window" lastClr="FFFFFF"/>
      </a:lt1>
      <a:dk2>
        <a:srgbClr val="FF9900"/>
      </a:dk2>
      <a:lt2>
        <a:srgbClr val="EEECE1"/>
      </a:lt2>
      <a:accent1>
        <a:srgbClr val="4F81BD"/>
      </a:accent1>
      <a:accent2>
        <a:srgbClr val="FFC000"/>
      </a:accent2>
      <a:accent3>
        <a:srgbClr val="FFFF00"/>
      </a:accent3>
      <a:accent4>
        <a:srgbClr val="99FF99"/>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0C734A-1692-4BAB-A99E-0F5EEDF8C3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13279</Words>
  <Characters>73035</Characters>
  <Application>Microsoft Office Word</Application>
  <DocSecurity>0</DocSecurity>
  <Lines>608</Lines>
  <Paragraphs>172</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86142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cp:lastPrinted>2010-08-31T03:18:00Z</cp:lastPrinted>
  <dcterms:created xsi:type="dcterms:W3CDTF">2025-07-15T12:01:00Z</dcterms:created>
  <dcterms:modified xsi:type="dcterms:W3CDTF">2025-08-04T08:38:00Z</dcterms:modified>
</cp:coreProperties>
</file>